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49E1" w14:textId="263CA1B3" w:rsidR="006B11FC" w:rsidRDefault="004050CF" w:rsidP="006B11FC">
      <w:pPr>
        <w:pStyle w:val="stoffdeckblatttitel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0B08BD" wp14:editId="6C09FC5A">
            <wp:simplePos x="0" y="0"/>
            <wp:positionH relativeFrom="column">
              <wp:posOffset>-3264</wp:posOffset>
            </wp:positionH>
            <wp:positionV relativeFrom="paragraph">
              <wp:posOffset>226695</wp:posOffset>
            </wp:positionV>
            <wp:extent cx="1510665" cy="2012315"/>
            <wp:effectExtent l="0" t="0" r="0" b="6985"/>
            <wp:wrapTight wrapText="bothSides">
              <wp:wrapPolygon edited="0">
                <wp:start x="0" y="0"/>
                <wp:lineTo x="0" y="21470"/>
                <wp:lineTo x="21246" y="21470"/>
                <wp:lineTo x="21246" y="0"/>
                <wp:lineTo x="0" y="0"/>
              </wp:wrapPolygon>
            </wp:wrapTight>
            <wp:docPr id="119821614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1" t="1098" r="7003" b="1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9CD53" w14:textId="70B8CCD2" w:rsidR="00D83E25" w:rsidRDefault="006B11FC" w:rsidP="006B11FC">
      <w:pPr>
        <w:pStyle w:val="stoffdeckblatttitel"/>
        <w:rPr>
          <w:b/>
        </w:rPr>
      </w:pPr>
      <w:r>
        <w:rPr>
          <w:b/>
        </w:rPr>
        <w:t xml:space="preserve">Einfach Leben </w:t>
      </w:r>
      <w:r w:rsidR="00E136D0">
        <w:rPr>
          <w:b/>
        </w:rPr>
        <w:t>2</w:t>
      </w:r>
    </w:p>
    <w:p w14:paraId="460E1DC5" w14:textId="4978F1AC" w:rsidR="006B11FC" w:rsidRPr="003C421D" w:rsidRDefault="00D83E25" w:rsidP="006B11FC">
      <w:pPr>
        <w:pStyle w:val="stoffdeckblatttitel"/>
        <w:rPr>
          <w:b/>
        </w:rPr>
      </w:pPr>
      <w:r>
        <w:rPr>
          <w:b/>
        </w:rPr>
        <w:t>Ausgabe S</w:t>
      </w:r>
      <w:r w:rsidR="006B11FC">
        <w:rPr>
          <w:b/>
        </w:rPr>
        <w:t xml:space="preserve"> </w:t>
      </w:r>
    </w:p>
    <w:p w14:paraId="10C3BA6D" w14:textId="012740DB" w:rsidR="006637B9" w:rsidRDefault="006B11FC" w:rsidP="006637B9">
      <w:pPr>
        <w:pStyle w:val="stoffdeckblatttitel"/>
      </w:pPr>
      <w:r>
        <w:t xml:space="preserve">Abgleich mit dem </w:t>
      </w:r>
      <w:r w:rsidR="00AF770F">
        <w:t>Bildungsplan</w:t>
      </w:r>
      <w:r w:rsidR="006637B9">
        <w:t xml:space="preserve"> der Sekundarstufe I</w:t>
      </w:r>
    </w:p>
    <w:p w14:paraId="5B94A2BB" w14:textId="3BEE70BD" w:rsidR="006637B9" w:rsidRPr="006637B9" w:rsidRDefault="006637B9" w:rsidP="006637B9">
      <w:pPr>
        <w:pStyle w:val="stoffdeckblatttitel"/>
      </w:pPr>
      <w:r>
        <w:t>in Baden-Württemberg</w:t>
      </w:r>
    </w:p>
    <w:p w14:paraId="6BD52819" w14:textId="52E68D79" w:rsidR="00D83E25" w:rsidRDefault="00D83E25" w:rsidP="006B11FC">
      <w:pPr>
        <w:pStyle w:val="stoffdeckblatttitel"/>
        <w:rPr>
          <w:b/>
        </w:rPr>
      </w:pPr>
      <w:r>
        <w:t xml:space="preserve">für das Fach Katholische Religionslehre </w:t>
      </w:r>
    </w:p>
    <w:p w14:paraId="7EB15FF4" w14:textId="783BB107" w:rsidR="006B11FC" w:rsidRDefault="006B11FC" w:rsidP="006B11FC">
      <w:pPr>
        <w:pStyle w:val="stoffdeckblatttitel"/>
      </w:pPr>
      <w:r w:rsidRPr="00FC6F31">
        <w:t xml:space="preserve">Klasse </w:t>
      </w:r>
      <w:r w:rsidR="00E136D0">
        <w:t>7</w:t>
      </w:r>
      <w:r w:rsidR="00D83E25">
        <w:t>/</w:t>
      </w:r>
      <w:r w:rsidR="00E136D0">
        <w:t>8</w:t>
      </w:r>
    </w:p>
    <w:p w14:paraId="14A96BF2" w14:textId="01366728" w:rsidR="006B11FC" w:rsidRDefault="006B11FC">
      <w:pPr>
        <w:rPr>
          <w:rFonts w:ascii="Arial" w:hAnsi="Arial" w:cs="Arial"/>
          <w:sz w:val="33"/>
          <w:szCs w:val="33"/>
        </w:rPr>
      </w:pPr>
      <w:r>
        <w:br w:type="page"/>
      </w:r>
    </w:p>
    <w:p w14:paraId="08809E54" w14:textId="45D5F5BA" w:rsidR="003B0DA6" w:rsidRDefault="000F4473" w:rsidP="00D473A8">
      <w:pPr>
        <w:pStyle w:val="stoffberschrift1"/>
        <w:numPr>
          <w:ilvl w:val="0"/>
          <w:numId w:val="0"/>
        </w:numPr>
      </w:pPr>
      <w:r w:rsidRPr="000F4473">
        <w:lastRenderedPageBreak/>
        <w:t xml:space="preserve">Lernbereich 1: </w:t>
      </w:r>
      <w:bookmarkStart w:id="0" w:name="_Hlk66258011"/>
      <w:r w:rsidR="003B0DA6">
        <w:t>Mensch</w:t>
      </w:r>
    </w:p>
    <w:bookmarkEnd w:id="0"/>
    <w:p w14:paraId="7834B7FD" w14:textId="7A9327AB" w:rsidR="00255412" w:rsidRDefault="00D473A8" w:rsidP="00331148">
      <w:pPr>
        <w:pStyle w:val="stoffberschrift3"/>
      </w:pPr>
      <w:r>
        <w:t>Kompetenzen/Inhalte</w:t>
      </w:r>
      <w:r w:rsidR="00255412">
        <w:t xml:space="preserve"> </w:t>
      </w:r>
    </w:p>
    <w:tbl>
      <w:tblPr>
        <w:tblStyle w:val="Tabellenraster1"/>
        <w:tblW w:w="1460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6240"/>
        <w:gridCol w:w="1568"/>
      </w:tblGrid>
      <w:tr w:rsidR="001B4AA1" w:rsidRPr="00B7652B" w14:paraId="7D44356B" w14:textId="77777777" w:rsidTr="00D01482">
        <w:trPr>
          <w:tblHeader/>
        </w:trPr>
        <w:tc>
          <w:tcPr>
            <w:tcW w:w="6801" w:type="dxa"/>
          </w:tcPr>
          <w:p w14:paraId="0B948B06" w14:textId="1CFB89A6" w:rsidR="001B4AA1" w:rsidRPr="00B7652B" w:rsidRDefault="001B4AA1" w:rsidP="006637B9">
            <w:pPr>
              <w:tabs>
                <w:tab w:val="right" w:pos="6678"/>
              </w:tabs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7652B">
              <w:rPr>
                <w:rFonts w:ascii="Arial" w:hAnsi="Arial" w:cs="Arial"/>
                <w:b/>
                <w:sz w:val="18"/>
                <w:szCs w:val="18"/>
              </w:rPr>
              <w:t>Die Schülerinnen und Schüler</w:t>
            </w:r>
            <w:r w:rsidR="00CC1A3F">
              <w:rPr>
                <w:rFonts w:ascii="Arial" w:hAnsi="Arial" w:cs="Arial"/>
                <w:b/>
                <w:sz w:val="18"/>
                <w:szCs w:val="18"/>
              </w:rPr>
              <w:t xml:space="preserve"> können</w:t>
            </w:r>
            <w:r w:rsidR="006637B9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6240" w:type="dxa"/>
          </w:tcPr>
          <w:p w14:paraId="5CA61C53" w14:textId="7FCE77BA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2810A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6B99905D" w14:textId="77777777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D473A8" w:rsidRPr="00B7652B" w14:paraId="27C6F0BC" w14:textId="77777777" w:rsidTr="00D01482">
        <w:tc>
          <w:tcPr>
            <w:tcW w:w="6801" w:type="dxa"/>
          </w:tcPr>
          <w:p w14:paraId="702ABE25" w14:textId="3AC3E978" w:rsidR="00B27392" w:rsidRPr="00B7652B" w:rsidRDefault="003B0DA6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3B0DA6">
              <w:rPr>
                <w:rFonts w:ascii="Arial" w:hAnsi="Arial" w:cs="Arial"/>
              </w:rPr>
              <w:t>(1)</w:t>
            </w:r>
            <w:r w:rsidRPr="003B0DA6">
              <w:rPr>
                <w:rFonts w:ascii="Arial" w:hAnsi="Arial" w:cs="Arial"/>
              </w:rPr>
              <w:tab/>
            </w:r>
            <w:r w:rsidR="0020057A" w:rsidRPr="0020057A">
              <w:rPr>
                <w:rFonts w:ascii="Arial" w:hAnsi="Arial" w:cs="Arial"/>
              </w:rPr>
              <w:t>Verhaltensweisen in Beziehungen (Freundschaft, Partnerschaft, Sexualität, Liebe, Ehe und Familie) aufzeigen (G)/ beschreiben (M)</w:t>
            </w:r>
            <w:r w:rsidR="002810A6">
              <w:rPr>
                <w:rFonts w:ascii="Arial" w:hAnsi="Arial" w:cs="Arial"/>
              </w:rPr>
              <w:t xml:space="preserve">/ </w:t>
            </w:r>
            <w:r w:rsidR="0020057A" w:rsidRPr="0020057A">
              <w:rPr>
                <w:rFonts w:ascii="Arial" w:hAnsi="Arial" w:cs="Arial"/>
              </w:rPr>
              <w:t>erläutern (E)</w:t>
            </w:r>
          </w:p>
        </w:tc>
        <w:tc>
          <w:tcPr>
            <w:tcW w:w="6240" w:type="dxa"/>
          </w:tcPr>
          <w:p w14:paraId="2E5032F7" w14:textId="77777777" w:rsidR="00134121" w:rsidRDefault="0007384A" w:rsidP="0020057A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Freundschaft und Partnerschaft</w:t>
            </w:r>
          </w:p>
          <w:p w14:paraId="32CD9158" w14:textId="1BF8D77E" w:rsidR="00094FAC" w:rsidRPr="00AB6176" w:rsidRDefault="00094FAC" w:rsidP="0020057A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Was uns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wirklich glücklich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macht</w:t>
            </w:r>
          </w:p>
        </w:tc>
        <w:tc>
          <w:tcPr>
            <w:tcW w:w="1568" w:type="dxa"/>
          </w:tcPr>
          <w:p w14:paraId="43683D42" w14:textId="31DBBEB4" w:rsidR="00134121" w:rsidRPr="00CF36EA" w:rsidRDefault="0007384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190</w:t>
            </w:r>
            <w:r w:rsidR="00094FAC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191</w:t>
            </w:r>
          </w:p>
          <w:p w14:paraId="134DB935" w14:textId="562FC2C0" w:rsidR="00094FAC" w:rsidRPr="00CF36EA" w:rsidRDefault="00094FAC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0</w:t>
            </w:r>
            <w:r w:rsidRPr="00CF36EA">
              <w:rPr>
                <w:rFonts w:ascii="Arial" w:hAnsi="Arial" w:cs="Arial"/>
                <w:sz w:val="18"/>
                <w:szCs w:val="18"/>
              </w:rPr>
              <w:t>–221</w:t>
            </w:r>
          </w:p>
        </w:tc>
      </w:tr>
      <w:tr w:rsidR="00D473A8" w:rsidRPr="00B7652B" w14:paraId="03151768" w14:textId="77777777" w:rsidTr="00D01482">
        <w:tc>
          <w:tcPr>
            <w:tcW w:w="6801" w:type="dxa"/>
          </w:tcPr>
          <w:p w14:paraId="37AA8C22" w14:textId="278EFCF2" w:rsidR="00B27392" w:rsidRPr="00B7652B" w:rsidRDefault="003B0DA6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3B0DA6">
              <w:rPr>
                <w:rFonts w:ascii="Arial" w:hAnsi="Arial" w:cs="Arial"/>
              </w:rPr>
              <w:t>(2)</w:t>
            </w:r>
            <w:r w:rsidRPr="003B0DA6">
              <w:rPr>
                <w:rFonts w:ascii="Arial" w:hAnsi="Arial" w:cs="Arial"/>
              </w:rPr>
              <w:tab/>
            </w:r>
            <w:r w:rsidR="0020057A" w:rsidRPr="0020057A">
              <w:rPr>
                <w:rFonts w:ascii="Arial" w:hAnsi="Arial" w:cs="Arial"/>
              </w:rPr>
              <w:t>beschreiben (G)/ darstellen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20057A" w:rsidRPr="0020057A">
              <w:rPr>
                <w:rFonts w:ascii="Arial" w:hAnsi="Arial" w:cs="Arial"/>
              </w:rPr>
              <w:t>entfalten (E), wie die Erfahrung von Sterben und Tod Menschen zum Nachdenken herausfordert</w:t>
            </w:r>
          </w:p>
        </w:tc>
        <w:tc>
          <w:tcPr>
            <w:tcW w:w="6240" w:type="dxa"/>
          </w:tcPr>
          <w:p w14:paraId="202D0D24" w14:textId="46FD3681" w:rsidR="0007384A" w:rsidRDefault="0007384A" w:rsidP="00CC1A3F">
            <w:pPr>
              <w:pStyle w:val="Listenabsatz"/>
              <w:numPr>
                <w:ilvl w:val="0"/>
                <w:numId w:val="33"/>
              </w:numPr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 Kreuz – Darstellung des Leidens</w:t>
            </w:r>
          </w:p>
          <w:p w14:paraId="1B90CD9F" w14:textId="2B45647E" w:rsidR="00384F31" w:rsidRDefault="0007384A" w:rsidP="00CC1A3F">
            <w:pPr>
              <w:pStyle w:val="Listenabsatz"/>
              <w:numPr>
                <w:ilvl w:val="0"/>
                <w:numId w:val="33"/>
              </w:numPr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Jeder trägt (s)ein Kreuz – Erfahrungen vom Leiden und Sterben</w:t>
            </w:r>
          </w:p>
          <w:p w14:paraId="24CEC281" w14:textId="7023EEC5" w:rsidR="0007384A" w:rsidRPr="00AB6176" w:rsidRDefault="00667384" w:rsidP="00CC1A3F">
            <w:pPr>
              <w:pStyle w:val="Listenabsatz"/>
              <w:numPr>
                <w:ilvl w:val="0"/>
                <w:numId w:val="33"/>
              </w:numPr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Wege aus der Dunkelheit – Zeichen der Zuwendung Gottes</w:t>
            </w:r>
          </w:p>
        </w:tc>
        <w:tc>
          <w:tcPr>
            <w:tcW w:w="1568" w:type="dxa"/>
          </w:tcPr>
          <w:p w14:paraId="3559BB8E" w14:textId="5600D01C" w:rsidR="0007384A" w:rsidRPr="00CF36EA" w:rsidRDefault="0007384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200</w:t>
            </w:r>
            <w:r w:rsidR="00D01482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201</w:t>
            </w:r>
          </w:p>
          <w:p w14:paraId="6A1B44BA" w14:textId="494DEFCF" w:rsidR="00D473A8" w:rsidRPr="00CF36EA" w:rsidRDefault="0007384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202–203</w:t>
            </w:r>
          </w:p>
          <w:p w14:paraId="2B0893A6" w14:textId="686DDC44" w:rsidR="0007384A" w:rsidRPr="00CF36EA" w:rsidRDefault="00667384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206</w:t>
            </w:r>
            <w:r w:rsidR="00D01482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</w:tr>
      <w:tr w:rsidR="00D473A8" w:rsidRPr="00B7652B" w14:paraId="22EBD2DB" w14:textId="77777777" w:rsidTr="00D01482">
        <w:tc>
          <w:tcPr>
            <w:tcW w:w="6801" w:type="dxa"/>
          </w:tcPr>
          <w:p w14:paraId="4EBD1E24" w14:textId="217F1D38" w:rsidR="00B27392" w:rsidRPr="00B7652B" w:rsidRDefault="003B0DA6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3B0DA6">
              <w:rPr>
                <w:rFonts w:ascii="Arial" w:hAnsi="Arial" w:cs="Arial"/>
              </w:rPr>
              <w:t>(3)</w:t>
            </w:r>
            <w:r w:rsidRPr="003B0DA6">
              <w:rPr>
                <w:rFonts w:ascii="Arial" w:hAnsi="Arial" w:cs="Arial"/>
              </w:rPr>
              <w:tab/>
            </w:r>
            <w:r w:rsidR="0020057A" w:rsidRPr="0020057A">
              <w:rPr>
                <w:rFonts w:ascii="Arial" w:hAnsi="Arial" w:cs="Arial"/>
              </w:rPr>
              <w:t>beschreiben (G)/ erläutern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20057A" w:rsidRPr="0020057A">
              <w:rPr>
                <w:rFonts w:ascii="Arial" w:hAnsi="Arial" w:cs="Arial"/>
              </w:rPr>
              <w:t xml:space="preserve">begründen (E), dass Menschen nach christlichem Verständnis zu einem verantwortlichen Umgang mit sich selbst und anderen </w:t>
            </w:r>
            <w:proofErr w:type="spellStart"/>
            <w:r w:rsidR="0020057A" w:rsidRPr="0020057A">
              <w:rPr>
                <w:rFonts w:ascii="Arial" w:hAnsi="Arial" w:cs="Arial"/>
              </w:rPr>
              <w:t>berufen</w:t>
            </w:r>
            <w:proofErr w:type="spellEnd"/>
            <w:r w:rsidR="0020057A" w:rsidRPr="0020057A">
              <w:rPr>
                <w:rFonts w:ascii="Arial" w:hAnsi="Arial" w:cs="Arial"/>
              </w:rPr>
              <w:t xml:space="preserve"> sind (z. B. Freizeit und Beruf, Ehe und Familie, Geschlechtlichkeit, M+E: Rollenverständnis)</w:t>
            </w:r>
          </w:p>
        </w:tc>
        <w:tc>
          <w:tcPr>
            <w:tcW w:w="6240" w:type="dxa"/>
          </w:tcPr>
          <w:p w14:paraId="5C0AD99A" w14:textId="2AA42EC7" w:rsidR="00A85F8B" w:rsidRDefault="00A85F8B" w:rsidP="0020057A">
            <w:pPr>
              <w:pStyle w:val="Listenabsatz"/>
              <w:numPr>
                <w:ilvl w:val="0"/>
                <w:numId w:val="33"/>
              </w:numPr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Genesis: Was ist der Mensch?</w:t>
            </w:r>
          </w:p>
          <w:p w14:paraId="6C21122A" w14:textId="47326D17" w:rsidR="00094FAC" w:rsidRDefault="00094FAC" w:rsidP="0020057A">
            <w:pPr>
              <w:pStyle w:val="Listenabsatz"/>
              <w:numPr>
                <w:ilvl w:val="0"/>
                <w:numId w:val="33"/>
              </w:numPr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Vorbilder und Wegweiser</w:t>
            </w:r>
          </w:p>
          <w:p w14:paraId="346644C2" w14:textId="5C18370B" w:rsidR="0007384A" w:rsidRDefault="0007384A" w:rsidP="0020057A">
            <w:pPr>
              <w:pStyle w:val="Listenabsatz"/>
              <w:numPr>
                <w:ilvl w:val="0"/>
                <w:numId w:val="33"/>
              </w:numPr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Freiheit und Verantwortung</w:t>
            </w:r>
          </w:p>
          <w:p w14:paraId="483A25F7" w14:textId="58C91405" w:rsidR="00A023B7" w:rsidRPr="00D01482" w:rsidRDefault="0007384A" w:rsidP="00D01482">
            <w:pPr>
              <w:pStyle w:val="Listenabsatz"/>
              <w:numPr>
                <w:ilvl w:val="0"/>
                <w:numId w:val="33"/>
              </w:numPr>
              <w:ind w:left="426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Konflikte, Schuld und Vergebung</w:t>
            </w:r>
          </w:p>
        </w:tc>
        <w:tc>
          <w:tcPr>
            <w:tcW w:w="1568" w:type="dxa"/>
          </w:tcPr>
          <w:p w14:paraId="32E4742A" w14:textId="1CDAB676" w:rsidR="00A85F8B" w:rsidRPr="00CF36EA" w:rsidRDefault="00A85F8B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44–45</w:t>
            </w:r>
          </w:p>
          <w:p w14:paraId="6F2F1590" w14:textId="7458162E" w:rsidR="00094FAC" w:rsidRPr="00CF36EA" w:rsidRDefault="00094FAC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180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81</w:t>
            </w:r>
          </w:p>
          <w:p w14:paraId="5EE6144A" w14:textId="2A7C406A" w:rsidR="0007384A" w:rsidRPr="00CF36EA" w:rsidRDefault="0007384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182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183</w:t>
            </w:r>
          </w:p>
          <w:p w14:paraId="79CF5B3B" w14:textId="0C583581" w:rsidR="001B40D8" w:rsidRPr="00CF36EA" w:rsidRDefault="0007384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192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</w:tr>
      <w:tr w:rsidR="00B27392" w:rsidRPr="00B7652B" w14:paraId="7218E5D8" w14:textId="77777777" w:rsidTr="00D01482">
        <w:tc>
          <w:tcPr>
            <w:tcW w:w="6801" w:type="dxa"/>
          </w:tcPr>
          <w:p w14:paraId="7455A696" w14:textId="2490B7E6" w:rsidR="00B27392" w:rsidRPr="00B7652B" w:rsidRDefault="003B0DA6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3B0DA6">
              <w:rPr>
                <w:rFonts w:ascii="Arial" w:hAnsi="Arial" w:cs="Arial"/>
              </w:rPr>
              <w:t>(4)</w:t>
            </w:r>
            <w:r w:rsidRPr="003B0DA6">
              <w:rPr>
                <w:rFonts w:ascii="Arial" w:hAnsi="Arial" w:cs="Arial"/>
              </w:rPr>
              <w:tab/>
            </w:r>
            <w:r w:rsidR="0020057A" w:rsidRPr="0020057A">
              <w:rPr>
                <w:rFonts w:ascii="Arial" w:hAnsi="Arial" w:cs="Arial"/>
              </w:rPr>
              <w:t>an Bestattungsritualen die christliche Hoffnung auf ein Leben nach dem Tod aufzeigen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20057A" w:rsidRPr="0020057A">
              <w:rPr>
                <w:rFonts w:ascii="Arial" w:hAnsi="Arial" w:cs="Arial"/>
              </w:rPr>
              <w:t>beschreiben (M)/ erläutern (E)</w:t>
            </w:r>
          </w:p>
        </w:tc>
        <w:tc>
          <w:tcPr>
            <w:tcW w:w="6240" w:type="dxa"/>
          </w:tcPr>
          <w:p w14:paraId="4AB90ABE" w14:textId="77777777" w:rsidR="00667384" w:rsidRDefault="00415EE0" w:rsidP="00AB6176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Tod und die letzte Reise</w:t>
            </w:r>
            <w:r w:rsidR="0066738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F229E0" w14:textId="77777777" w:rsidR="004165F3" w:rsidRDefault="004165F3" w:rsidP="004165F3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Dem Geheimnis der Auferstehung auf der Spur </w:t>
            </w:r>
          </w:p>
          <w:p w14:paraId="14E4C926" w14:textId="52CDAEB5" w:rsidR="004165F3" w:rsidRPr="00D01482" w:rsidRDefault="004165F3" w:rsidP="00D01482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Tod ist nicht das Ende – Auferstehung zum Leben bei Gott</w:t>
            </w:r>
          </w:p>
        </w:tc>
        <w:tc>
          <w:tcPr>
            <w:tcW w:w="1568" w:type="dxa"/>
          </w:tcPr>
          <w:p w14:paraId="36E683CB" w14:textId="113B6CB2" w:rsidR="00415EE0" w:rsidRPr="00CF36EA" w:rsidRDefault="00415EE0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204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205</w:t>
            </w:r>
          </w:p>
          <w:p w14:paraId="6BB0A4F7" w14:textId="4CBE8ED5" w:rsidR="004165F3" w:rsidRPr="00CF36EA" w:rsidRDefault="004165F3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208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209</w:t>
            </w:r>
          </w:p>
          <w:p w14:paraId="280565A3" w14:textId="0499A789" w:rsidR="004165F3" w:rsidRPr="00CF36EA" w:rsidRDefault="004165F3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210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</w:tr>
      <w:tr w:rsidR="003B0DA6" w:rsidRPr="00B7652B" w14:paraId="2872EAB9" w14:textId="77777777" w:rsidTr="00D01482">
        <w:tc>
          <w:tcPr>
            <w:tcW w:w="6801" w:type="dxa"/>
          </w:tcPr>
          <w:p w14:paraId="552100A2" w14:textId="57DF35CB" w:rsidR="003B0DA6" w:rsidRPr="00B7652B" w:rsidRDefault="003B0DA6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3B0DA6">
              <w:rPr>
                <w:rFonts w:ascii="Arial" w:hAnsi="Arial" w:cs="Arial"/>
              </w:rPr>
              <w:t>(5)</w:t>
            </w:r>
            <w:r w:rsidRPr="003B0DA6">
              <w:rPr>
                <w:rFonts w:ascii="Arial" w:hAnsi="Arial" w:cs="Arial"/>
              </w:rPr>
              <w:tab/>
            </w:r>
            <w:r w:rsidR="0020057A" w:rsidRPr="0020057A">
              <w:rPr>
                <w:rFonts w:ascii="Arial" w:hAnsi="Arial" w:cs="Arial"/>
              </w:rPr>
              <w:t>darstellen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20057A" w:rsidRPr="0020057A">
              <w:rPr>
                <w:rFonts w:ascii="Arial" w:hAnsi="Arial" w:cs="Arial"/>
              </w:rPr>
              <w:t>entfalten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20057A" w:rsidRPr="0020057A">
              <w:rPr>
                <w:rFonts w:ascii="Arial" w:hAnsi="Arial" w:cs="Arial"/>
              </w:rPr>
              <w:t>begründen (E), dass die christliche Sicht von der Würde und Unverfügbarkeit des Menschen in besonderer Weise herausfordert (z. B. Leben in Beziehungen, Schutz am Anfang und Ende des Lebens, U</w:t>
            </w:r>
            <w:r w:rsidR="0020057A">
              <w:rPr>
                <w:rFonts w:ascii="Arial" w:hAnsi="Arial" w:cs="Arial"/>
              </w:rPr>
              <w:t>m</w:t>
            </w:r>
            <w:r w:rsidR="0020057A" w:rsidRPr="0020057A">
              <w:rPr>
                <w:rFonts w:ascii="Arial" w:hAnsi="Arial" w:cs="Arial"/>
              </w:rPr>
              <w:t>gang mit Menschen mit Krankheit oder Behinderung, Um-gang mit Heterogenität und Vielfalt)</w:t>
            </w:r>
          </w:p>
        </w:tc>
        <w:tc>
          <w:tcPr>
            <w:tcW w:w="6240" w:type="dxa"/>
          </w:tcPr>
          <w:p w14:paraId="6F261AB4" w14:textId="7AF5667E" w:rsidR="00F425BC" w:rsidRDefault="00F425BC" w:rsidP="00AB6176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Kranken brauchen den Arzt</w:t>
            </w:r>
          </w:p>
          <w:p w14:paraId="6E22264F" w14:textId="62ABAD59" w:rsidR="003B0DA6" w:rsidRPr="00AB6176" w:rsidRDefault="0007384A" w:rsidP="00AB6176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Schutz des Lebens</w:t>
            </w:r>
          </w:p>
        </w:tc>
        <w:tc>
          <w:tcPr>
            <w:tcW w:w="1568" w:type="dxa"/>
          </w:tcPr>
          <w:p w14:paraId="5DFD77FE" w14:textId="07F431EE" w:rsidR="00F425BC" w:rsidRPr="00CF36EA" w:rsidRDefault="00F425BC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66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67</w:t>
            </w:r>
          </w:p>
          <w:p w14:paraId="2F248E46" w14:textId="3DC31E84" w:rsidR="003B0DA6" w:rsidRPr="00CF36EA" w:rsidRDefault="0007384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188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</w:tr>
      <w:tr w:rsidR="003B0DA6" w:rsidRPr="00B7652B" w14:paraId="6B7F6E63" w14:textId="77777777" w:rsidTr="00D01482">
        <w:tc>
          <w:tcPr>
            <w:tcW w:w="6801" w:type="dxa"/>
          </w:tcPr>
          <w:p w14:paraId="041F2D80" w14:textId="554A38F2" w:rsidR="003B0DA6" w:rsidRPr="00B7652B" w:rsidRDefault="003B0DA6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3B0DA6">
              <w:rPr>
                <w:rFonts w:ascii="Arial" w:hAnsi="Arial" w:cs="Arial"/>
              </w:rPr>
              <w:t>(6)</w:t>
            </w:r>
            <w:r w:rsidRPr="003B0DA6">
              <w:rPr>
                <w:rFonts w:ascii="Arial" w:hAnsi="Arial" w:cs="Arial"/>
              </w:rPr>
              <w:tab/>
            </w:r>
            <w:r w:rsidR="0020057A" w:rsidRPr="0020057A">
              <w:rPr>
                <w:rFonts w:ascii="Arial" w:hAnsi="Arial" w:cs="Arial"/>
              </w:rPr>
              <w:t>an einer Biografie die Bedeutung der Gewissensfreiheit für verantwortliches Handeln beschreiben (G)/ darstellen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20057A" w:rsidRPr="0020057A">
              <w:rPr>
                <w:rFonts w:ascii="Arial" w:hAnsi="Arial" w:cs="Arial"/>
              </w:rPr>
              <w:t>entfalten (E) (z. B. Sophie Scholl)</w:t>
            </w:r>
          </w:p>
        </w:tc>
        <w:tc>
          <w:tcPr>
            <w:tcW w:w="6240" w:type="dxa"/>
          </w:tcPr>
          <w:p w14:paraId="3B212852" w14:textId="6B8C10D6" w:rsidR="00A85F8B" w:rsidRPr="00A85F8B" w:rsidRDefault="00524A18" w:rsidP="00A85F8B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Gewissen und Entscheidung</w:t>
            </w:r>
          </w:p>
        </w:tc>
        <w:tc>
          <w:tcPr>
            <w:tcW w:w="1568" w:type="dxa"/>
          </w:tcPr>
          <w:p w14:paraId="02149AB3" w14:textId="3D15F378" w:rsidR="00524A18" w:rsidRPr="00CF36EA" w:rsidRDefault="00524A18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186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</w:tr>
    </w:tbl>
    <w:p w14:paraId="04D301BB" w14:textId="77777777" w:rsidR="003119F0" w:rsidRDefault="003119F0" w:rsidP="00D01482">
      <w:pPr>
        <w:pStyle w:val="stoffberschrift1"/>
        <w:numPr>
          <w:ilvl w:val="0"/>
          <w:numId w:val="0"/>
        </w:numPr>
        <w:jc w:val="right"/>
      </w:pPr>
    </w:p>
    <w:p w14:paraId="510C363A" w14:textId="77777777" w:rsidR="003119F0" w:rsidRDefault="003119F0" w:rsidP="00B27392">
      <w:pPr>
        <w:pStyle w:val="stoffberschrift1"/>
        <w:numPr>
          <w:ilvl w:val="0"/>
          <w:numId w:val="0"/>
        </w:numPr>
      </w:pPr>
    </w:p>
    <w:p w14:paraId="17F2C1CA" w14:textId="4837E2DF" w:rsidR="008C1E5D" w:rsidRDefault="008C1E5D">
      <w:pPr>
        <w:rPr>
          <w:rFonts w:ascii="Arial" w:hAnsi="Arial" w:cs="Arial"/>
          <w:sz w:val="33"/>
          <w:szCs w:val="33"/>
        </w:rPr>
      </w:pPr>
      <w:r>
        <w:br w:type="page"/>
      </w:r>
    </w:p>
    <w:p w14:paraId="0ACF3484" w14:textId="2F251372" w:rsidR="003C421D" w:rsidRPr="00B7652B" w:rsidRDefault="00B27392" w:rsidP="00B27392">
      <w:pPr>
        <w:pStyle w:val="stoffberschrift1"/>
        <w:numPr>
          <w:ilvl w:val="0"/>
          <w:numId w:val="0"/>
        </w:numPr>
      </w:pPr>
      <w:r w:rsidRPr="00B7652B">
        <w:lastRenderedPageBreak/>
        <w:t xml:space="preserve">Lernbereich 2: </w:t>
      </w:r>
      <w:r w:rsidR="003B0DA6">
        <w:t>Welt und Verantwortung</w:t>
      </w:r>
    </w:p>
    <w:p w14:paraId="4A1E58E9" w14:textId="7A65C88C" w:rsidR="003C421D" w:rsidRPr="00B7652B" w:rsidRDefault="003C421D" w:rsidP="003C421D">
      <w:pPr>
        <w:pStyle w:val="stoffberschrift3"/>
        <w:rPr>
          <w:rFonts w:cs="Arial"/>
        </w:rPr>
      </w:pPr>
      <w:r w:rsidRPr="00B7652B">
        <w:rPr>
          <w:rFonts w:cs="Arial"/>
        </w:rPr>
        <w:t>Kompetenzen/</w:t>
      </w:r>
      <w:r w:rsidR="00B27392" w:rsidRPr="00B7652B">
        <w:rPr>
          <w:rFonts w:cs="Arial"/>
        </w:rPr>
        <w:t>Inhalte</w:t>
      </w:r>
    </w:p>
    <w:tbl>
      <w:tblPr>
        <w:tblStyle w:val="Tabellenraster1"/>
        <w:tblW w:w="14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6237"/>
        <w:gridCol w:w="1568"/>
      </w:tblGrid>
      <w:tr w:rsidR="001B4AA1" w:rsidRPr="00B7652B" w14:paraId="2D21FA85" w14:textId="77777777" w:rsidTr="00D01482">
        <w:trPr>
          <w:tblHeader/>
        </w:trPr>
        <w:tc>
          <w:tcPr>
            <w:tcW w:w="6799" w:type="dxa"/>
          </w:tcPr>
          <w:p w14:paraId="0ECE01CE" w14:textId="2124E9EB" w:rsidR="001B4AA1" w:rsidRPr="00B7652B" w:rsidRDefault="001B4AA1" w:rsidP="0063206F">
            <w:pPr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7652B">
              <w:rPr>
                <w:rFonts w:ascii="Arial" w:hAnsi="Arial" w:cs="Arial"/>
                <w:b/>
                <w:sz w:val="18"/>
                <w:szCs w:val="18"/>
              </w:rPr>
              <w:t>Die Schülerinnen und Schüler</w:t>
            </w:r>
            <w:r w:rsidR="00CC1A3F">
              <w:rPr>
                <w:rFonts w:ascii="Arial" w:hAnsi="Arial" w:cs="Arial"/>
                <w:b/>
                <w:sz w:val="18"/>
                <w:szCs w:val="18"/>
              </w:rPr>
              <w:t xml:space="preserve"> können</w:t>
            </w:r>
          </w:p>
        </w:tc>
        <w:tc>
          <w:tcPr>
            <w:tcW w:w="6237" w:type="dxa"/>
          </w:tcPr>
          <w:p w14:paraId="1027F649" w14:textId="5EB59AF8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2644A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681FF5B4" w14:textId="77777777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B27392" w:rsidRPr="00B7652B" w14:paraId="3EB373AE" w14:textId="77777777" w:rsidTr="00D01482">
        <w:tc>
          <w:tcPr>
            <w:tcW w:w="6799" w:type="dxa"/>
          </w:tcPr>
          <w:p w14:paraId="799258FA" w14:textId="32DB5D6C" w:rsidR="00B27392" w:rsidRPr="00B7652B" w:rsidRDefault="006401F1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6401F1">
              <w:rPr>
                <w:rFonts w:ascii="Arial" w:hAnsi="Arial" w:cs="Arial"/>
              </w:rPr>
              <w:t>(1)</w:t>
            </w:r>
            <w:r w:rsidRPr="006401F1">
              <w:rPr>
                <w:rFonts w:ascii="Arial" w:hAnsi="Arial" w:cs="Arial"/>
              </w:rPr>
              <w:tab/>
            </w:r>
            <w:r w:rsidR="0020057A" w:rsidRPr="0020057A">
              <w:rPr>
                <w:rFonts w:ascii="Arial" w:hAnsi="Arial" w:cs="Arial"/>
              </w:rPr>
              <w:t xml:space="preserve">an </w:t>
            </w:r>
            <w:r w:rsidR="00094F36" w:rsidRPr="0020057A">
              <w:rPr>
                <w:rFonts w:ascii="Arial" w:hAnsi="Arial" w:cs="Arial"/>
              </w:rPr>
              <w:t>einem</w:t>
            </w:r>
            <w:r w:rsidR="0020057A" w:rsidRPr="0020057A">
              <w:rPr>
                <w:rFonts w:ascii="Arial" w:hAnsi="Arial" w:cs="Arial"/>
              </w:rPr>
              <w:t xml:space="preserve"> </w:t>
            </w:r>
            <w:r w:rsidR="00094F36" w:rsidRPr="0020057A">
              <w:rPr>
                <w:rFonts w:ascii="Arial" w:hAnsi="Arial" w:cs="Arial"/>
              </w:rPr>
              <w:t>regionalen</w:t>
            </w:r>
            <w:r w:rsidR="0020057A" w:rsidRPr="0020057A">
              <w:rPr>
                <w:rFonts w:ascii="Arial" w:hAnsi="Arial" w:cs="Arial"/>
              </w:rPr>
              <w:t xml:space="preserve"> Beispiel </w:t>
            </w:r>
            <w:r w:rsidR="00094F36" w:rsidRPr="0020057A">
              <w:rPr>
                <w:rFonts w:ascii="Arial" w:hAnsi="Arial" w:cs="Arial"/>
              </w:rPr>
              <w:t>beschreiben</w:t>
            </w:r>
            <w:r w:rsidR="0020057A" w:rsidRPr="0020057A">
              <w:rPr>
                <w:rFonts w:ascii="Arial" w:hAnsi="Arial" w:cs="Arial"/>
              </w:rPr>
              <w:t xml:space="preserve">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20057A" w:rsidRPr="0020057A">
              <w:rPr>
                <w:rFonts w:ascii="Arial" w:hAnsi="Arial" w:cs="Arial"/>
              </w:rPr>
              <w:t>darstellen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20057A" w:rsidRPr="0020057A">
              <w:rPr>
                <w:rFonts w:ascii="Arial" w:hAnsi="Arial" w:cs="Arial"/>
              </w:rPr>
              <w:t xml:space="preserve">entfalten (E), wie </w:t>
            </w:r>
            <w:r w:rsidR="00094F36" w:rsidRPr="0020057A">
              <w:rPr>
                <w:rFonts w:ascii="Arial" w:hAnsi="Arial" w:cs="Arial"/>
              </w:rPr>
              <w:t>menschliches</w:t>
            </w:r>
            <w:r w:rsidR="0020057A" w:rsidRPr="0020057A">
              <w:rPr>
                <w:rFonts w:ascii="Arial" w:hAnsi="Arial" w:cs="Arial"/>
              </w:rPr>
              <w:t xml:space="preserve"> Handeln Natur und Umwelt </w:t>
            </w:r>
            <w:r w:rsidR="00094F36" w:rsidRPr="0020057A">
              <w:rPr>
                <w:rFonts w:ascii="Arial" w:hAnsi="Arial" w:cs="Arial"/>
              </w:rPr>
              <w:t>schädigen</w:t>
            </w:r>
            <w:r w:rsidR="0020057A" w:rsidRPr="0020057A">
              <w:rPr>
                <w:rFonts w:ascii="Arial" w:hAnsi="Arial" w:cs="Arial"/>
              </w:rPr>
              <w:t xml:space="preserve"> kann und </w:t>
            </w:r>
            <w:r w:rsidR="00094F36" w:rsidRPr="0020057A">
              <w:rPr>
                <w:rFonts w:ascii="Arial" w:hAnsi="Arial" w:cs="Arial"/>
              </w:rPr>
              <w:t>deshalb</w:t>
            </w:r>
            <w:r w:rsidR="0020057A" w:rsidRPr="0020057A">
              <w:rPr>
                <w:rFonts w:ascii="Arial" w:hAnsi="Arial" w:cs="Arial"/>
              </w:rPr>
              <w:t xml:space="preserve"> ethisch zu </w:t>
            </w:r>
            <w:r w:rsidR="00094F36" w:rsidRPr="0020057A">
              <w:rPr>
                <w:rFonts w:ascii="Arial" w:hAnsi="Arial" w:cs="Arial"/>
              </w:rPr>
              <w:t>befragen</w:t>
            </w:r>
            <w:r w:rsidR="0020057A" w:rsidRPr="0020057A">
              <w:rPr>
                <w:rFonts w:ascii="Arial" w:hAnsi="Arial" w:cs="Arial"/>
              </w:rPr>
              <w:t xml:space="preserve"> ist</w:t>
            </w:r>
          </w:p>
        </w:tc>
        <w:tc>
          <w:tcPr>
            <w:tcW w:w="6237" w:type="dxa"/>
          </w:tcPr>
          <w:p w14:paraId="1B8373A1" w14:textId="77777777" w:rsidR="004E5688" w:rsidRDefault="007B4839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Mensch, Natur und Umwelt</w:t>
            </w:r>
          </w:p>
          <w:p w14:paraId="054B6174" w14:textId="77777777" w:rsidR="00A85F8B" w:rsidRDefault="00A85F8B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Schöpfung bewahren</w:t>
            </w:r>
          </w:p>
          <w:p w14:paraId="208D2F45" w14:textId="0B18CF8C" w:rsidR="00A85F8B" w:rsidRPr="00AB6176" w:rsidRDefault="00A85F8B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Schöpfung bewegt und inspiriert</w:t>
            </w:r>
          </w:p>
        </w:tc>
        <w:tc>
          <w:tcPr>
            <w:tcW w:w="1568" w:type="dxa"/>
          </w:tcPr>
          <w:p w14:paraId="51C6E5AA" w14:textId="7E3046E0" w:rsidR="007B4839" w:rsidRPr="00CF36EA" w:rsidRDefault="007B483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566592AF" w14:textId="53966034" w:rsidR="00A85F8B" w:rsidRPr="00CF36EA" w:rsidRDefault="00A85F8B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46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47</w:t>
            </w:r>
          </w:p>
          <w:p w14:paraId="635B4002" w14:textId="47A9EED7" w:rsidR="00A85F8B" w:rsidRPr="00CF36EA" w:rsidRDefault="00A85F8B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48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B27392" w:rsidRPr="00B7652B" w14:paraId="2E3A21DF" w14:textId="77777777" w:rsidTr="00D01482">
        <w:tc>
          <w:tcPr>
            <w:tcW w:w="6799" w:type="dxa"/>
          </w:tcPr>
          <w:p w14:paraId="40BA8496" w14:textId="163C92CA" w:rsidR="00B27392" w:rsidRPr="00B7652B" w:rsidRDefault="006401F1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6401F1">
              <w:rPr>
                <w:rFonts w:ascii="Arial" w:hAnsi="Arial" w:cs="Arial"/>
              </w:rPr>
              <w:t>(2)</w:t>
            </w:r>
            <w:r w:rsidRPr="006401F1">
              <w:rPr>
                <w:rFonts w:ascii="Arial" w:hAnsi="Arial" w:cs="Arial"/>
              </w:rPr>
              <w:tab/>
            </w:r>
            <w:r w:rsidR="0020057A" w:rsidRPr="0020057A">
              <w:rPr>
                <w:rFonts w:ascii="Arial" w:hAnsi="Arial" w:cs="Arial"/>
              </w:rPr>
              <w:t xml:space="preserve">ein </w:t>
            </w:r>
            <w:r w:rsidR="00094F36" w:rsidRPr="0020057A">
              <w:rPr>
                <w:rFonts w:ascii="Arial" w:hAnsi="Arial" w:cs="Arial"/>
              </w:rPr>
              <w:t>gesellschaftliches</w:t>
            </w:r>
            <w:r w:rsidR="0020057A" w:rsidRPr="0020057A">
              <w:rPr>
                <w:rFonts w:ascii="Arial" w:hAnsi="Arial" w:cs="Arial"/>
              </w:rPr>
              <w:t xml:space="preserve"> </w:t>
            </w:r>
            <w:r w:rsidR="00094F36" w:rsidRPr="0020057A">
              <w:rPr>
                <w:rFonts w:ascii="Arial" w:hAnsi="Arial" w:cs="Arial"/>
              </w:rPr>
              <w:t>Phänomen</w:t>
            </w:r>
            <w:r w:rsidR="0020057A" w:rsidRPr="0020057A">
              <w:rPr>
                <w:rFonts w:ascii="Arial" w:hAnsi="Arial" w:cs="Arial"/>
              </w:rPr>
              <w:t xml:space="preserve">, </w:t>
            </w:r>
            <w:r w:rsidR="00094F36" w:rsidRPr="0020057A">
              <w:rPr>
                <w:rFonts w:ascii="Arial" w:hAnsi="Arial" w:cs="Arial"/>
              </w:rPr>
              <w:t>welches</w:t>
            </w:r>
            <w:r w:rsidR="0020057A" w:rsidRPr="0020057A">
              <w:rPr>
                <w:rFonts w:ascii="Arial" w:hAnsi="Arial" w:cs="Arial"/>
              </w:rPr>
              <w:t xml:space="preserve"> das </w:t>
            </w:r>
            <w:r w:rsidR="00094F36" w:rsidRPr="0020057A">
              <w:rPr>
                <w:rFonts w:ascii="Arial" w:hAnsi="Arial" w:cs="Arial"/>
              </w:rPr>
              <w:t>Zusammenleben</w:t>
            </w:r>
            <w:r w:rsidR="0020057A" w:rsidRPr="0020057A">
              <w:rPr>
                <w:rFonts w:ascii="Arial" w:hAnsi="Arial" w:cs="Arial"/>
              </w:rPr>
              <w:t xml:space="preserve"> von </w:t>
            </w:r>
            <w:r w:rsidR="00094F36" w:rsidRPr="0020057A">
              <w:rPr>
                <w:rFonts w:ascii="Arial" w:hAnsi="Arial" w:cs="Arial"/>
              </w:rPr>
              <w:t>Menschen</w:t>
            </w:r>
            <w:r w:rsidR="0020057A" w:rsidRPr="0020057A">
              <w:rPr>
                <w:rFonts w:ascii="Arial" w:hAnsi="Arial" w:cs="Arial"/>
              </w:rPr>
              <w:t xml:space="preserve"> </w:t>
            </w:r>
            <w:r w:rsidR="00094F36" w:rsidRPr="0020057A">
              <w:rPr>
                <w:rFonts w:ascii="Arial" w:hAnsi="Arial" w:cs="Arial"/>
              </w:rPr>
              <w:t>gefährdet</w:t>
            </w:r>
            <w:r w:rsidR="0020057A" w:rsidRPr="0020057A">
              <w:rPr>
                <w:rFonts w:ascii="Arial" w:hAnsi="Arial" w:cs="Arial"/>
              </w:rPr>
              <w:t xml:space="preserve">, als </w:t>
            </w:r>
            <w:r w:rsidR="00094F36" w:rsidRPr="0020057A">
              <w:rPr>
                <w:rFonts w:ascii="Arial" w:hAnsi="Arial" w:cs="Arial"/>
              </w:rPr>
              <w:t>ethische</w:t>
            </w:r>
            <w:r w:rsidR="0020057A" w:rsidRPr="0020057A">
              <w:rPr>
                <w:rFonts w:ascii="Arial" w:hAnsi="Arial" w:cs="Arial"/>
              </w:rPr>
              <w:t xml:space="preserve"> </w:t>
            </w:r>
            <w:r w:rsidR="00094F36" w:rsidRPr="0020057A">
              <w:rPr>
                <w:rFonts w:ascii="Arial" w:hAnsi="Arial" w:cs="Arial"/>
              </w:rPr>
              <w:t>Herausforderung</w:t>
            </w:r>
            <w:r w:rsidR="0020057A" w:rsidRPr="0020057A">
              <w:rPr>
                <w:rFonts w:ascii="Arial" w:hAnsi="Arial" w:cs="Arial"/>
              </w:rPr>
              <w:t xml:space="preserve"> </w:t>
            </w:r>
            <w:r w:rsidR="00094F36" w:rsidRPr="0020057A">
              <w:rPr>
                <w:rFonts w:ascii="Arial" w:hAnsi="Arial" w:cs="Arial"/>
              </w:rPr>
              <w:t>aufzeigen</w:t>
            </w:r>
            <w:r w:rsidR="0020057A" w:rsidRPr="0020057A">
              <w:rPr>
                <w:rFonts w:ascii="Arial" w:hAnsi="Arial" w:cs="Arial"/>
              </w:rPr>
              <w:t xml:space="preserve"> (G)/ beschreiben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20057A" w:rsidRPr="0020057A">
              <w:rPr>
                <w:rFonts w:ascii="Arial" w:hAnsi="Arial" w:cs="Arial"/>
              </w:rPr>
              <w:t xml:space="preserve">erläutern (E) (z. B. </w:t>
            </w:r>
            <w:r w:rsidR="00094F36" w:rsidRPr="0020057A">
              <w:rPr>
                <w:rFonts w:ascii="Arial" w:hAnsi="Arial" w:cs="Arial"/>
              </w:rPr>
              <w:t>Cybermobbing</w:t>
            </w:r>
            <w:r w:rsidR="0020057A" w:rsidRPr="0020057A">
              <w:rPr>
                <w:rFonts w:ascii="Arial" w:hAnsi="Arial" w:cs="Arial"/>
              </w:rPr>
              <w:t xml:space="preserve">, </w:t>
            </w:r>
            <w:r w:rsidR="00094F36" w:rsidRPr="0020057A">
              <w:rPr>
                <w:rFonts w:ascii="Arial" w:hAnsi="Arial" w:cs="Arial"/>
              </w:rPr>
              <w:t>Diskriminierung</w:t>
            </w:r>
            <w:r w:rsidR="0020057A" w:rsidRPr="0020057A">
              <w:rPr>
                <w:rFonts w:ascii="Arial" w:hAnsi="Arial" w:cs="Arial"/>
              </w:rPr>
              <w:t xml:space="preserve">, </w:t>
            </w:r>
            <w:r w:rsidR="00094F36" w:rsidRPr="0020057A">
              <w:rPr>
                <w:rFonts w:ascii="Arial" w:hAnsi="Arial" w:cs="Arial"/>
              </w:rPr>
              <w:t>Extremismus</w:t>
            </w:r>
            <w:r w:rsidR="0020057A" w:rsidRPr="0020057A">
              <w:rPr>
                <w:rFonts w:ascii="Arial" w:hAnsi="Arial" w:cs="Arial"/>
              </w:rPr>
              <w:t>; E-Niveau: Arm und Reich)</w:t>
            </w:r>
          </w:p>
        </w:tc>
        <w:tc>
          <w:tcPr>
            <w:tcW w:w="6237" w:type="dxa"/>
          </w:tcPr>
          <w:p w14:paraId="70E65B12" w14:textId="77777777" w:rsidR="00B27392" w:rsidRDefault="007B4839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Einsatz für andere Menschen</w:t>
            </w:r>
          </w:p>
          <w:p w14:paraId="1A98A49A" w14:textId="3392093A" w:rsidR="004E5EAA" w:rsidRDefault="004E5EAA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Macht Zocken glücklich?</w:t>
            </w:r>
          </w:p>
          <w:p w14:paraId="13C49AA7" w14:textId="77777777" w:rsidR="004E5EAA" w:rsidRDefault="004E5EAA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 zahlt, gewinnt?</w:t>
            </w:r>
          </w:p>
          <w:p w14:paraId="4E7D57EA" w14:textId="465364BA" w:rsidR="004E5EAA" w:rsidRPr="00AB6176" w:rsidRDefault="004E5EAA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Moderne Sklaverei in der Gaming-Welt?</w:t>
            </w:r>
          </w:p>
        </w:tc>
        <w:tc>
          <w:tcPr>
            <w:tcW w:w="1568" w:type="dxa"/>
          </w:tcPr>
          <w:p w14:paraId="609E1D5A" w14:textId="56406779" w:rsidR="004E5EAA" w:rsidRPr="00CF36EA" w:rsidRDefault="007B483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53041125" w14:textId="689191D0" w:rsidR="004E5EAA" w:rsidRPr="00CF36EA" w:rsidRDefault="004E5EA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224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225</w:t>
            </w:r>
          </w:p>
          <w:p w14:paraId="670799B2" w14:textId="46EA6BAA" w:rsidR="004E5EAA" w:rsidRPr="00CF36EA" w:rsidRDefault="004E5EA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226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227</w:t>
            </w:r>
          </w:p>
          <w:p w14:paraId="39A29BA7" w14:textId="3BC550E2" w:rsidR="004E5EAA" w:rsidRPr="00CF36EA" w:rsidRDefault="004E5EA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228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</w:tr>
      <w:tr w:rsidR="00B27392" w:rsidRPr="00B7652B" w14:paraId="37C5D763" w14:textId="77777777" w:rsidTr="00D01482">
        <w:tc>
          <w:tcPr>
            <w:tcW w:w="6799" w:type="dxa"/>
          </w:tcPr>
          <w:p w14:paraId="2C858BD8" w14:textId="1738E87C" w:rsidR="00B27392" w:rsidRPr="00B7652B" w:rsidRDefault="006401F1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6401F1">
              <w:rPr>
                <w:rFonts w:ascii="Arial" w:hAnsi="Arial" w:cs="Arial"/>
              </w:rPr>
              <w:t>(3)</w:t>
            </w:r>
            <w:r w:rsidRPr="006401F1">
              <w:rPr>
                <w:rFonts w:ascii="Arial" w:hAnsi="Arial" w:cs="Arial"/>
              </w:rPr>
              <w:tab/>
            </w:r>
            <w:r w:rsidR="0020057A" w:rsidRPr="0020057A">
              <w:rPr>
                <w:rFonts w:ascii="Arial" w:hAnsi="Arial" w:cs="Arial"/>
              </w:rPr>
              <w:t xml:space="preserve">die </w:t>
            </w:r>
            <w:r w:rsidR="00094F36" w:rsidRPr="0020057A">
              <w:rPr>
                <w:rFonts w:ascii="Arial" w:hAnsi="Arial" w:cs="Arial"/>
              </w:rPr>
              <w:t>Botschaft</w:t>
            </w:r>
            <w:r w:rsidR="0020057A" w:rsidRPr="0020057A">
              <w:rPr>
                <w:rFonts w:ascii="Arial" w:hAnsi="Arial" w:cs="Arial"/>
              </w:rPr>
              <w:t xml:space="preserve"> </w:t>
            </w:r>
            <w:r w:rsidR="00094F36" w:rsidRPr="0020057A">
              <w:rPr>
                <w:rFonts w:ascii="Arial" w:hAnsi="Arial" w:cs="Arial"/>
              </w:rPr>
              <w:t>eines</w:t>
            </w:r>
            <w:r w:rsidR="0020057A" w:rsidRPr="0020057A">
              <w:rPr>
                <w:rFonts w:ascii="Arial" w:hAnsi="Arial" w:cs="Arial"/>
              </w:rPr>
              <w:t xml:space="preserve"> </w:t>
            </w:r>
            <w:r w:rsidR="00094F36" w:rsidRPr="0020057A">
              <w:rPr>
                <w:rFonts w:ascii="Arial" w:hAnsi="Arial" w:cs="Arial"/>
              </w:rPr>
              <w:t>Propheten</w:t>
            </w:r>
            <w:r w:rsidR="0020057A" w:rsidRPr="0020057A">
              <w:rPr>
                <w:rFonts w:ascii="Arial" w:hAnsi="Arial" w:cs="Arial"/>
              </w:rPr>
              <w:t xml:space="preserve"> und das Dreifachgebot der </w:t>
            </w:r>
            <w:r w:rsidR="00094F36" w:rsidRPr="0020057A">
              <w:rPr>
                <w:rFonts w:ascii="Arial" w:hAnsi="Arial" w:cs="Arial"/>
              </w:rPr>
              <w:t>Gottes</w:t>
            </w:r>
            <w:r w:rsidR="0020057A" w:rsidRPr="0020057A">
              <w:rPr>
                <w:rFonts w:ascii="Arial" w:hAnsi="Arial" w:cs="Arial"/>
              </w:rPr>
              <w:t xml:space="preserve">, </w:t>
            </w:r>
            <w:r w:rsidR="00094F36" w:rsidRPr="0020057A">
              <w:rPr>
                <w:rFonts w:ascii="Arial" w:hAnsi="Arial" w:cs="Arial"/>
              </w:rPr>
              <w:t>Nächsten</w:t>
            </w:r>
            <w:r w:rsidR="0020057A" w:rsidRPr="0020057A">
              <w:rPr>
                <w:rFonts w:ascii="Arial" w:hAnsi="Arial" w:cs="Arial"/>
              </w:rPr>
              <w:t xml:space="preserve">- und </w:t>
            </w:r>
            <w:r w:rsidR="00094F36" w:rsidRPr="0020057A">
              <w:rPr>
                <w:rFonts w:ascii="Arial" w:hAnsi="Arial" w:cs="Arial"/>
              </w:rPr>
              <w:t>Selbstliebe</w:t>
            </w:r>
            <w:r w:rsidR="0020057A" w:rsidRPr="0020057A">
              <w:rPr>
                <w:rFonts w:ascii="Arial" w:hAnsi="Arial" w:cs="Arial"/>
              </w:rPr>
              <w:t xml:space="preserve"> (Mk 12,28</w:t>
            </w:r>
            <w:r w:rsidR="002810A6">
              <w:rPr>
                <w:rFonts w:ascii="Arial" w:hAnsi="Arial" w:cs="Arial"/>
              </w:rPr>
              <w:t>–</w:t>
            </w:r>
            <w:r w:rsidR="0020057A" w:rsidRPr="0020057A">
              <w:rPr>
                <w:rFonts w:ascii="Arial" w:hAnsi="Arial" w:cs="Arial"/>
              </w:rPr>
              <w:t xml:space="preserve">34) </w:t>
            </w:r>
            <w:r w:rsidR="00094F36" w:rsidRPr="0020057A">
              <w:rPr>
                <w:rFonts w:ascii="Arial" w:hAnsi="Arial" w:cs="Arial"/>
              </w:rPr>
              <w:t>sachgemäß</w:t>
            </w:r>
            <w:r w:rsidR="0020057A" w:rsidRPr="0020057A">
              <w:rPr>
                <w:rFonts w:ascii="Arial" w:hAnsi="Arial" w:cs="Arial"/>
              </w:rPr>
              <w:t xml:space="preserve"> und </w:t>
            </w:r>
            <w:r w:rsidR="00094F36" w:rsidRPr="0020057A">
              <w:rPr>
                <w:rFonts w:ascii="Arial" w:hAnsi="Arial" w:cs="Arial"/>
              </w:rPr>
              <w:t>aktualisierend</w:t>
            </w:r>
            <w:r w:rsidR="0020057A" w:rsidRPr="0020057A">
              <w:rPr>
                <w:rFonts w:ascii="Arial" w:hAnsi="Arial" w:cs="Arial"/>
              </w:rPr>
              <w:t xml:space="preserve"> </w:t>
            </w:r>
            <w:r w:rsidR="00094F36" w:rsidRPr="0020057A">
              <w:rPr>
                <w:rFonts w:ascii="Arial" w:hAnsi="Arial" w:cs="Arial"/>
              </w:rPr>
              <w:t>beschreiben</w:t>
            </w:r>
            <w:r w:rsidR="0020057A" w:rsidRPr="0020057A">
              <w:rPr>
                <w:rFonts w:ascii="Arial" w:hAnsi="Arial" w:cs="Arial"/>
              </w:rPr>
              <w:t xml:space="preserve"> (G)/ darstellen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20057A" w:rsidRPr="0020057A">
              <w:rPr>
                <w:rFonts w:ascii="Arial" w:hAnsi="Arial" w:cs="Arial"/>
              </w:rPr>
              <w:t>erläutern (E)</w:t>
            </w:r>
          </w:p>
        </w:tc>
        <w:tc>
          <w:tcPr>
            <w:tcW w:w="6237" w:type="dxa"/>
          </w:tcPr>
          <w:p w14:paraId="0ACABF84" w14:textId="77777777" w:rsidR="007C0251" w:rsidRDefault="000E0226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Prophetinnen und Propheten – besondere Menschen</w:t>
            </w:r>
          </w:p>
          <w:p w14:paraId="46573009" w14:textId="77777777" w:rsidR="007B4839" w:rsidRDefault="007B4839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 Jesus?</w:t>
            </w:r>
          </w:p>
          <w:p w14:paraId="5E0B0A33" w14:textId="77777777" w:rsidR="007B4839" w:rsidRDefault="007B4839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Prophetinnen und Propheten heute</w:t>
            </w:r>
          </w:p>
          <w:p w14:paraId="1A52B43D" w14:textId="6BFC9C3E" w:rsidR="007B4839" w:rsidRPr="00AB6176" w:rsidRDefault="007B4839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Falsche Prophetinnen und Propheten</w:t>
            </w:r>
          </w:p>
        </w:tc>
        <w:tc>
          <w:tcPr>
            <w:tcW w:w="1568" w:type="dxa"/>
          </w:tcPr>
          <w:p w14:paraId="5C0E4213" w14:textId="362F44A0" w:rsidR="000E0226" w:rsidRPr="00CF36EA" w:rsidRDefault="000E0226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5A91FB6E" w14:textId="1B7CBD2C" w:rsidR="007B4839" w:rsidRPr="00CF36EA" w:rsidRDefault="007B483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6B280D1D" w14:textId="7F79B07D" w:rsidR="007B4839" w:rsidRPr="00CF36EA" w:rsidRDefault="007B483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71D948AC" w14:textId="6AD9C155" w:rsidR="007B4839" w:rsidRPr="00CF36EA" w:rsidRDefault="007B483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B27392" w:rsidRPr="00B7652B" w14:paraId="5247E60A" w14:textId="77777777" w:rsidTr="00D01482">
        <w:tc>
          <w:tcPr>
            <w:tcW w:w="6799" w:type="dxa"/>
          </w:tcPr>
          <w:p w14:paraId="4F3A4111" w14:textId="61D4D4C9" w:rsidR="003D56EA" w:rsidRPr="00B7652B" w:rsidRDefault="006401F1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6401F1">
              <w:rPr>
                <w:rFonts w:ascii="Arial" w:hAnsi="Arial" w:cs="Arial"/>
              </w:rPr>
              <w:t>(4)</w:t>
            </w:r>
            <w:r w:rsidRPr="006401F1">
              <w:rPr>
                <w:rFonts w:ascii="Arial" w:hAnsi="Arial" w:cs="Arial"/>
              </w:rPr>
              <w:tab/>
            </w:r>
            <w:r w:rsidR="00FB14ED" w:rsidRPr="00FB14ED">
              <w:rPr>
                <w:rFonts w:ascii="Arial" w:hAnsi="Arial" w:cs="Arial"/>
              </w:rPr>
              <w:t>an einem Beispiel zeigen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erläutern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herausarbeiten (E), wie kirchliche Stellungnahmen auf aktuelle ethische Herausforderungen eingehen (z. B. zur Frage der Gerechtigkeit, zum Umgang mit Medien) (G)/ Umgang mit Eigentum (M, E)/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Umgang mit Ressourcen (E)</w:t>
            </w:r>
          </w:p>
        </w:tc>
        <w:tc>
          <w:tcPr>
            <w:tcW w:w="6237" w:type="dxa"/>
          </w:tcPr>
          <w:p w14:paraId="54160AFA" w14:textId="77777777" w:rsidR="00B27392" w:rsidRDefault="007B4839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6E1D">
              <w:rPr>
                <w:rFonts w:ascii="Arial" w:hAnsi="Arial" w:cs="Arial"/>
                <w:sz w:val="18"/>
                <w:szCs w:val="18"/>
              </w:rPr>
              <w:t>Falsche Prophetinnen und Propheten</w:t>
            </w:r>
          </w:p>
          <w:p w14:paraId="08DEF5FB" w14:textId="35B4C03A" w:rsidR="00D01482" w:rsidRPr="00AB6176" w:rsidRDefault="00D01482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Tötet Religion?</w:t>
            </w:r>
          </w:p>
        </w:tc>
        <w:tc>
          <w:tcPr>
            <w:tcW w:w="1568" w:type="dxa"/>
          </w:tcPr>
          <w:p w14:paraId="0029C9D5" w14:textId="698350B0" w:rsidR="00B27392" w:rsidRPr="00CF36EA" w:rsidRDefault="003A6E1D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27</w:t>
            </w:r>
          </w:p>
          <w:p w14:paraId="6C8F58A0" w14:textId="49CA1242" w:rsidR="00D01482" w:rsidRPr="00CF36EA" w:rsidRDefault="00D01482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234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</w:tr>
      <w:tr w:rsidR="006401F1" w:rsidRPr="00B7652B" w14:paraId="22F8E75E" w14:textId="77777777" w:rsidTr="00D01482">
        <w:tc>
          <w:tcPr>
            <w:tcW w:w="6799" w:type="dxa"/>
          </w:tcPr>
          <w:p w14:paraId="592AE67E" w14:textId="3EB69198" w:rsidR="006401F1" w:rsidRPr="00B7652B" w:rsidRDefault="006401F1" w:rsidP="00FB14ED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6401F1">
              <w:rPr>
                <w:rFonts w:ascii="Arial" w:hAnsi="Arial" w:cs="Arial"/>
              </w:rPr>
              <w:t>(5)</w:t>
            </w:r>
            <w:r w:rsidRPr="006401F1">
              <w:rPr>
                <w:rFonts w:ascii="Arial" w:hAnsi="Arial" w:cs="Arial"/>
              </w:rPr>
              <w:tab/>
            </w:r>
            <w:r w:rsidR="00FB14ED" w:rsidRPr="00FB14ED">
              <w:rPr>
                <w:rFonts w:ascii="Arial" w:hAnsi="Arial" w:cs="Arial"/>
              </w:rPr>
              <w:t>ausgehend von Erfahrungen aufzeigen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erläutern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begründen (E), dass Wahrhaftigkeit sich auf die eigene Persönlichkeit und das menschliche Zusammenleben auswirkt</w:t>
            </w:r>
          </w:p>
        </w:tc>
        <w:tc>
          <w:tcPr>
            <w:tcW w:w="6237" w:type="dxa"/>
          </w:tcPr>
          <w:p w14:paraId="74247AD9" w14:textId="659ADD61" w:rsidR="00E35921" w:rsidRDefault="00E35921" w:rsidP="0020057A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 schenkt Gebote</w:t>
            </w:r>
          </w:p>
          <w:p w14:paraId="5DD94E42" w14:textId="3F77DB4A" w:rsidR="001A6C52" w:rsidRPr="00AB6176" w:rsidRDefault="008A7201" w:rsidP="0020057A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Werte und Normen</w:t>
            </w:r>
          </w:p>
        </w:tc>
        <w:tc>
          <w:tcPr>
            <w:tcW w:w="1568" w:type="dxa"/>
          </w:tcPr>
          <w:p w14:paraId="5B270D9A" w14:textId="62998A20" w:rsidR="00E35921" w:rsidRPr="00CF36EA" w:rsidRDefault="00E35921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100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101</w:t>
            </w:r>
          </w:p>
          <w:p w14:paraId="749C15B0" w14:textId="4E7443DD" w:rsidR="008A7201" w:rsidRPr="00CF36EA" w:rsidRDefault="008A7201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184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</w:tr>
      <w:tr w:rsidR="00CC1A3F" w:rsidRPr="00B7652B" w14:paraId="40B46F05" w14:textId="77777777" w:rsidTr="00D01482">
        <w:tc>
          <w:tcPr>
            <w:tcW w:w="6799" w:type="dxa"/>
          </w:tcPr>
          <w:p w14:paraId="3AF6A34C" w14:textId="6BBC9F96" w:rsidR="00CC1A3F" w:rsidRPr="006401F1" w:rsidRDefault="00CC1A3F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6401F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6</w:t>
            </w:r>
            <w:r w:rsidRPr="006401F1">
              <w:rPr>
                <w:rFonts w:ascii="Arial" w:hAnsi="Arial" w:cs="Arial"/>
              </w:rPr>
              <w:t>)</w:t>
            </w:r>
            <w:r w:rsidRPr="006401F1">
              <w:rPr>
                <w:rFonts w:ascii="Arial" w:hAnsi="Arial" w:cs="Arial"/>
              </w:rPr>
              <w:tab/>
            </w:r>
            <w:r w:rsidR="0020057A" w:rsidRPr="0020057A">
              <w:rPr>
                <w:rFonts w:ascii="Arial" w:hAnsi="Arial" w:cs="Arial"/>
              </w:rPr>
              <w:t xml:space="preserve">sich am </w:t>
            </w:r>
            <w:r w:rsidR="00094F36" w:rsidRPr="0020057A">
              <w:rPr>
                <w:rFonts w:ascii="Arial" w:hAnsi="Arial" w:cs="Arial"/>
              </w:rPr>
              <w:t>Modell</w:t>
            </w:r>
            <w:r w:rsidR="0020057A" w:rsidRPr="0020057A">
              <w:rPr>
                <w:rFonts w:ascii="Arial" w:hAnsi="Arial" w:cs="Arial"/>
              </w:rPr>
              <w:t xml:space="preserve"> des </w:t>
            </w:r>
            <w:r w:rsidR="00094F36" w:rsidRPr="0020057A">
              <w:rPr>
                <w:rFonts w:ascii="Arial" w:hAnsi="Arial" w:cs="Arial"/>
              </w:rPr>
              <w:t>Fairen</w:t>
            </w:r>
            <w:r w:rsidR="0020057A" w:rsidRPr="0020057A">
              <w:rPr>
                <w:rFonts w:ascii="Arial" w:hAnsi="Arial" w:cs="Arial"/>
              </w:rPr>
              <w:t xml:space="preserve"> </w:t>
            </w:r>
            <w:r w:rsidR="00094F36" w:rsidRPr="0020057A">
              <w:rPr>
                <w:rFonts w:ascii="Arial" w:hAnsi="Arial" w:cs="Arial"/>
              </w:rPr>
              <w:t>Handels</w:t>
            </w:r>
            <w:r w:rsidR="0020057A" w:rsidRPr="0020057A">
              <w:rPr>
                <w:rFonts w:ascii="Arial" w:hAnsi="Arial" w:cs="Arial"/>
              </w:rPr>
              <w:t xml:space="preserve"> mit </w:t>
            </w:r>
            <w:r w:rsidR="00094F36" w:rsidRPr="0020057A">
              <w:rPr>
                <w:rFonts w:ascii="Arial" w:hAnsi="Arial" w:cs="Arial"/>
              </w:rPr>
              <w:t>christlich</w:t>
            </w:r>
            <w:r w:rsidR="0020057A" w:rsidRPr="0020057A">
              <w:rPr>
                <w:rFonts w:ascii="Arial" w:hAnsi="Arial" w:cs="Arial"/>
              </w:rPr>
              <w:t xml:space="preserve"> </w:t>
            </w:r>
            <w:r w:rsidR="00094F36" w:rsidRPr="0020057A">
              <w:rPr>
                <w:rFonts w:ascii="Arial" w:hAnsi="Arial" w:cs="Arial"/>
              </w:rPr>
              <w:t>begründeter</w:t>
            </w:r>
            <w:r w:rsidR="0020057A" w:rsidRPr="0020057A">
              <w:rPr>
                <w:rFonts w:ascii="Arial" w:hAnsi="Arial" w:cs="Arial"/>
              </w:rPr>
              <w:t xml:space="preserve"> </w:t>
            </w:r>
            <w:r w:rsidR="00094F36" w:rsidRPr="0020057A">
              <w:rPr>
                <w:rFonts w:ascii="Arial" w:hAnsi="Arial" w:cs="Arial"/>
              </w:rPr>
              <w:t>Verantwortung</w:t>
            </w:r>
            <w:r w:rsidR="0020057A" w:rsidRPr="0020057A">
              <w:rPr>
                <w:rFonts w:ascii="Arial" w:hAnsi="Arial" w:cs="Arial"/>
              </w:rPr>
              <w:t xml:space="preserve"> für die </w:t>
            </w:r>
            <w:r w:rsidR="00094F36" w:rsidRPr="0020057A">
              <w:rPr>
                <w:rFonts w:ascii="Arial" w:hAnsi="Arial" w:cs="Arial"/>
              </w:rPr>
              <w:t>Eine</w:t>
            </w:r>
            <w:r w:rsidR="0020057A" w:rsidRPr="0020057A">
              <w:rPr>
                <w:rFonts w:ascii="Arial" w:hAnsi="Arial" w:cs="Arial"/>
              </w:rPr>
              <w:t xml:space="preserve"> Welt </w:t>
            </w:r>
            <w:r w:rsidR="00094F36" w:rsidRPr="0020057A">
              <w:rPr>
                <w:rFonts w:ascii="Arial" w:hAnsi="Arial" w:cs="Arial"/>
              </w:rPr>
              <w:t>auseinandersetzen</w:t>
            </w:r>
            <w:r w:rsidR="0020057A" w:rsidRPr="0020057A">
              <w:rPr>
                <w:rFonts w:ascii="Arial" w:hAnsi="Arial" w:cs="Arial"/>
              </w:rPr>
              <w:t xml:space="preserve"> (G/M/E)</w:t>
            </w:r>
          </w:p>
        </w:tc>
        <w:tc>
          <w:tcPr>
            <w:tcW w:w="6237" w:type="dxa"/>
          </w:tcPr>
          <w:p w14:paraId="22E364CA" w14:textId="13B32062" w:rsidR="00CC1A3F" w:rsidRPr="00AB6176" w:rsidRDefault="007B4839" w:rsidP="0020057A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Fairer Handel</w:t>
            </w:r>
          </w:p>
        </w:tc>
        <w:tc>
          <w:tcPr>
            <w:tcW w:w="1568" w:type="dxa"/>
          </w:tcPr>
          <w:p w14:paraId="089E6C7B" w14:textId="37DEA11C" w:rsidR="007B4839" w:rsidRPr="00CF36EA" w:rsidRDefault="007B483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14:paraId="680D8258" w14:textId="7B32E65E" w:rsidR="00CC1A3F" w:rsidRDefault="00CC1A3F" w:rsidP="00CC1A3F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6095727A" w14:textId="77777777" w:rsidR="00CC1A3F" w:rsidRDefault="00CC1A3F" w:rsidP="00CC1A3F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49E596D2" w14:textId="77777777" w:rsidR="00CC1A3F" w:rsidRPr="00B7652B" w:rsidRDefault="00CC1A3F" w:rsidP="00CC1A3F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1D1A5F28" w14:textId="6DC2F788" w:rsidR="00EB5B12" w:rsidRPr="00B7652B" w:rsidRDefault="00EB5B12">
      <w:pPr>
        <w:rPr>
          <w:rFonts w:ascii="Arial" w:hAnsi="Arial" w:cs="Arial"/>
          <w:sz w:val="33"/>
          <w:szCs w:val="33"/>
        </w:rPr>
      </w:pPr>
    </w:p>
    <w:p w14:paraId="4EB54579" w14:textId="77777777" w:rsidR="00B7652B" w:rsidRDefault="00B7652B">
      <w:pPr>
        <w:rPr>
          <w:rFonts w:ascii="Arial" w:hAnsi="Arial" w:cs="Arial"/>
          <w:sz w:val="33"/>
          <w:szCs w:val="33"/>
        </w:rPr>
      </w:pPr>
      <w:r>
        <w:br w:type="page"/>
      </w:r>
    </w:p>
    <w:p w14:paraId="1554797E" w14:textId="7713B9FF" w:rsidR="003C421D" w:rsidRPr="00B7652B" w:rsidRDefault="003D56EA" w:rsidP="00C03834">
      <w:pPr>
        <w:pStyle w:val="stoffberschrift1"/>
        <w:numPr>
          <w:ilvl w:val="0"/>
          <w:numId w:val="0"/>
        </w:numPr>
      </w:pPr>
      <w:r w:rsidRPr="00B7652B">
        <w:lastRenderedPageBreak/>
        <w:t>Lernbereich 3:</w:t>
      </w:r>
      <w:r w:rsidR="003F34DE" w:rsidRPr="00B7652B">
        <w:t xml:space="preserve"> </w:t>
      </w:r>
      <w:bookmarkStart w:id="1" w:name="_Hlk66258068"/>
      <w:r w:rsidR="003B0DA6">
        <w:t>Bibel</w:t>
      </w:r>
    </w:p>
    <w:bookmarkEnd w:id="1"/>
    <w:p w14:paraId="64C585C0" w14:textId="2DCBA5C3" w:rsidR="003C421D" w:rsidRPr="00B7652B" w:rsidRDefault="003C421D" w:rsidP="00C03834">
      <w:pPr>
        <w:pStyle w:val="stoffberschrift3"/>
        <w:rPr>
          <w:rFonts w:cs="Arial"/>
        </w:rPr>
      </w:pPr>
      <w:r w:rsidRPr="00B7652B">
        <w:rPr>
          <w:rFonts w:cs="Arial"/>
        </w:rPr>
        <w:t>Kompetenzen/</w:t>
      </w:r>
      <w:r w:rsidR="003D56EA" w:rsidRPr="00B7652B">
        <w:rPr>
          <w:rFonts w:cs="Arial"/>
        </w:rPr>
        <w:t>Inhalte</w:t>
      </w:r>
      <w:r w:rsidRPr="00B7652B">
        <w:rPr>
          <w:rFonts w:cs="Arial"/>
        </w:rPr>
        <w:t xml:space="preserve"> </w:t>
      </w:r>
    </w:p>
    <w:tbl>
      <w:tblPr>
        <w:tblStyle w:val="Tabellenraster1"/>
        <w:tblW w:w="14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6237"/>
        <w:gridCol w:w="1568"/>
      </w:tblGrid>
      <w:tr w:rsidR="001B4AA1" w:rsidRPr="00B7652B" w14:paraId="27A8B900" w14:textId="77777777" w:rsidTr="00D01482">
        <w:trPr>
          <w:tblHeader/>
        </w:trPr>
        <w:tc>
          <w:tcPr>
            <w:tcW w:w="6799" w:type="dxa"/>
          </w:tcPr>
          <w:p w14:paraId="2DD14F10" w14:textId="78999FE3" w:rsidR="001B4AA1" w:rsidRPr="00B7652B" w:rsidRDefault="001B4AA1" w:rsidP="0063206F">
            <w:pPr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7652B">
              <w:rPr>
                <w:rFonts w:ascii="Arial" w:hAnsi="Arial" w:cs="Arial"/>
                <w:b/>
                <w:sz w:val="18"/>
                <w:szCs w:val="18"/>
              </w:rPr>
              <w:t>Die Schülerinnen und Schüler</w:t>
            </w:r>
            <w:r w:rsidR="00CC1A3F">
              <w:rPr>
                <w:rFonts w:ascii="Arial" w:hAnsi="Arial" w:cs="Arial"/>
                <w:b/>
                <w:sz w:val="18"/>
                <w:szCs w:val="18"/>
              </w:rPr>
              <w:t xml:space="preserve"> können</w:t>
            </w:r>
          </w:p>
        </w:tc>
        <w:tc>
          <w:tcPr>
            <w:tcW w:w="6237" w:type="dxa"/>
          </w:tcPr>
          <w:p w14:paraId="51D2DB59" w14:textId="3E1B633D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2644A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2135CA90" w14:textId="77777777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3D56EA" w:rsidRPr="00B7652B" w14:paraId="142E332A" w14:textId="77777777" w:rsidTr="00D01482">
        <w:tc>
          <w:tcPr>
            <w:tcW w:w="6799" w:type="dxa"/>
          </w:tcPr>
          <w:p w14:paraId="794C43DD" w14:textId="3C4B7CEE" w:rsidR="003D56EA" w:rsidRPr="00B7652B" w:rsidRDefault="003302CB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3302CB">
              <w:rPr>
                <w:rFonts w:ascii="Arial" w:hAnsi="Arial" w:cs="Arial"/>
              </w:rPr>
              <w:t>(1)</w:t>
            </w:r>
            <w:r w:rsidRPr="003302CB">
              <w:rPr>
                <w:rFonts w:ascii="Arial" w:hAnsi="Arial" w:cs="Arial"/>
              </w:rPr>
              <w:tab/>
            </w:r>
            <w:r w:rsidR="00436FD5" w:rsidRPr="00A2704E">
              <w:rPr>
                <w:rFonts w:ascii="Arial" w:hAnsi="Arial" w:cs="Arial"/>
              </w:rPr>
              <w:t>beschreiben</w:t>
            </w:r>
            <w:r w:rsidR="00A2704E" w:rsidRPr="00A2704E">
              <w:rPr>
                <w:rFonts w:ascii="Arial" w:hAnsi="Arial" w:cs="Arial"/>
              </w:rPr>
              <w:t xml:space="preserve">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A2704E" w:rsidRPr="00A2704E">
              <w:rPr>
                <w:rFonts w:ascii="Arial" w:hAnsi="Arial" w:cs="Arial"/>
              </w:rPr>
              <w:t>herausarbeiten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A2704E" w:rsidRPr="00A2704E">
              <w:rPr>
                <w:rFonts w:ascii="Arial" w:hAnsi="Arial" w:cs="Arial"/>
              </w:rPr>
              <w:t xml:space="preserve">entfalten (E), wie die Bibel im </w:t>
            </w:r>
            <w:r w:rsidR="00436FD5" w:rsidRPr="00A2704E">
              <w:rPr>
                <w:rFonts w:ascii="Arial" w:hAnsi="Arial" w:cs="Arial"/>
              </w:rPr>
              <w:t>Leben</w:t>
            </w:r>
            <w:r w:rsidR="00A2704E" w:rsidRPr="00A2704E">
              <w:rPr>
                <w:rFonts w:ascii="Arial" w:hAnsi="Arial" w:cs="Arial"/>
              </w:rPr>
              <w:t xml:space="preserve"> von </w:t>
            </w:r>
            <w:r w:rsidR="00436FD5" w:rsidRPr="00A2704E">
              <w:rPr>
                <w:rFonts w:ascii="Arial" w:hAnsi="Arial" w:cs="Arial"/>
              </w:rPr>
              <w:t>Jugendlichen</w:t>
            </w:r>
            <w:r w:rsidR="00A2704E" w:rsidRPr="00A2704E">
              <w:rPr>
                <w:rFonts w:ascii="Arial" w:hAnsi="Arial" w:cs="Arial"/>
              </w:rPr>
              <w:t xml:space="preserve"> </w:t>
            </w:r>
            <w:r w:rsidR="00436FD5" w:rsidRPr="00A2704E">
              <w:rPr>
                <w:rFonts w:ascii="Arial" w:hAnsi="Arial" w:cs="Arial"/>
              </w:rPr>
              <w:t>eine</w:t>
            </w:r>
            <w:r w:rsidR="00A2704E" w:rsidRPr="00A2704E">
              <w:rPr>
                <w:rFonts w:ascii="Arial" w:hAnsi="Arial" w:cs="Arial"/>
              </w:rPr>
              <w:t xml:space="preserve"> Rolle </w:t>
            </w:r>
            <w:r w:rsidR="00436FD5" w:rsidRPr="00A2704E">
              <w:rPr>
                <w:rFonts w:ascii="Arial" w:hAnsi="Arial" w:cs="Arial"/>
              </w:rPr>
              <w:t>spielen</w:t>
            </w:r>
            <w:r w:rsidR="00A2704E" w:rsidRPr="00A2704E">
              <w:rPr>
                <w:rFonts w:ascii="Arial" w:hAnsi="Arial" w:cs="Arial"/>
              </w:rPr>
              <w:t xml:space="preserve"> kann (z. B. bei der Firmung, in Taizé, beim Jugendkreuzweg)</w:t>
            </w:r>
          </w:p>
        </w:tc>
        <w:tc>
          <w:tcPr>
            <w:tcW w:w="6237" w:type="dxa"/>
          </w:tcPr>
          <w:p w14:paraId="5C21BD58" w14:textId="4F389C30" w:rsidR="009049CF" w:rsidRPr="00AB6176" w:rsidRDefault="00B656D8" w:rsidP="00AB6176">
            <w:pPr>
              <w:pStyle w:val="Listenabsatz"/>
              <w:numPr>
                <w:ilvl w:val="0"/>
                <w:numId w:val="32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hat die Bibel mit meinem Leben zu tun?</w:t>
            </w:r>
          </w:p>
        </w:tc>
        <w:tc>
          <w:tcPr>
            <w:tcW w:w="1568" w:type="dxa"/>
          </w:tcPr>
          <w:p w14:paraId="1569BAC1" w14:textId="516B0CDD" w:rsidR="00B656D8" w:rsidRPr="00CF36EA" w:rsidRDefault="00B656D8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36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3D56EA" w:rsidRPr="00B7652B" w14:paraId="74903ED4" w14:textId="77777777" w:rsidTr="00D01482">
        <w:tc>
          <w:tcPr>
            <w:tcW w:w="6799" w:type="dxa"/>
          </w:tcPr>
          <w:p w14:paraId="4725A723" w14:textId="1C9E97F1" w:rsidR="003D56EA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(2)</w:t>
            </w:r>
            <w:r w:rsidRPr="0080666A">
              <w:rPr>
                <w:rFonts w:ascii="Arial" w:hAnsi="Arial" w:cs="Arial"/>
              </w:rPr>
              <w:tab/>
            </w:r>
            <w:r w:rsidR="00A2704E" w:rsidRPr="00A2704E">
              <w:rPr>
                <w:rFonts w:ascii="Arial" w:hAnsi="Arial" w:cs="Arial"/>
              </w:rPr>
              <w:t xml:space="preserve">an </w:t>
            </w:r>
            <w:r w:rsidR="00D96DFC" w:rsidRPr="00A2704E">
              <w:rPr>
                <w:rFonts w:ascii="Arial" w:hAnsi="Arial" w:cs="Arial"/>
              </w:rPr>
              <w:t>einem</w:t>
            </w:r>
            <w:r w:rsidR="00A2704E" w:rsidRPr="00A2704E">
              <w:rPr>
                <w:rFonts w:ascii="Arial" w:hAnsi="Arial" w:cs="Arial"/>
              </w:rPr>
              <w:t xml:space="preserve"> </w:t>
            </w:r>
            <w:r w:rsidR="00D96DFC" w:rsidRPr="00A2704E">
              <w:rPr>
                <w:rFonts w:ascii="Arial" w:hAnsi="Arial" w:cs="Arial"/>
              </w:rPr>
              <w:t>biblischen</w:t>
            </w:r>
            <w:r w:rsidR="00A2704E" w:rsidRPr="00A2704E">
              <w:rPr>
                <w:rFonts w:ascii="Arial" w:hAnsi="Arial" w:cs="Arial"/>
              </w:rPr>
              <w:t xml:space="preserve"> Text </w:t>
            </w:r>
            <w:r w:rsidR="00D96DFC" w:rsidRPr="00A2704E">
              <w:rPr>
                <w:rFonts w:ascii="Arial" w:hAnsi="Arial" w:cs="Arial"/>
              </w:rPr>
              <w:t>zeigen</w:t>
            </w:r>
            <w:r w:rsidR="00A2704E" w:rsidRPr="00A2704E">
              <w:rPr>
                <w:rFonts w:ascii="Arial" w:hAnsi="Arial" w:cs="Arial"/>
              </w:rPr>
              <w:t xml:space="preserve">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A2704E" w:rsidRPr="00A2704E">
              <w:rPr>
                <w:rFonts w:ascii="Arial" w:hAnsi="Arial" w:cs="Arial"/>
              </w:rPr>
              <w:t>darstellen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A2704E" w:rsidRPr="00A2704E">
              <w:rPr>
                <w:rFonts w:ascii="Arial" w:hAnsi="Arial" w:cs="Arial"/>
              </w:rPr>
              <w:t xml:space="preserve">erläutern (E), dass die </w:t>
            </w:r>
            <w:r w:rsidR="00D96DFC" w:rsidRPr="00A2704E">
              <w:rPr>
                <w:rFonts w:ascii="Arial" w:hAnsi="Arial" w:cs="Arial"/>
              </w:rPr>
              <w:t>Bibel</w:t>
            </w:r>
            <w:r w:rsidR="00A2704E" w:rsidRPr="00A2704E">
              <w:rPr>
                <w:rFonts w:ascii="Arial" w:hAnsi="Arial" w:cs="Arial"/>
              </w:rPr>
              <w:t xml:space="preserve"> </w:t>
            </w:r>
            <w:r w:rsidR="00D96DFC" w:rsidRPr="00A2704E">
              <w:rPr>
                <w:rFonts w:ascii="Arial" w:hAnsi="Arial" w:cs="Arial"/>
              </w:rPr>
              <w:t>Erfahrungen</w:t>
            </w:r>
            <w:r w:rsidR="00A2704E" w:rsidRPr="00A2704E">
              <w:rPr>
                <w:rFonts w:ascii="Arial" w:hAnsi="Arial" w:cs="Arial"/>
              </w:rPr>
              <w:t xml:space="preserve"> mit Gott bewahrt und </w:t>
            </w:r>
            <w:r w:rsidR="00D96DFC" w:rsidRPr="00A2704E">
              <w:rPr>
                <w:rFonts w:ascii="Arial" w:hAnsi="Arial" w:cs="Arial"/>
              </w:rPr>
              <w:t>deshalb</w:t>
            </w:r>
            <w:r w:rsidR="00A2704E" w:rsidRPr="00A2704E">
              <w:rPr>
                <w:rFonts w:ascii="Arial" w:hAnsi="Arial" w:cs="Arial"/>
              </w:rPr>
              <w:t xml:space="preserve"> für die </w:t>
            </w:r>
            <w:r w:rsidR="00D96DFC" w:rsidRPr="00A2704E">
              <w:rPr>
                <w:rFonts w:ascii="Arial" w:hAnsi="Arial" w:cs="Arial"/>
              </w:rPr>
              <w:t>Kirche</w:t>
            </w:r>
            <w:r w:rsidR="00A2704E" w:rsidRPr="00A2704E">
              <w:rPr>
                <w:rFonts w:ascii="Arial" w:hAnsi="Arial" w:cs="Arial"/>
              </w:rPr>
              <w:t xml:space="preserve"> ein heiliges Buch ist (z. B. an Ps 23; </w:t>
            </w:r>
            <w:proofErr w:type="spellStart"/>
            <w:r w:rsidR="00A2704E" w:rsidRPr="00A2704E">
              <w:rPr>
                <w:rFonts w:ascii="Arial" w:hAnsi="Arial" w:cs="Arial"/>
              </w:rPr>
              <w:t>Lk</w:t>
            </w:r>
            <w:proofErr w:type="spellEnd"/>
            <w:r w:rsidR="00A2704E" w:rsidRPr="00A2704E">
              <w:rPr>
                <w:rFonts w:ascii="Arial" w:hAnsi="Arial" w:cs="Arial"/>
              </w:rPr>
              <w:t xml:space="preserve"> 19,1</w:t>
            </w:r>
            <w:r w:rsidR="002810A6">
              <w:rPr>
                <w:rFonts w:ascii="Arial" w:hAnsi="Arial" w:cs="Arial"/>
              </w:rPr>
              <w:t>–</w:t>
            </w:r>
            <w:r w:rsidR="00A2704E" w:rsidRPr="00A2704E">
              <w:rPr>
                <w:rFonts w:ascii="Arial" w:hAnsi="Arial" w:cs="Arial"/>
              </w:rPr>
              <w:t>10)</w:t>
            </w:r>
          </w:p>
        </w:tc>
        <w:tc>
          <w:tcPr>
            <w:tcW w:w="6237" w:type="dxa"/>
          </w:tcPr>
          <w:p w14:paraId="0A89BFD0" w14:textId="0C6C34E4" w:rsidR="002303FE" w:rsidRPr="00AB6176" w:rsidRDefault="00EC619B" w:rsidP="00A2704E">
            <w:pPr>
              <w:pStyle w:val="Listenabsatz"/>
              <w:numPr>
                <w:ilvl w:val="0"/>
                <w:numId w:val="32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Lob der Schöpfung – Staunen und Danken</w:t>
            </w:r>
          </w:p>
        </w:tc>
        <w:tc>
          <w:tcPr>
            <w:tcW w:w="1568" w:type="dxa"/>
          </w:tcPr>
          <w:p w14:paraId="619036B9" w14:textId="39C47B89" w:rsidR="002303FE" w:rsidRPr="00CF36EA" w:rsidRDefault="00EC619B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40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3D56EA" w:rsidRPr="00B7652B" w14:paraId="45295D93" w14:textId="77777777" w:rsidTr="00D01482">
        <w:tc>
          <w:tcPr>
            <w:tcW w:w="6799" w:type="dxa"/>
          </w:tcPr>
          <w:p w14:paraId="65D10753" w14:textId="506AF11A" w:rsidR="003D56EA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(3)</w:t>
            </w:r>
            <w:r w:rsidRPr="0080666A">
              <w:rPr>
                <w:rFonts w:ascii="Arial" w:hAnsi="Arial" w:cs="Arial"/>
              </w:rPr>
              <w:tab/>
            </w:r>
            <w:r w:rsidR="00A2704E" w:rsidRPr="00A2704E">
              <w:rPr>
                <w:rFonts w:ascii="Arial" w:hAnsi="Arial" w:cs="Arial"/>
              </w:rPr>
              <w:t>Gen 1,1</w:t>
            </w:r>
            <w:r w:rsidR="002810A6">
              <w:rPr>
                <w:rFonts w:ascii="Arial" w:hAnsi="Arial" w:cs="Arial"/>
              </w:rPr>
              <w:t>–</w:t>
            </w:r>
            <w:r w:rsidR="00A2704E" w:rsidRPr="00A2704E">
              <w:rPr>
                <w:rFonts w:ascii="Arial" w:hAnsi="Arial" w:cs="Arial"/>
              </w:rPr>
              <w:t>2,4a als Glaubenszeugnis beschreiben (G)/ darstellen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A2704E" w:rsidRPr="00A2704E">
              <w:rPr>
                <w:rFonts w:ascii="Arial" w:hAnsi="Arial" w:cs="Arial"/>
              </w:rPr>
              <w:t>erläutern (E)</w:t>
            </w:r>
          </w:p>
        </w:tc>
        <w:tc>
          <w:tcPr>
            <w:tcW w:w="6237" w:type="dxa"/>
          </w:tcPr>
          <w:p w14:paraId="356FCD2C" w14:textId="3AEFE81D" w:rsidR="003D56EA" w:rsidRPr="00AB6176" w:rsidRDefault="00A57FB5" w:rsidP="00AB6176">
            <w:pPr>
              <w:pStyle w:val="Listenabsatz"/>
              <w:numPr>
                <w:ilvl w:val="0"/>
                <w:numId w:val="32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Genesis – der erzählte Grund</w:t>
            </w:r>
          </w:p>
        </w:tc>
        <w:tc>
          <w:tcPr>
            <w:tcW w:w="1568" w:type="dxa"/>
          </w:tcPr>
          <w:p w14:paraId="1D1EE44F" w14:textId="17905B70" w:rsidR="00A57FB5" w:rsidRPr="00CF36EA" w:rsidRDefault="00A57FB5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42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80666A" w:rsidRPr="00B7652B" w14:paraId="79DF0617" w14:textId="77777777" w:rsidTr="00D01482">
        <w:tc>
          <w:tcPr>
            <w:tcW w:w="6799" w:type="dxa"/>
          </w:tcPr>
          <w:p w14:paraId="50491AF6" w14:textId="10830202" w:rsidR="0080666A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(4)</w:t>
            </w:r>
            <w:r w:rsidRPr="0080666A">
              <w:rPr>
                <w:rFonts w:ascii="Arial" w:hAnsi="Arial" w:cs="Arial"/>
              </w:rPr>
              <w:tab/>
            </w:r>
            <w:r w:rsidR="00A2704E" w:rsidRPr="00A2704E">
              <w:rPr>
                <w:rFonts w:ascii="Arial" w:hAnsi="Arial" w:cs="Arial"/>
              </w:rPr>
              <w:t xml:space="preserve">am </w:t>
            </w:r>
            <w:r w:rsidR="00D96DFC" w:rsidRPr="00A2704E">
              <w:rPr>
                <w:rFonts w:ascii="Arial" w:hAnsi="Arial" w:cs="Arial"/>
              </w:rPr>
              <w:t>Gleichnis</w:t>
            </w:r>
            <w:r w:rsidR="00A2704E" w:rsidRPr="00A2704E">
              <w:rPr>
                <w:rFonts w:ascii="Arial" w:hAnsi="Arial" w:cs="Arial"/>
              </w:rPr>
              <w:t xml:space="preserve"> von den </w:t>
            </w:r>
            <w:r w:rsidR="00D96DFC" w:rsidRPr="00A2704E">
              <w:rPr>
                <w:rFonts w:ascii="Arial" w:hAnsi="Arial" w:cs="Arial"/>
              </w:rPr>
              <w:t>anvertrauten</w:t>
            </w:r>
            <w:r w:rsidR="00A2704E" w:rsidRPr="00A2704E">
              <w:rPr>
                <w:rFonts w:ascii="Arial" w:hAnsi="Arial" w:cs="Arial"/>
              </w:rPr>
              <w:t xml:space="preserve"> </w:t>
            </w:r>
            <w:r w:rsidR="00D96DFC" w:rsidRPr="00A2704E">
              <w:rPr>
                <w:rFonts w:ascii="Arial" w:hAnsi="Arial" w:cs="Arial"/>
              </w:rPr>
              <w:t>Talenten</w:t>
            </w:r>
            <w:r w:rsidR="00A2704E" w:rsidRPr="00A2704E">
              <w:rPr>
                <w:rFonts w:ascii="Arial" w:hAnsi="Arial" w:cs="Arial"/>
              </w:rPr>
              <w:t xml:space="preserve"> (</w:t>
            </w:r>
            <w:proofErr w:type="spellStart"/>
            <w:r w:rsidR="00A2704E" w:rsidRPr="00A2704E">
              <w:rPr>
                <w:rFonts w:ascii="Arial" w:hAnsi="Arial" w:cs="Arial"/>
              </w:rPr>
              <w:t>Mt</w:t>
            </w:r>
            <w:proofErr w:type="spellEnd"/>
            <w:r w:rsidR="00A2704E" w:rsidRPr="00A2704E">
              <w:rPr>
                <w:rFonts w:ascii="Arial" w:hAnsi="Arial" w:cs="Arial"/>
              </w:rPr>
              <w:t xml:space="preserve"> 25,14</w:t>
            </w:r>
            <w:r w:rsidR="002810A6">
              <w:rPr>
                <w:rFonts w:ascii="Arial" w:hAnsi="Arial" w:cs="Arial"/>
              </w:rPr>
              <w:t>–</w:t>
            </w:r>
            <w:r w:rsidR="00A2704E" w:rsidRPr="00A2704E">
              <w:rPr>
                <w:rFonts w:ascii="Arial" w:hAnsi="Arial" w:cs="Arial"/>
              </w:rPr>
              <w:t>30) zeigen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A2704E" w:rsidRPr="00A2704E">
              <w:rPr>
                <w:rFonts w:ascii="Arial" w:hAnsi="Arial" w:cs="Arial"/>
              </w:rPr>
              <w:t>herausarbeiten (M)/ entfalten (E), wie bildhafte Sprache Wahrheit zum Ausdruck bringt</w:t>
            </w:r>
          </w:p>
        </w:tc>
        <w:tc>
          <w:tcPr>
            <w:tcW w:w="6237" w:type="dxa"/>
          </w:tcPr>
          <w:p w14:paraId="1F9C3E0A" w14:textId="088F2499" w:rsidR="0080666A" w:rsidRPr="00A0639A" w:rsidRDefault="001B40D8" w:rsidP="00A0639A">
            <w:pPr>
              <w:pStyle w:val="Listenabsatz"/>
              <w:numPr>
                <w:ilvl w:val="0"/>
                <w:numId w:val="32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Sprache kann Wirklichkeit verändern</w:t>
            </w:r>
          </w:p>
        </w:tc>
        <w:tc>
          <w:tcPr>
            <w:tcW w:w="1568" w:type="dxa"/>
          </w:tcPr>
          <w:p w14:paraId="4804C3F9" w14:textId="4CBAA74F" w:rsidR="001B40D8" w:rsidRPr="00CF36EA" w:rsidRDefault="001B40D8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38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80666A" w:rsidRPr="00B7652B" w14:paraId="6E4C3E48" w14:textId="77777777" w:rsidTr="00D01482">
        <w:tc>
          <w:tcPr>
            <w:tcW w:w="6799" w:type="dxa"/>
          </w:tcPr>
          <w:p w14:paraId="41064735" w14:textId="0842E4D7" w:rsidR="0080666A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(5)</w:t>
            </w:r>
            <w:r w:rsidRPr="0080666A">
              <w:rPr>
                <w:rFonts w:ascii="Arial" w:hAnsi="Arial" w:cs="Arial"/>
              </w:rPr>
              <w:tab/>
            </w:r>
            <w:r w:rsidR="00436FD5" w:rsidRPr="00436FD5">
              <w:rPr>
                <w:rFonts w:ascii="Arial" w:hAnsi="Arial" w:cs="Arial"/>
              </w:rPr>
              <w:t>an einem Beispiel zeigen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436FD5" w:rsidRPr="00436FD5">
              <w:rPr>
                <w:rFonts w:ascii="Arial" w:hAnsi="Arial" w:cs="Arial"/>
              </w:rPr>
              <w:t xml:space="preserve">beschreiben (M), </w:t>
            </w:r>
            <w:proofErr w:type="spellStart"/>
            <w:r w:rsidR="00436FD5" w:rsidRPr="00436FD5">
              <w:rPr>
                <w:rFonts w:ascii="Arial" w:hAnsi="Arial" w:cs="Arial"/>
              </w:rPr>
              <w:t>dass</w:t>
            </w:r>
            <w:proofErr w:type="spellEnd"/>
            <w:r w:rsidR="00436FD5" w:rsidRPr="00436FD5">
              <w:rPr>
                <w:rFonts w:ascii="Arial" w:hAnsi="Arial" w:cs="Arial"/>
              </w:rPr>
              <w:t xml:space="preserve"> biblische Texte einen Lebensbezug haben (z. B. an </w:t>
            </w:r>
            <w:proofErr w:type="spellStart"/>
            <w:r w:rsidR="00436FD5" w:rsidRPr="00436FD5">
              <w:rPr>
                <w:rFonts w:ascii="Arial" w:hAnsi="Arial" w:cs="Arial"/>
              </w:rPr>
              <w:t>Mt</w:t>
            </w:r>
            <w:proofErr w:type="spellEnd"/>
            <w:r w:rsidR="00436FD5" w:rsidRPr="00436FD5">
              <w:rPr>
                <w:rFonts w:ascii="Arial" w:hAnsi="Arial" w:cs="Arial"/>
              </w:rPr>
              <w:t xml:space="preserve"> 6,19</w:t>
            </w:r>
            <w:r w:rsidR="002810A6">
              <w:rPr>
                <w:rFonts w:ascii="Arial" w:hAnsi="Arial" w:cs="Arial"/>
              </w:rPr>
              <w:t>–</w:t>
            </w:r>
            <w:r w:rsidR="00436FD5" w:rsidRPr="00436FD5">
              <w:rPr>
                <w:rFonts w:ascii="Arial" w:hAnsi="Arial" w:cs="Arial"/>
              </w:rPr>
              <w:t>21)/</w:t>
            </w:r>
            <w:r w:rsidR="002810A6">
              <w:rPr>
                <w:rFonts w:ascii="Arial" w:hAnsi="Arial" w:cs="Arial"/>
              </w:rPr>
              <w:t xml:space="preserve"> </w:t>
            </w:r>
            <w:r w:rsidR="00436FD5" w:rsidRPr="00436FD5">
              <w:rPr>
                <w:rFonts w:ascii="Arial" w:hAnsi="Arial" w:cs="Arial"/>
              </w:rPr>
              <w:t xml:space="preserve">erläutern, dass biblische Texte einen Lebensbezug haben (z. B. an </w:t>
            </w:r>
            <w:proofErr w:type="spellStart"/>
            <w:r w:rsidR="00436FD5" w:rsidRPr="00436FD5">
              <w:rPr>
                <w:rFonts w:ascii="Arial" w:hAnsi="Arial" w:cs="Arial"/>
              </w:rPr>
              <w:t>Mt</w:t>
            </w:r>
            <w:proofErr w:type="spellEnd"/>
            <w:r w:rsidR="00436FD5" w:rsidRPr="00436FD5">
              <w:rPr>
                <w:rFonts w:ascii="Arial" w:hAnsi="Arial" w:cs="Arial"/>
              </w:rPr>
              <w:t xml:space="preserve"> 6,19</w:t>
            </w:r>
            <w:r w:rsidR="002810A6">
              <w:rPr>
                <w:rFonts w:ascii="Arial" w:hAnsi="Arial" w:cs="Arial"/>
              </w:rPr>
              <w:t>–</w:t>
            </w:r>
            <w:r w:rsidR="00436FD5" w:rsidRPr="00436FD5">
              <w:rPr>
                <w:rFonts w:ascii="Arial" w:hAnsi="Arial" w:cs="Arial"/>
              </w:rPr>
              <w:t xml:space="preserve">21; </w:t>
            </w:r>
            <w:proofErr w:type="spellStart"/>
            <w:r w:rsidR="00436FD5" w:rsidRPr="00436FD5">
              <w:rPr>
                <w:rFonts w:ascii="Arial" w:hAnsi="Arial" w:cs="Arial"/>
              </w:rPr>
              <w:t>Mt</w:t>
            </w:r>
            <w:proofErr w:type="spellEnd"/>
            <w:r w:rsidR="00436FD5" w:rsidRPr="00436FD5">
              <w:rPr>
                <w:rFonts w:ascii="Arial" w:hAnsi="Arial" w:cs="Arial"/>
              </w:rPr>
              <w:t xml:space="preserve"> 6,25</w:t>
            </w:r>
            <w:r w:rsidR="002810A6">
              <w:rPr>
                <w:rFonts w:ascii="Arial" w:hAnsi="Arial" w:cs="Arial"/>
              </w:rPr>
              <w:t>–</w:t>
            </w:r>
            <w:r w:rsidR="00436FD5" w:rsidRPr="00436FD5">
              <w:rPr>
                <w:rFonts w:ascii="Arial" w:hAnsi="Arial" w:cs="Arial"/>
              </w:rPr>
              <w:t>34) (E)</w:t>
            </w:r>
          </w:p>
        </w:tc>
        <w:tc>
          <w:tcPr>
            <w:tcW w:w="6237" w:type="dxa"/>
          </w:tcPr>
          <w:p w14:paraId="28E69B31" w14:textId="6AD050DB" w:rsidR="0080666A" w:rsidRPr="00AB6176" w:rsidRDefault="00122A34" w:rsidP="00AB6176">
            <w:pPr>
              <w:pStyle w:val="Listenabsatz"/>
              <w:numPr>
                <w:ilvl w:val="0"/>
                <w:numId w:val="32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hat die Bibel mit meinem Leben zu tun?</w:t>
            </w:r>
          </w:p>
        </w:tc>
        <w:tc>
          <w:tcPr>
            <w:tcW w:w="1568" w:type="dxa"/>
          </w:tcPr>
          <w:p w14:paraId="31DC5F99" w14:textId="449B3194" w:rsidR="00122A34" w:rsidRPr="00CF36EA" w:rsidRDefault="00122A34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36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3D56EA" w:rsidRPr="00B7652B" w14:paraId="3D6762CA" w14:textId="77777777" w:rsidTr="00D01482">
        <w:tc>
          <w:tcPr>
            <w:tcW w:w="6799" w:type="dxa"/>
          </w:tcPr>
          <w:p w14:paraId="60366814" w14:textId="4822093C" w:rsidR="003D56EA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(6)</w:t>
            </w:r>
            <w:r w:rsidRPr="0080666A">
              <w:rPr>
                <w:rFonts w:ascii="Arial" w:hAnsi="Arial" w:cs="Arial"/>
              </w:rPr>
              <w:tab/>
            </w:r>
            <w:r w:rsidR="00436FD5" w:rsidRPr="00436FD5">
              <w:rPr>
                <w:rFonts w:ascii="Arial" w:hAnsi="Arial" w:cs="Arial"/>
              </w:rPr>
              <w:t xml:space="preserve">aus einem biblischen Text Impulse für ein gelingendes Zusammenleben skizzieren (z. B. an </w:t>
            </w:r>
            <w:proofErr w:type="spellStart"/>
            <w:r w:rsidR="00436FD5" w:rsidRPr="00436FD5">
              <w:rPr>
                <w:rFonts w:ascii="Arial" w:hAnsi="Arial" w:cs="Arial"/>
              </w:rPr>
              <w:t>Mt</w:t>
            </w:r>
            <w:proofErr w:type="spellEnd"/>
            <w:r w:rsidR="00436FD5" w:rsidRPr="00436FD5">
              <w:rPr>
                <w:rFonts w:ascii="Arial" w:hAnsi="Arial" w:cs="Arial"/>
              </w:rPr>
              <w:t xml:space="preserve"> 7,12) (G)/ herausarbeiten (z. B. aus </w:t>
            </w:r>
            <w:proofErr w:type="spellStart"/>
            <w:r w:rsidR="00436FD5" w:rsidRPr="00436FD5">
              <w:rPr>
                <w:rFonts w:ascii="Arial" w:hAnsi="Arial" w:cs="Arial"/>
              </w:rPr>
              <w:t>Mt</w:t>
            </w:r>
            <w:proofErr w:type="spellEnd"/>
            <w:r w:rsidR="00436FD5" w:rsidRPr="00436FD5">
              <w:rPr>
                <w:rFonts w:ascii="Arial" w:hAnsi="Arial" w:cs="Arial"/>
              </w:rPr>
              <w:t xml:space="preserve"> 7,12; Gal</w:t>
            </w:r>
            <w:r w:rsidR="002810A6">
              <w:rPr>
                <w:rFonts w:ascii="Arial" w:hAnsi="Arial" w:cs="Arial"/>
              </w:rPr>
              <w:t> </w:t>
            </w:r>
            <w:r w:rsidR="00436FD5" w:rsidRPr="00436FD5">
              <w:rPr>
                <w:rFonts w:ascii="Arial" w:hAnsi="Arial" w:cs="Arial"/>
              </w:rPr>
              <w:t>6,2)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436FD5" w:rsidRPr="00436FD5">
              <w:rPr>
                <w:rFonts w:ascii="Arial" w:hAnsi="Arial" w:cs="Arial"/>
              </w:rPr>
              <w:t xml:space="preserve">entwickeln (z. B. aus </w:t>
            </w:r>
            <w:proofErr w:type="spellStart"/>
            <w:r w:rsidR="00436FD5" w:rsidRPr="00436FD5">
              <w:rPr>
                <w:rFonts w:ascii="Arial" w:hAnsi="Arial" w:cs="Arial"/>
              </w:rPr>
              <w:t>Mt</w:t>
            </w:r>
            <w:proofErr w:type="spellEnd"/>
            <w:r w:rsidR="00436FD5" w:rsidRPr="00436FD5">
              <w:rPr>
                <w:rFonts w:ascii="Arial" w:hAnsi="Arial" w:cs="Arial"/>
              </w:rPr>
              <w:t xml:space="preserve"> 7,12; Rut 2,10; </w:t>
            </w:r>
            <w:proofErr w:type="spellStart"/>
            <w:r w:rsidR="00436FD5" w:rsidRPr="00436FD5">
              <w:rPr>
                <w:rFonts w:ascii="Arial" w:hAnsi="Arial" w:cs="Arial"/>
              </w:rPr>
              <w:t>Eph</w:t>
            </w:r>
            <w:proofErr w:type="spellEnd"/>
            <w:r w:rsidR="00436FD5" w:rsidRPr="00436FD5">
              <w:rPr>
                <w:rFonts w:ascii="Arial" w:hAnsi="Arial" w:cs="Arial"/>
              </w:rPr>
              <w:t xml:space="preserve"> 4,2) (E)</w:t>
            </w:r>
          </w:p>
        </w:tc>
        <w:tc>
          <w:tcPr>
            <w:tcW w:w="6237" w:type="dxa"/>
          </w:tcPr>
          <w:p w14:paraId="474366D0" w14:textId="4F2163DA" w:rsidR="00122A34" w:rsidRDefault="00122A34" w:rsidP="00AB6176">
            <w:pPr>
              <w:pStyle w:val="Listenabsatz"/>
              <w:numPr>
                <w:ilvl w:val="0"/>
                <w:numId w:val="32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Einsatz für andere Menschen</w:t>
            </w:r>
          </w:p>
          <w:p w14:paraId="357B3D7E" w14:textId="053B193A" w:rsidR="003D56EA" w:rsidRDefault="00122A34" w:rsidP="00AB6176">
            <w:pPr>
              <w:pStyle w:val="Listenabsatz"/>
              <w:numPr>
                <w:ilvl w:val="0"/>
                <w:numId w:val="32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hat die Bibel mit meinem Leben zu tun?</w:t>
            </w:r>
          </w:p>
          <w:p w14:paraId="72351969" w14:textId="2EEFFC6F" w:rsidR="00122A34" w:rsidRPr="00AB6176" w:rsidRDefault="00F425BC" w:rsidP="00AB6176">
            <w:pPr>
              <w:pStyle w:val="Listenabsatz"/>
              <w:numPr>
                <w:ilvl w:val="0"/>
                <w:numId w:val="32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Werte und Normen</w:t>
            </w:r>
          </w:p>
        </w:tc>
        <w:tc>
          <w:tcPr>
            <w:tcW w:w="1568" w:type="dxa"/>
          </w:tcPr>
          <w:p w14:paraId="643DED6D" w14:textId="2844A31F" w:rsidR="00122A34" w:rsidRPr="00CF36EA" w:rsidRDefault="00122A34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5D45EBFC" w14:textId="6FDA1C9E" w:rsidR="003D56EA" w:rsidRPr="00CF36EA" w:rsidRDefault="00122A34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36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37</w:t>
            </w:r>
          </w:p>
          <w:p w14:paraId="7A1CC967" w14:textId="2192EE6D" w:rsidR="00F425BC" w:rsidRPr="00CF36EA" w:rsidRDefault="00F425BC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184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</w:tr>
    </w:tbl>
    <w:p w14:paraId="4245A84A" w14:textId="77777777" w:rsidR="003C421D" w:rsidRPr="00B7652B" w:rsidRDefault="003C421D" w:rsidP="00236568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39FA7AF7" w14:textId="77777777" w:rsidR="004129FF" w:rsidRPr="00B7652B" w:rsidRDefault="004129FF" w:rsidP="00236568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07FE3B42" w14:textId="77777777" w:rsidR="00B7652B" w:rsidRDefault="00B7652B">
      <w:pPr>
        <w:rPr>
          <w:rFonts w:ascii="Arial" w:hAnsi="Arial" w:cs="Arial"/>
          <w:sz w:val="33"/>
          <w:szCs w:val="33"/>
        </w:rPr>
      </w:pPr>
      <w:r>
        <w:br w:type="page"/>
      </w:r>
    </w:p>
    <w:p w14:paraId="594C1A10" w14:textId="0EB5A824" w:rsidR="000F4473" w:rsidRPr="00B7652B" w:rsidRDefault="00C03834" w:rsidP="00C03834">
      <w:pPr>
        <w:pStyle w:val="stoffberschrift1"/>
        <w:numPr>
          <w:ilvl w:val="0"/>
          <w:numId w:val="0"/>
        </w:numPr>
      </w:pPr>
      <w:r w:rsidRPr="00B7652B">
        <w:lastRenderedPageBreak/>
        <w:t xml:space="preserve">Lernbereich 4: </w:t>
      </w:r>
      <w:r w:rsidR="003B0DA6">
        <w:t>Gott</w:t>
      </w:r>
    </w:p>
    <w:p w14:paraId="5790CAD4" w14:textId="78A2E9E7" w:rsidR="000F4473" w:rsidRPr="00B7652B" w:rsidRDefault="000F4473" w:rsidP="000F4473">
      <w:pPr>
        <w:widowControl w:val="0"/>
        <w:suppressAutoHyphens/>
        <w:spacing w:after="0" w:line="280" w:lineRule="exact"/>
        <w:rPr>
          <w:rFonts w:ascii="Arial" w:eastAsia="Times New Roman" w:hAnsi="Arial" w:cs="Arial"/>
          <w:b/>
          <w:i/>
          <w:szCs w:val="24"/>
          <w:lang w:eastAsia="ar-SA"/>
        </w:rPr>
      </w:pPr>
      <w:r w:rsidRPr="00B7652B">
        <w:rPr>
          <w:rFonts w:ascii="Arial" w:eastAsia="Times New Roman" w:hAnsi="Arial" w:cs="Arial"/>
          <w:b/>
          <w:i/>
          <w:szCs w:val="24"/>
          <w:lang w:eastAsia="ar-SA"/>
        </w:rPr>
        <w:t>Kompetenzen/</w:t>
      </w:r>
      <w:r w:rsidR="00C03834" w:rsidRPr="00B7652B">
        <w:rPr>
          <w:rFonts w:ascii="Arial" w:eastAsia="Times New Roman" w:hAnsi="Arial" w:cs="Arial"/>
          <w:b/>
          <w:i/>
          <w:szCs w:val="24"/>
          <w:lang w:eastAsia="ar-SA"/>
        </w:rPr>
        <w:t>Inhalte</w:t>
      </w:r>
      <w:r w:rsidRPr="00B7652B">
        <w:rPr>
          <w:rFonts w:ascii="Arial" w:eastAsia="Times New Roman" w:hAnsi="Arial" w:cs="Arial"/>
          <w:b/>
          <w:i/>
          <w:szCs w:val="24"/>
          <w:lang w:eastAsia="ar-SA"/>
        </w:rPr>
        <w:t xml:space="preserve"> </w:t>
      </w:r>
    </w:p>
    <w:tbl>
      <w:tblPr>
        <w:tblStyle w:val="Tabellenraster1"/>
        <w:tblW w:w="14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6237"/>
        <w:gridCol w:w="1568"/>
      </w:tblGrid>
      <w:tr w:rsidR="001B4AA1" w:rsidRPr="00B7652B" w14:paraId="2B996FFE" w14:textId="77777777" w:rsidTr="00D01482">
        <w:trPr>
          <w:tblHeader/>
        </w:trPr>
        <w:tc>
          <w:tcPr>
            <w:tcW w:w="6799" w:type="dxa"/>
          </w:tcPr>
          <w:p w14:paraId="1A9D646D" w14:textId="3063CD6C" w:rsidR="001B4AA1" w:rsidRPr="00B7652B" w:rsidRDefault="001B4AA1" w:rsidP="000F4473">
            <w:pPr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7652B">
              <w:rPr>
                <w:rFonts w:ascii="Arial" w:hAnsi="Arial" w:cs="Arial"/>
                <w:b/>
                <w:sz w:val="18"/>
                <w:szCs w:val="18"/>
              </w:rPr>
              <w:t>Die Schülerinnen und Schüler</w:t>
            </w:r>
            <w:r w:rsidR="00CC1A3F">
              <w:rPr>
                <w:rFonts w:ascii="Arial" w:hAnsi="Arial" w:cs="Arial"/>
                <w:b/>
                <w:sz w:val="18"/>
                <w:szCs w:val="18"/>
              </w:rPr>
              <w:t xml:space="preserve"> können</w:t>
            </w:r>
          </w:p>
        </w:tc>
        <w:tc>
          <w:tcPr>
            <w:tcW w:w="6237" w:type="dxa"/>
          </w:tcPr>
          <w:p w14:paraId="50300B32" w14:textId="0D0861AD" w:rsidR="001B4AA1" w:rsidRPr="00B7652B" w:rsidRDefault="001B4AA1" w:rsidP="000F4473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2644A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749C4F41" w14:textId="34841BE9" w:rsidR="001B4AA1" w:rsidRPr="00B7652B" w:rsidRDefault="001B4AA1" w:rsidP="000F4473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DD51CC" w:rsidRPr="00B7652B" w14:paraId="0BEC0287" w14:textId="77777777" w:rsidTr="00D01482">
        <w:tc>
          <w:tcPr>
            <w:tcW w:w="6799" w:type="dxa"/>
          </w:tcPr>
          <w:p w14:paraId="386A3505" w14:textId="4064CC0E" w:rsidR="00DD51CC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(1)</w:t>
            </w:r>
            <w:r w:rsidRPr="0080666A">
              <w:rPr>
                <w:rFonts w:ascii="Arial" w:hAnsi="Arial" w:cs="Arial"/>
              </w:rPr>
              <w:tab/>
            </w:r>
            <w:r w:rsidR="002644A0" w:rsidRPr="00CC3499">
              <w:rPr>
                <w:rFonts w:ascii="Arial" w:hAnsi="Arial" w:cs="Arial"/>
              </w:rPr>
              <w:t>unterschiedliche</w:t>
            </w:r>
            <w:r w:rsidR="00CC3499" w:rsidRPr="00CC3499">
              <w:rPr>
                <w:rFonts w:ascii="Arial" w:hAnsi="Arial" w:cs="Arial"/>
              </w:rPr>
              <w:t xml:space="preserve"> </w:t>
            </w:r>
            <w:r w:rsidR="002644A0" w:rsidRPr="00CC3499">
              <w:rPr>
                <w:rFonts w:ascii="Arial" w:hAnsi="Arial" w:cs="Arial"/>
              </w:rPr>
              <w:t>Weisen</w:t>
            </w:r>
            <w:r w:rsidR="00CC3499" w:rsidRPr="00CC3499">
              <w:rPr>
                <w:rFonts w:ascii="Arial" w:hAnsi="Arial" w:cs="Arial"/>
              </w:rPr>
              <w:t xml:space="preserve"> </w:t>
            </w:r>
            <w:r w:rsidR="002644A0" w:rsidRPr="00CC3499">
              <w:rPr>
                <w:rFonts w:ascii="Arial" w:hAnsi="Arial" w:cs="Arial"/>
              </w:rPr>
              <w:t>skizzieren</w:t>
            </w:r>
            <w:r w:rsidR="00CC3499" w:rsidRPr="00CC3499">
              <w:rPr>
                <w:rFonts w:ascii="Arial" w:hAnsi="Arial" w:cs="Arial"/>
              </w:rPr>
              <w:t xml:space="preserve">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>beschreiben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 xml:space="preserve">charakterisieren (E), wie </w:t>
            </w:r>
            <w:r w:rsidR="002644A0" w:rsidRPr="00CC3499">
              <w:rPr>
                <w:rFonts w:ascii="Arial" w:hAnsi="Arial" w:cs="Arial"/>
              </w:rPr>
              <w:t>Menschen</w:t>
            </w:r>
            <w:r w:rsidR="00CC3499" w:rsidRPr="00CC3499">
              <w:rPr>
                <w:rFonts w:ascii="Arial" w:hAnsi="Arial" w:cs="Arial"/>
              </w:rPr>
              <w:t xml:space="preserve"> sich Gott </w:t>
            </w:r>
            <w:r w:rsidR="002644A0" w:rsidRPr="00CC3499">
              <w:rPr>
                <w:rFonts w:ascii="Arial" w:hAnsi="Arial" w:cs="Arial"/>
              </w:rPr>
              <w:t>vorstellen</w:t>
            </w:r>
            <w:r w:rsidR="00CC3499" w:rsidRPr="00CC3499">
              <w:rPr>
                <w:rFonts w:ascii="Arial" w:hAnsi="Arial" w:cs="Arial"/>
              </w:rPr>
              <w:t xml:space="preserve"> (</w:t>
            </w:r>
            <w:r w:rsidR="002644A0" w:rsidRPr="00CC3499">
              <w:rPr>
                <w:rFonts w:ascii="Arial" w:hAnsi="Arial" w:cs="Arial"/>
              </w:rPr>
              <w:t>bildhaft</w:t>
            </w:r>
            <w:r w:rsidR="00CC3499" w:rsidRPr="00CC3499">
              <w:rPr>
                <w:rFonts w:ascii="Arial" w:hAnsi="Arial" w:cs="Arial"/>
              </w:rPr>
              <w:t xml:space="preserve">, abstrakt, personal, </w:t>
            </w:r>
            <w:proofErr w:type="spellStart"/>
            <w:r w:rsidR="00CC3499" w:rsidRPr="00CC3499">
              <w:rPr>
                <w:rFonts w:ascii="Arial" w:hAnsi="Arial" w:cs="Arial"/>
              </w:rPr>
              <w:t>apersonal</w:t>
            </w:r>
            <w:proofErr w:type="spellEnd"/>
            <w:r w:rsidR="00CC3499" w:rsidRPr="00CC3499">
              <w:rPr>
                <w:rFonts w:ascii="Arial" w:hAnsi="Arial" w:cs="Arial"/>
              </w:rPr>
              <w:t>)</w:t>
            </w:r>
          </w:p>
        </w:tc>
        <w:tc>
          <w:tcPr>
            <w:tcW w:w="6237" w:type="dxa"/>
          </w:tcPr>
          <w:p w14:paraId="54F4C704" w14:textId="7C9D12B6" w:rsidR="00CC3499" w:rsidRPr="00AB6176" w:rsidRDefault="00834755" w:rsidP="00CC3499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Gottesvorstellungen</w:t>
            </w:r>
          </w:p>
          <w:p w14:paraId="743A04A2" w14:textId="77777777" w:rsidR="0051214B" w:rsidRDefault="007C0842" w:rsidP="00AB6176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 in der Bibel</w:t>
            </w:r>
          </w:p>
          <w:p w14:paraId="761414F9" w14:textId="77777777" w:rsidR="007C0842" w:rsidRDefault="007C0842" w:rsidP="00AB6176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„Gott ist mein Licht“</w:t>
            </w:r>
          </w:p>
          <w:p w14:paraId="344B4574" w14:textId="438BE15D" w:rsidR="00E35921" w:rsidRPr="00AB6176" w:rsidRDefault="00E35921" w:rsidP="00AB6176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„Gott ist dreifaltig einer“</w:t>
            </w:r>
          </w:p>
        </w:tc>
        <w:tc>
          <w:tcPr>
            <w:tcW w:w="1568" w:type="dxa"/>
          </w:tcPr>
          <w:p w14:paraId="6A9298FD" w14:textId="2CD0E465" w:rsidR="0051214B" w:rsidRPr="00CF36EA" w:rsidRDefault="00834755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82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83</w:t>
            </w:r>
          </w:p>
          <w:p w14:paraId="376C3907" w14:textId="1C5ECD5F" w:rsidR="007C0842" w:rsidRPr="00CF36EA" w:rsidRDefault="007C0842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86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87</w:t>
            </w:r>
          </w:p>
          <w:p w14:paraId="1B3BF313" w14:textId="2AE71BF4" w:rsidR="007C0842" w:rsidRPr="00CF36EA" w:rsidRDefault="007C0842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90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91</w:t>
            </w:r>
          </w:p>
          <w:p w14:paraId="46B43F45" w14:textId="43324C60" w:rsidR="00E35921" w:rsidRPr="00CF36EA" w:rsidRDefault="00E35921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94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DD51CC" w:rsidRPr="00B7652B" w14:paraId="445A1029" w14:textId="77777777" w:rsidTr="00D01482">
        <w:tc>
          <w:tcPr>
            <w:tcW w:w="6799" w:type="dxa"/>
          </w:tcPr>
          <w:p w14:paraId="6F2A7F65" w14:textId="315D09FD" w:rsidR="00DD51CC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(2)</w:t>
            </w:r>
            <w:r w:rsidRPr="0080666A">
              <w:rPr>
                <w:rFonts w:ascii="Arial" w:hAnsi="Arial" w:cs="Arial"/>
              </w:rPr>
              <w:tab/>
            </w:r>
            <w:r w:rsidR="002644A0" w:rsidRPr="00CC3499">
              <w:rPr>
                <w:rFonts w:ascii="Arial" w:hAnsi="Arial" w:cs="Arial"/>
              </w:rPr>
              <w:t>zeigen</w:t>
            </w:r>
            <w:r w:rsidR="00CC3499" w:rsidRPr="00CC3499">
              <w:rPr>
                <w:rFonts w:ascii="Arial" w:hAnsi="Arial" w:cs="Arial"/>
              </w:rPr>
              <w:t xml:space="preserve">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>darstellen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 xml:space="preserve">herausarbeiten (E), dass sich die </w:t>
            </w:r>
            <w:r w:rsidR="002644A0" w:rsidRPr="00CC3499">
              <w:rPr>
                <w:rFonts w:ascii="Arial" w:hAnsi="Arial" w:cs="Arial"/>
              </w:rPr>
              <w:t>persönliche</w:t>
            </w:r>
            <w:r w:rsidR="00CC3499" w:rsidRPr="00CC3499">
              <w:rPr>
                <w:rFonts w:ascii="Arial" w:hAnsi="Arial" w:cs="Arial"/>
              </w:rPr>
              <w:t xml:space="preserve"> </w:t>
            </w:r>
            <w:r w:rsidR="002644A0" w:rsidRPr="00CC3499">
              <w:rPr>
                <w:rFonts w:ascii="Arial" w:hAnsi="Arial" w:cs="Arial"/>
              </w:rPr>
              <w:t>Entwicklung</w:t>
            </w:r>
            <w:r w:rsidR="00CC3499" w:rsidRPr="00CC3499">
              <w:rPr>
                <w:rFonts w:ascii="Arial" w:hAnsi="Arial" w:cs="Arial"/>
              </w:rPr>
              <w:t xml:space="preserve"> </w:t>
            </w:r>
            <w:r w:rsidR="002644A0" w:rsidRPr="00CC3499">
              <w:rPr>
                <w:rFonts w:ascii="Arial" w:hAnsi="Arial" w:cs="Arial"/>
              </w:rPr>
              <w:t>sowie</w:t>
            </w:r>
            <w:r w:rsidR="00CC3499" w:rsidRPr="00CC3499">
              <w:rPr>
                <w:rFonts w:ascii="Arial" w:hAnsi="Arial" w:cs="Arial"/>
              </w:rPr>
              <w:t xml:space="preserve"> </w:t>
            </w:r>
            <w:r w:rsidR="002644A0" w:rsidRPr="00CC3499">
              <w:rPr>
                <w:rFonts w:ascii="Arial" w:hAnsi="Arial" w:cs="Arial"/>
              </w:rPr>
              <w:t>positive</w:t>
            </w:r>
            <w:r w:rsidR="00CC3499" w:rsidRPr="00CC3499">
              <w:rPr>
                <w:rFonts w:ascii="Arial" w:hAnsi="Arial" w:cs="Arial"/>
              </w:rPr>
              <w:t xml:space="preserve"> und </w:t>
            </w:r>
            <w:r w:rsidR="002644A0" w:rsidRPr="00CC3499">
              <w:rPr>
                <w:rFonts w:ascii="Arial" w:hAnsi="Arial" w:cs="Arial"/>
              </w:rPr>
              <w:t>negative</w:t>
            </w:r>
            <w:r w:rsidR="00CC3499" w:rsidRPr="00CC3499">
              <w:rPr>
                <w:rFonts w:ascii="Arial" w:hAnsi="Arial" w:cs="Arial"/>
              </w:rPr>
              <w:t xml:space="preserve"> </w:t>
            </w:r>
            <w:r w:rsidR="002644A0" w:rsidRPr="00CC3499">
              <w:rPr>
                <w:rFonts w:ascii="Arial" w:hAnsi="Arial" w:cs="Arial"/>
              </w:rPr>
              <w:t>Erfahrungen</w:t>
            </w:r>
            <w:r w:rsidR="00CC3499" w:rsidRPr="00CC3499">
              <w:rPr>
                <w:rFonts w:ascii="Arial" w:hAnsi="Arial" w:cs="Arial"/>
              </w:rPr>
              <w:t xml:space="preserve"> (z. B. </w:t>
            </w:r>
            <w:r w:rsidR="002644A0" w:rsidRPr="00CC3499">
              <w:rPr>
                <w:rFonts w:ascii="Arial" w:hAnsi="Arial" w:cs="Arial"/>
              </w:rPr>
              <w:t>Anerkennung</w:t>
            </w:r>
            <w:r w:rsidR="00CC3499" w:rsidRPr="00CC3499">
              <w:rPr>
                <w:rFonts w:ascii="Arial" w:hAnsi="Arial" w:cs="Arial"/>
              </w:rPr>
              <w:t xml:space="preserve">, </w:t>
            </w:r>
            <w:r w:rsidR="002644A0" w:rsidRPr="00CC3499">
              <w:rPr>
                <w:rFonts w:ascii="Arial" w:hAnsi="Arial" w:cs="Arial"/>
              </w:rPr>
              <w:t>Gemeinschaft</w:t>
            </w:r>
            <w:r w:rsidR="00CC3499" w:rsidRPr="00CC3499">
              <w:rPr>
                <w:rFonts w:ascii="Arial" w:hAnsi="Arial" w:cs="Arial"/>
              </w:rPr>
              <w:t xml:space="preserve">, </w:t>
            </w:r>
            <w:r w:rsidR="002644A0" w:rsidRPr="00CC3499">
              <w:rPr>
                <w:rFonts w:ascii="Arial" w:hAnsi="Arial" w:cs="Arial"/>
              </w:rPr>
              <w:t>Krankheit</w:t>
            </w:r>
            <w:r w:rsidR="00CC3499" w:rsidRPr="00CC3499">
              <w:rPr>
                <w:rFonts w:ascii="Arial" w:hAnsi="Arial" w:cs="Arial"/>
              </w:rPr>
              <w:t xml:space="preserve">, </w:t>
            </w:r>
            <w:r w:rsidR="002644A0" w:rsidRPr="00CC3499">
              <w:rPr>
                <w:rFonts w:ascii="Arial" w:hAnsi="Arial" w:cs="Arial"/>
              </w:rPr>
              <w:t>Einsamkeit</w:t>
            </w:r>
            <w:r w:rsidR="00CC3499" w:rsidRPr="00CC3499">
              <w:rPr>
                <w:rFonts w:ascii="Arial" w:hAnsi="Arial" w:cs="Arial"/>
              </w:rPr>
              <w:t xml:space="preserve">) auf </w:t>
            </w:r>
            <w:r w:rsidR="002644A0" w:rsidRPr="00CC3499">
              <w:rPr>
                <w:rFonts w:ascii="Arial" w:hAnsi="Arial" w:cs="Arial"/>
              </w:rPr>
              <w:t>Vorstellungen</w:t>
            </w:r>
            <w:r w:rsidR="00CC3499" w:rsidRPr="00CC3499">
              <w:rPr>
                <w:rFonts w:ascii="Arial" w:hAnsi="Arial" w:cs="Arial"/>
              </w:rPr>
              <w:t xml:space="preserve"> von Gott auswirken können</w:t>
            </w:r>
          </w:p>
        </w:tc>
        <w:tc>
          <w:tcPr>
            <w:tcW w:w="6237" w:type="dxa"/>
          </w:tcPr>
          <w:p w14:paraId="33DCA39C" w14:textId="77777777" w:rsidR="001F3986" w:rsidRDefault="007C0842" w:rsidP="00AB6176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 in der Musik</w:t>
            </w:r>
          </w:p>
          <w:p w14:paraId="07529972" w14:textId="4F6F138C" w:rsidR="007C0842" w:rsidRPr="00AB6176" w:rsidRDefault="007C0842" w:rsidP="00AB6176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 Gott auf dem Weg</w:t>
            </w:r>
          </w:p>
        </w:tc>
        <w:tc>
          <w:tcPr>
            <w:tcW w:w="1568" w:type="dxa"/>
          </w:tcPr>
          <w:p w14:paraId="06634802" w14:textId="182FAEEA" w:rsidR="007C0842" w:rsidRPr="00CF36EA" w:rsidRDefault="007C0842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84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85</w:t>
            </w:r>
          </w:p>
          <w:p w14:paraId="06D56A42" w14:textId="1554BA46" w:rsidR="007C0842" w:rsidRPr="00CF36EA" w:rsidRDefault="007C0842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88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80666A" w:rsidRPr="00B7652B" w14:paraId="7AF3F6AE" w14:textId="77777777" w:rsidTr="00D01482">
        <w:tc>
          <w:tcPr>
            <w:tcW w:w="6799" w:type="dxa"/>
          </w:tcPr>
          <w:p w14:paraId="6BC46112" w14:textId="224140DD" w:rsidR="0080666A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(3)</w:t>
            </w:r>
            <w:r w:rsidRPr="0080666A">
              <w:rPr>
                <w:rFonts w:ascii="Arial" w:hAnsi="Arial" w:cs="Arial"/>
              </w:rPr>
              <w:tab/>
            </w:r>
            <w:r w:rsidR="002644A0" w:rsidRPr="00CC3499">
              <w:rPr>
                <w:rFonts w:ascii="Arial" w:hAnsi="Arial" w:cs="Arial"/>
              </w:rPr>
              <w:t>Vorstellungen</w:t>
            </w:r>
            <w:r w:rsidR="00CC3499" w:rsidRPr="00CC3499">
              <w:rPr>
                <w:rFonts w:ascii="Arial" w:hAnsi="Arial" w:cs="Arial"/>
              </w:rPr>
              <w:t xml:space="preserve"> von Gott, die von </w:t>
            </w:r>
            <w:r w:rsidR="002644A0" w:rsidRPr="00CC3499">
              <w:rPr>
                <w:rFonts w:ascii="Arial" w:hAnsi="Arial" w:cs="Arial"/>
              </w:rPr>
              <w:t>Propheten</w:t>
            </w:r>
            <w:r w:rsidR="00CC3499" w:rsidRPr="00CC3499">
              <w:rPr>
                <w:rFonts w:ascii="Arial" w:hAnsi="Arial" w:cs="Arial"/>
              </w:rPr>
              <w:t xml:space="preserve"> und von Jesus überliefert sind, </w:t>
            </w:r>
            <w:r w:rsidR="002644A0" w:rsidRPr="00CC3499">
              <w:rPr>
                <w:rFonts w:ascii="Arial" w:hAnsi="Arial" w:cs="Arial"/>
              </w:rPr>
              <w:t>aufzeigen</w:t>
            </w:r>
            <w:r w:rsidR="00CC3499" w:rsidRPr="00CC3499">
              <w:rPr>
                <w:rFonts w:ascii="Arial" w:hAnsi="Arial" w:cs="Arial"/>
              </w:rPr>
              <w:t xml:space="preserve"> (G)/ darstellen (M) (z. B. </w:t>
            </w:r>
            <w:proofErr w:type="spellStart"/>
            <w:r w:rsidR="00CC3499" w:rsidRPr="00CC3499">
              <w:rPr>
                <w:rFonts w:ascii="Arial" w:hAnsi="Arial" w:cs="Arial"/>
              </w:rPr>
              <w:t>Jes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61,1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 xml:space="preserve">3; </w:t>
            </w:r>
            <w:proofErr w:type="spellStart"/>
            <w:r w:rsidR="00CC3499" w:rsidRPr="00CC3499">
              <w:rPr>
                <w:rFonts w:ascii="Arial" w:hAnsi="Arial" w:cs="Arial"/>
              </w:rPr>
              <w:t>Mt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6,5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 xml:space="preserve">15; </w:t>
            </w:r>
            <w:proofErr w:type="spellStart"/>
            <w:r w:rsidR="00CC3499" w:rsidRPr="00CC3499">
              <w:rPr>
                <w:rFonts w:ascii="Arial" w:hAnsi="Arial" w:cs="Arial"/>
              </w:rPr>
              <w:t>Lk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4,18f.)</w:t>
            </w:r>
            <w:r w:rsidR="00415EE0" w:rsidRPr="00CC3499">
              <w:rPr>
                <w:rFonts w:ascii="Arial" w:hAnsi="Arial" w:cs="Arial"/>
              </w:rPr>
              <w:t>/ erläutern</w:t>
            </w:r>
            <w:r w:rsidR="00CC3499" w:rsidRPr="00CC3499">
              <w:rPr>
                <w:rFonts w:ascii="Arial" w:hAnsi="Arial" w:cs="Arial"/>
              </w:rPr>
              <w:t xml:space="preserve"> (z. B. </w:t>
            </w:r>
            <w:proofErr w:type="spellStart"/>
            <w:r w:rsidR="00CC3499" w:rsidRPr="00CC3499">
              <w:rPr>
                <w:rFonts w:ascii="Arial" w:hAnsi="Arial" w:cs="Arial"/>
              </w:rPr>
              <w:t>Jes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43,1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>7; Hos 11,1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 xml:space="preserve">9; </w:t>
            </w:r>
            <w:proofErr w:type="spellStart"/>
            <w:r w:rsidR="00CC3499" w:rsidRPr="00CC3499">
              <w:rPr>
                <w:rFonts w:ascii="Arial" w:hAnsi="Arial" w:cs="Arial"/>
              </w:rPr>
              <w:t>Mt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6,5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>15) (E)</w:t>
            </w:r>
          </w:p>
        </w:tc>
        <w:tc>
          <w:tcPr>
            <w:tcW w:w="6237" w:type="dxa"/>
          </w:tcPr>
          <w:p w14:paraId="4D30CDDB" w14:textId="77777777" w:rsidR="00D01482" w:rsidRDefault="00D01482" w:rsidP="00D01482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Prophetinnen und Propheten – besondere Menschen</w:t>
            </w:r>
          </w:p>
          <w:p w14:paraId="67CCDB6F" w14:textId="3F2F56E3" w:rsidR="00D01482" w:rsidRPr="00D01482" w:rsidRDefault="00D01482" w:rsidP="00D01482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 Jesus?</w:t>
            </w:r>
          </w:p>
        </w:tc>
        <w:tc>
          <w:tcPr>
            <w:tcW w:w="1568" w:type="dxa"/>
          </w:tcPr>
          <w:p w14:paraId="27B339E8" w14:textId="7831FD54" w:rsidR="00D01482" w:rsidRPr="00CF36EA" w:rsidRDefault="00D01482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390B20BE" w14:textId="47032725" w:rsidR="00D01482" w:rsidRPr="00CF36EA" w:rsidRDefault="00D01482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DD51CC" w:rsidRPr="00B7652B" w14:paraId="1884B16C" w14:textId="77777777" w:rsidTr="00D01482">
        <w:tc>
          <w:tcPr>
            <w:tcW w:w="6799" w:type="dxa"/>
          </w:tcPr>
          <w:p w14:paraId="5CCDE282" w14:textId="1C63D414" w:rsidR="004129FF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(4)</w:t>
            </w:r>
            <w:r w:rsidRPr="0080666A">
              <w:rPr>
                <w:rFonts w:ascii="Arial" w:hAnsi="Arial" w:cs="Arial"/>
              </w:rPr>
              <w:tab/>
              <w:t>an einer biblischen Geschichte aufzeigen (G)/ herausarbeiten (M)/ erläutern (E), was sie über den Weg Gottes mit den Menschen erzählt (z.</w:t>
            </w:r>
            <w:r w:rsidR="002810A6">
              <w:rPr>
                <w:rFonts w:ascii="Arial" w:hAnsi="Arial" w:cs="Arial"/>
              </w:rPr>
              <w:t> </w:t>
            </w:r>
            <w:r w:rsidRPr="0080666A">
              <w:rPr>
                <w:rFonts w:ascii="Arial" w:hAnsi="Arial" w:cs="Arial"/>
              </w:rPr>
              <w:t>B. Abraham, David, Tobit, Rut, Noomi (G/M), Jona (E))</w:t>
            </w:r>
          </w:p>
        </w:tc>
        <w:tc>
          <w:tcPr>
            <w:tcW w:w="6237" w:type="dxa"/>
          </w:tcPr>
          <w:p w14:paraId="40B870A5" w14:textId="7024FDB8" w:rsidR="003F4874" w:rsidRPr="00AB6176" w:rsidRDefault="002027BD" w:rsidP="00AB6176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Prophetinnen und Propheten der Bibel</w:t>
            </w:r>
          </w:p>
        </w:tc>
        <w:tc>
          <w:tcPr>
            <w:tcW w:w="1568" w:type="dxa"/>
          </w:tcPr>
          <w:p w14:paraId="7EC64CFE" w14:textId="5C39729C" w:rsidR="003F4874" w:rsidRPr="00CF36EA" w:rsidRDefault="002027BD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80666A" w:rsidRPr="00B7652B" w14:paraId="675D943D" w14:textId="77777777" w:rsidTr="00D01482">
        <w:tc>
          <w:tcPr>
            <w:tcW w:w="6799" w:type="dxa"/>
          </w:tcPr>
          <w:p w14:paraId="4EE75DFD" w14:textId="5C2F36F8" w:rsidR="0080666A" w:rsidRPr="0080666A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(5)</w:t>
            </w:r>
            <w:r w:rsidRPr="0080666A">
              <w:rPr>
                <w:rFonts w:ascii="Arial" w:hAnsi="Arial" w:cs="Arial"/>
              </w:rPr>
              <w:tab/>
            </w:r>
            <w:r w:rsidR="002644A0" w:rsidRPr="00CC3499">
              <w:rPr>
                <w:rFonts w:ascii="Arial" w:hAnsi="Arial" w:cs="Arial"/>
              </w:rPr>
              <w:t>skizzieren</w:t>
            </w:r>
            <w:r w:rsidR="00CC3499" w:rsidRPr="00CC3499">
              <w:rPr>
                <w:rFonts w:ascii="Arial" w:hAnsi="Arial" w:cs="Arial"/>
              </w:rPr>
              <w:t xml:space="preserve">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>beschreiben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 xml:space="preserve">erläutern (E), wie sich der Glaube an Gott auf die </w:t>
            </w:r>
            <w:r w:rsidR="002644A0" w:rsidRPr="00CC3499">
              <w:rPr>
                <w:rFonts w:ascii="Arial" w:hAnsi="Arial" w:cs="Arial"/>
              </w:rPr>
              <w:t>Einstellung</w:t>
            </w:r>
            <w:r w:rsidR="00CC3499" w:rsidRPr="00CC3499">
              <w:rPr>
                <w:rFonts w:ascii="Arial" w:hAnsi="Arial" w:cs="Arial"/>
              </w:rPr>
              <w:t xml:space="preserve"> zur </w:t>
            </w:r>
            <w:r w:rsidR="002644A0" w:rsidRPr="00CC3499">
              <w:rPr>
                <w:rFonts w:ascii="Arial" w:hAnsi="Arial" w:cs="Arial"/>
              </w:rPr>
              <w:t>eigenen</w:t>
            </w:r>
            <w:r w:rsidR="00CC3499" w:rsidRPr="00CC3499">
              <w:rPr>
                <w:rFonts w:ascii="Arial" w:hAnsi="Arial" w:cs="Arial"/>
              </w:rPr>
              <w:t xml:space="preserve"> Person, zum </w:t>
            </w:r>
            <w:r w:rsidR="002644A0" w:rsidRPr="00CC3499">
              <w:rPr>
                <w:rFonts w:ascii="Arial" w:hAnsi="Arial" w:cs="Arial"/>
              </w:rPr>
              <w:t>Mitmenschen</w:t>
            </w:r>
            <w:r w:rsidR="00CC3499" w:rsidRPr="00CC3499">
              <w:rPr>
                <w:rFonts w:ascii="Arial" w:hAnsi="Arial" w:cs="Arial"/>
              </w:rPr>
              <w:t xml:space="preserve"> und zur </w:t>
            </w:r>
            <w:r w:rsidR="002644A0" w:rsidRPr="00CC3499">
              <w:rPr>
                <w:rFonts w:ascii="Arial" w:hAnsi="Arial" w:cs="Arial"/>
              </w:rPr>
              <w:t>Natur</w:t>
            </w:r>
            <w:r w:rsidR="00CC3499" w:rsidRPr="00CC3499">
              <w:rPr>
                <w:rFonts w:ascii="Arial" w:hAnsi="Arial" w:cs="Arial"/>
              </w:rPr>
              <w:t xml:space="preserve"> </w:t>
            </w:r>
            <w:r w:rsidR="002644A0" w:rsidRPr="00CC3499">
              <w:rPr>
                <w:rFonts w:ascii="Arial" w:hAnsi="Arial" w:cs="Arial"/>
              </w:rPr>
              <w:t>auswirken</w:t>
            </w:r>
            <w:r w:rsidR="00CC3499" w:rsidRPr="00CC3499">
              <w:rPr>
                <w:rFonts w:ascii="Arial" w:hAnsi="Arial" w:cs="Arial"/>
              </w:rPr>
              <w:t xml:space="preserve"> kann</w:t>
            </w:r>
          </w:p>
        </w:tc>
        <w:tc>
          <w:tcPr>
            <w:tcW w:w="6237" w:type="dxa"/>
          </w:tcPr>
          <w:p w14:paraId="3E6790F4" w14:textId="77777777" w:rsidR="00F425BC" w:rsidRDefault="00F425BC" w:rsidP="00F425BC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Anfang von allem – wie ist die Welt entstanden?</w:t>
            </w:r>
          </w:p>
          <w:p w14:paraId="21F875DE" w14:textId="78B42300" w:rsidR="00A96BA7" w:rsidRDefault="00A96BA7" w:rsidP="00F425BC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 Gott ins Gespräch kommen</w:t>
            </w:r>
          </w:p>
          <w:p w14:paraId="1D0D98AA" w14:textId="4EBAB415" w:rsidR="004E5EAA" w:rsidRPr="004E5EAA" w:rsidRDefault="004E5EAA" w:rsidP="004E5EAA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Glaube – der Weg zu Trost und Glück?</w:t>
            </w:r>
          </w:p>
        </w:tc>
        <w:tc>
          <w:tcPr>
            <w:tcW w:w="1568" w:type="dxa"/>
          </w:tcPr>
          <w:p w14:paraId="4499D4E0" w14:textId="3866648C" w:rsidR="00F425BC" w:rsidRPr="00CF36EA" w:rsidRDefault="00F425BC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50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51</w:t>
            </w:r>
          </w:p>
          <w:p w14:paraId="3AA986FB" w14:textId="76985E6A" w:rsidR="00A96BA7" w:rsidRPr="00CF36EA" w:rsidRDefault="00A96BA7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96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97</w:t>
            </w:r>
          </w:p>
          <w:p w14:paraId="2DA67EDC" w14:textId="7987F350" w:rsidR="004E5EAA" w:rsidRPr="00CF36EA" w:rsidRDefault="004E5EA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222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</w:tr>
      <w:tr w:rsidR="00DD51CC" w:rsidRPr="00B7652B" w14:paraId="08B582A0" w14:textId="77777777" w:rsidTr="00D01482">
        <w:tc>
          <w:tcPr>
            <w:tcW w:w="6799" w:type="dxa"/>
          </w:tcPr>
          <w:p w14:paraId="20050142" w14:textId="4D0F7AAC" w:rsidR="004129FF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(6)</w:t>
            </w:r>
            <w:r w:rsidRPr="0080666A">
              <w:rPr>
                <w:rFonts w:ascii="Arial" w:hAnsi="Arial" w:cs="Arial"/>
              </w:rPr>
              <w:tab/>
            </w:r>
            <w:r w:rsidR="002644A0" w:rsidRPr="00CC3499">
              <w:rPr>
                <w:rFonts w:ascii="Arial" w:hAnsi="Arial" w:cs="Arial"/>
              </w:rPr>
              <w:t>skizzieren</w:t>
            </w:r>
            <w:r w:rsidR="00CC3499" w:rsidRPr="00CC3499">
              <w:rPr>
                <w:rFonts w:ascii="Arial" w:hAnsi="Arial" w:cs="Arial"/>
              </w:rPr>
              <w:t xml:space="preserve">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>aufzeigen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 xml:space="preserve">prüfen (E), </w:t>
            </w:r>
            <w:r w:rsidR="002644A0" w:rsidRPr="00CC3499">
              <w:rPr>
                <w:rFonts w:ascii="Arial" w:hAnsi="Arial" w:cs="Arial"/>
              </w:rPr>
              <w:t>welche</w:t>
            </w:r>
            <w:r w:rsidR="00CC3499" w:rsidRPr="00CC3499">
              <w:rPr>
                <w:rFonts w:ascii="Arial" w:hAnsi="Arial" w:cs="Arial"/>
              </w:rPr>
              <w:t xml:space="preserve"> </w:t>
            </w:r>
            <w:r w:rsidR="002644A0" w:rsidRPr="00CC3499">
              <w:rPr>
                <w:rFonts w:ascii="Arial" w:hAnsi="Arial" w:cs="Arial"/>
              </w:rPr>
              <w:t>Konsequenzen</w:t>
            </w:r>
            <w:r w:rsidR="00CC3499" w:rsidRPr="00CC3499">
              <w:rPr>
                <w:rFonts w:ascii="Arial" w:hAnsi="Arial" w:cs="Arial"/>
              </w:rPr>
              <w:t xml:space="preserve"> der Glaube an Gott für die Lebenspraxis haben kann</w:t>
            </w:r>
          </w:p>
        </w:tc>
        <w:tc>
          <w:tcPr>
            <w:tcW w:w="6237" w:type="dxa"/>
          </w:tcPr>
          <w:p w14:paraId="6DE8ACF4" w14:textId="1C936F68" w:rsidR="007C0842" w:rsidRDefault="007C0842" w:rsidP="00CC3499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 im Nächsten</w:t>
            </w:r>
          </w:p>
          <w:p w14:paraId="340CCD56" w14:textId="0E9B1105" w:rsidR="001F3986" w:rsidRPr="00AB6176" w:rsidRDefault="0037180B" w:rsidP="00CC3499">
            <w:pPr>
              <w:pStyle w:val="Listenabsatz"/>
              <w:numPr>
                <w:ilvl w:val="0"/>
                <w:numId w:val="30"/>
              </w:numPr>
              <w:ind w:left="285" w:hanging="2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 bin ich und wer möchte ich sein?</w:t>
            </w:r>
          </w:p>
        </w:tc>
        <w:tc>
          <w:tcPr>
            <w:tcW w:w="1568" w:type="dxa"/>
          </w:tcPr>
          <w:p w14:paraId="3ABB8748" w14:textId="411148B0" w:rsidR="007C0842" w:rsidRPr="00CF36EA" w:rsidRDefault="007C0842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92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93</w:t>
            </w:r>
          </w:p>
          <w:p w14:paraId="6A2E2E5D" w14:textId="5ACAEA46" w:rsidR="0037180B" w:rsidRPr="00CF36EA" w:rsidRDefault="0037180B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178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</w:tr>
    </w:tbl>
    <w:p w14:paraId="2D79572D" w14:textId="77777777" w:rsidR="00B7652B" w:rsidRDefault="00B7652B">
      <w:pPr>
        <w:rPr>
          <w:rFonts w:ascii="Arial" w:hAnsi="Arial" w:cs="Arial"/>
          <w:sz w:val="33"/>
          <w:szCs w:val="33"/>
        </w:rPr>
      </w:pPr>
      <w:r>
        <w:br w:type="page"/>
      </w:r>
    </w:p>
    <w:p w14:paraId="7121B1FC" w14:textId="77D19D4E" w:rsidR="000F4473" w:rsidRPr="00B7652B" w:rsidRDefault="004129FF" w:rsidP="00DD51CC">
      <w:pPr>
        <w:pStyle w:val="stoffberschrift1"/>
        <w:numPr>
          <w:ilvl w:val="0"/>
          <w:numId w:val="0"/>
        </w:numPr>
      </w:pPr>
      <w:r w:rsidRPr="00B7652B">
        <w:lastRenderedPageBreak/>
        <w:t xml:space="preserve">Lernbereich 5: </w:t>
      </w:r>
      <w:r w:rsidR="003B0DA6">
        <w:t>Jesus Christus</w:t>
      </w:r>
    </w:p>
    <w:p w14:paraId="34B61672" w14:textId="1CF42860" w:rsidR="000F4473" w:rsidRPr="00B7652B" w:rsidRDefault="000F4473" w:rsidP="000F4473">
      <w:pPr>
        <w:widowControl w:val="0"/>
        <w:suppressAutoHyphens/>
        <w:spacing w:after="0" w:line="280" w:lineRule="exact"/>
        <w:rPr>
          <w:rFonts w:ascii="Arial" w:eastAsia="Times New Roman" w:hAnsi="Arial" w:cs="Arial"/>
          <w:b/>
          <w:i/>
          <w:szCs w:val="24"/>
          <w:lang w:eastAsia="ar-SA"/>
        </w:rPr>
      </w:pPr>
      <w:r w:rsidRPr="00B7652B">
        <w:rPr>
          <w:rFonts w:ascii="Arial" w:eastAsia="Times New Roman" w:hAnsi="Arial" w:cs="Arial"/>
          <w:b/>
          <w:i/>
          <w:szCs w:val="24"/>
          <w:lang w:eastAsia="ar-SA"/>
        </w:rPr>
        <w:t>Kompetenzen/</w:t>
      </w:r>
      <w:r w:rsidR="00DD51CC" w:rsidRPr="00B7652B">
        <w:rPr>
          <w:rFonts w:ascii="Arial" w:eastAsia="Times New Roman" w:hAnsi="Arial" w:cs="Arial"/>
          <w:b/>
          <w:i/>
          <w:szCs w:val="24"/>
          <w:lang w:eastAsia="ar-SA"/>
        </w:rPr>
        <w:t>Inhalte</w:t>
      </w:r>
      <w:r w:rsidRPr="00B7652B">
        <w:rPr>
          <w:rFonts w:ascii="Arial" w:eastAsia="Times New Roman" w:hAnsi="Arial" w:cs="Arial"/>
          <w:b/>
          <w:i/>
          <w:szCs w:val="24"/>
          <w:lang w:eastAsia="ar-SA"/>
        </w:rPr>
        <w:t xml:space="preserve"> </w:t>
      </w:r>
    </w:p>
    <w:tbl>
      <w:tblPr>
        <w:tblStyle w:val="Tabellenraster1"/>
        <w:tblW w:w="1460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6240"/>
        <w:gridCol w:w="1568"/>
      </w:tblGrid>
      <w:tr w:rsidR="001B4AA1" w:rsidRPr="00B7652B" w14:paraId="5F33C284" w14:textId="77777777" w:rsidTr="00D01482">
        <w:trPr>
          <w:tblHeader/>
        </w:trPr>
        <w:tc>
          <w:tcPr>
            <w:tcW w:w="6801" w:type="dxa"/>
          </w:tcPr>
          <w:p w14:paraId="3CC250F8" w14:textId="633109E0" w:rsidR="001B4AA1" w:rsidRPr="00B7652B" w:rsidRDefault="001B4AA1" w:rsidP="0063206F">
            <w:pPr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7652B">
              <w:rPr>
                <w:rFonts w:ascii="Arial" w:hAnsi="Arial" w:cs="Arial"/>
                <w:b/>
                <w:sz w:val="18"/>
                <w:szCs w:val="18"/>
              </w:rPr>
              <w:t>Die Schülerinnen und Schüler</w:t>
            </w:r>
            <w:r w:rsidR="00CC1A3F">
              <w:rPr>
                <w:rFonts w:ascii="Arial" w:hAnsi="Arial" w:cs="Arial"/>
                <w:b/>
                <w:sz w:val="18"/>
                <w:szCs w:val="18"/>
              </w:rPr>
              <w:t xml:space="preserve"> können</w:t>
            </w:r>
          </w:p>
        </w:tc>
        <w:tc>
          <w:tcPr>
            <w:tcW w:w="6240" w:type="dxa"/>
          </w:tcPr>
          <w:p w14:paraId="05A900C1" w14:textId="19255A57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2810A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3F8EAA9B" w14:textId="77777777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4129FF" w:rsidRPr="00B7652B" w14:paraId="4C1132BB" w14:textId="77777777" w:rsidTr="00D01482">
        <w:tc>
          <w:tcPr>
            <w:tcW w:w="6801" w:type="dxa"/>
          </w:tcPr>
          <w:p w14:paraId="05B32B04" w14:textId="1B984174" w:rsidR="004129FF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(1)</w:t>
            </w:r>
            <w:r w:rsidRPr="0080666A">
              <w:rPr>
                <w:rFonts w:ascii="Arial" w:hAnsi="Arial" w:cs="Arial"/>
              </w:rPr>
              <w:tab/>
            </w:r>
            <w:r w:rsidR="00CC3499" w:rsidRPr="00CC3499">
              <w:rPr>
                <w:rFonts w:ascii="Arial" w:hAnsi="Arial" w:cs="Arial"/>
              </w:rPr>
              <w:t>beschreiben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>erläutern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 xml:space="preserve">untersuchen (E), welche </w:t>
            </w:r>
            <w:r w:rsidR="000767DE" w:rsidRPr="00CC3499">
              <w:rPr>
                <w:rFonts w:ascii="Arial" w:hAnsi="Arial" w:cs="Arial"/>
              </w:rPr>
              <w:t>Vorstellungen</w:t>
            </w:r>
            <w:r w:rsidR="00CC3499" w:rsidRPr="00CC3499">
              <w:rPr>
                <w:rFonts w:ascii="Arial" w:hAnsi="Arial" w:cs="Arial"/>
              </w:rPr>
              <w:t xml:space="preserve"> von </w:t>
            </w:r>
            <w:r w:rsidR="000767DE" w:rsidRPr="00CC3499">
              <w:rPr>
                <w:rFonts w:ascii="Arial" w:hAnsi="Arial" w:cs="Arial"/>
              </w:rPr>
              <w:t>Jesus</w:t>
            </w:r>
            <w:r w:rsidR="00CC3499" w:rsidRPr="00CC3499">
              <w:rPr>
                <w:rFonts w:ascii="Arial" w:hAnsi="Arial" w:cs="Arial"/>
              </w:rPr>
              <w:t xml:space="preserve"> in der </w:t>
            </w:r>
            <w:r w:rsidR="000767DE" w:rsidRPr="00CC3499">
              <w:rPr>
                <w:rFonts w:ascii="Arial" w:hAnsi="Arial" w:cs="Arial"/>
              </w:rPr>
              <w:t>Alltags</w:t>
            </w:r>
            <w:r w:rsidR="00CC3499" w:rsidRPr="00CC3499">
              <w:rPr>
                <w:rFonts w:ascii="Arial" w:hAnsi="Arial" w:cs="Arial"/>
              </w:rPr>
              <w:t xml:space="preserve">- und </w:t>
            </w:r>
            <w:r w:rsidR="000767DE" w:rsidRPr="00CC3499">
              <w:rPr>
                <w:rFonts w:ascii="Arial" w:hAnsi="Arial" w:cs="Arial"/>
              </w:rPr>
              <w:t>Jugendkultur</w:t>
            </w:r>
            <w:r w:rsidR="00CC3499" w:rsidRPr="00CC3499">
              <w:rPr>
                <w:rFonts w:ascii="Arial" w:hAnsi="Arial" w:cs="Arial"/>
              </w:rPr>
              <w:t xml:space="preserve"> zu </w:t>
            </w:r>
            <w:r w:rsidR="000767DE" w:rsidRPr="00CC3499">
              <w:rPr>
                <w:rFonts w:ascii="Arial" w:hAnsi="Arial" w:cs="Arial"/>
              </w:rPr>
              <w:t>finden</w:t>
            </w:r>
            <w:r w:rsidR="00CC3499" w:rsidRPr="00CC3499">
              <w:rPr>
                <w:rFonts w:ascii="Arial" w:hAnsi="Arial" w:cs="Arial"/>
              </w:rPr>
              <w:t xml:space="preserve"> sind (z. B. in der </w:t>
            </w:r>
            <w:r w:rsidR="000767DE" w:rsidRPr="00CC3499">
              <w:rPr>
                <w:rFonts w:ascii="Arial" w:hAnsi="Arial" w:cs="Arial"/>
              </w:rPr>
              <w:t>Popmusik</w:t>
            </w:r>
            <w:r w:rsidR="00CC3499" w:rsidRPr="00CC3499">
              <w:rPr>
                <w:rFonts w:ascii="Arial" w:hAnsi="Arial" w:cs="Arial"/>
              </w:rPr>
              <w:t>, im Sport)</w:t>
            </w:r>
          </w:p>
        </w:tc>
        <w:tc>
          <w:tcPr>
            <w:tcW w:w="6240" w:type="dxa"/>
          </w:tcPr>
          <w:p w14:paraId="4585F9A4" w14:textId="14906721" w:rsidR="00357AA7" w:rsidRPr="00AB6176" w:rsidRDefault="00AC4289" w:rsidP="00CC3499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Jesus im Blick haben</w:t>
            </w:r>
          </w:p>
        </w:tc>
        <w:tc>
          <w:tcPr>
            <w:tcW w:w="1568" w:type="dxa"/>
          </w:tcPr>
          <w:p w14:paraId="3FC6E377" w14:textId="1BB70DE4" w:rsidR="00357AA7" w:rsidRPr="00CF36EA" w:rsidRDefault="00AC428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58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4129FF" w:rsidRPr="00B7652B" w14:paraId="687B3A2E" w14:textId="77777777" w:rsidTr="00D01482">
        <w:tc>
          <w:tcPr>
            <w:tcW w:w="6801" w:type="dxa"/>
          </w:tcPr>
          <w:p w14:paraId="4650A287" w14:textId="1D6D195F" w:rsidR="004129FF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(2)</w:t>
            </w:r>
            <w:r w:rsidRPr="0080666A">
              <w:rPr>
                <w:rFonts w:ascii="Arial" w:hAnsi="Arial" w:cs="Arial"/>
              </w:rPr>
              <w:tab/>
            </w:r>
            <w:r w:rsidR="00CC3499" w:rsidRPr="00CC3499">
              <w:rPr>
                <w:rFonts w:ascii="Arial" w:hAnsi="Arial" w:cs="Arial"/>
              </w:rPr>
              <w:t>beschreiben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>darstellen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 xml:space="preserve">erklären (E), wie Jesusvorstellungen </w:t>
            </w:r>
            <w:r w:rsidR="000767DE" w:rsidRPr="00CC3499">
              <w:rPr>
                <w:rFonts w:ascii="Arial" w:hAnsi="Arial" w:cs="Arial"/>
              </w:rPr>
              <w:t>Jugendlicher</w:t>
            </w:r>
            <w:r w:rsidR="00CC3499" w:rsidRPr="00CC3499">
              <w:rPr>
                <w:rFonts w:ascii="Arial" w:hAnsi="Arial" w:cs="Arial"/>
              </w:rPr>
              <w:t xml:space="preserve"> beeinflusst werden (z. B. durch </w:t>
            </w:r>
            <w:r w:rsidR="000767DE" w:rsidRPr="00CC3499">
              <w:rPr>
                <w:rFonts w:ascii="Arial" w:hAnsi="Arial" w:cs="Arial"/>
              </w:rPr>
              <w:t>Personen</w:t>
            </w:r>
            <w:r w:rsidR="00CC3499" w:rsidRPr="00CC3499">
              <w:rPr>
                <w:rFonts w:ascii="Arial" w:hAnsi="Arial" w:cs="Arial"/>
              </w:rPr>
              <w:t>, durch Religionsunterricht, durch Medien wie Kinderbibeln oder Jesusfilme)</w:t>
            </w:r>
          </w:p>
        </w:tc>
        <w:tc>
          <w:tcPr>
            <w:tcW w:w="6240" w:type="dxa"/>
          </w:tcPr>
          <w:p w14:paraId="7C13CEC0" w14:textId="1167C04C" w:rsidR="004129FF" w:rsidRPr="00AB6176" w:rsidRDefault="004407C9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Falsche Prophetinnen und Propheten </w:t>
            </w:r>
          </w:p>
        </w:tc>
        <w:tc>
          <w:tcPr>
            <w:tcW w:w="1568" w:type="dxa"/>
          </w:tcPr>
          <w:p w14:paraId="1EEF96DC" w14:textId="0BC9CCFA" w:rsidR="004129FF" w:rsidRPr="00CF36EA" w:rsidRDefault="004407C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4129FF" w:rsidRPr="00B7652B" w14:paraId="6C96BB7A" w14:textId="77777777" w:rsidTr="00D01482">
        <w:tc>
          <w:tcPr>
            <w:tcW w:w="6801" w:type="dxa"/>
          </w:tcPr>
          <w:p w14:paraId="2ACF0378" w14:textId="1D32C135" w:rsidR="004129FF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(3)</w:t>
            </w:r>
            <w:r w:rsidRPr="0080666A">
              <w:rPr>
                <w:rFonts w:ascii="Arial" w:hAnsi="Arial" w:cs="Arial"/>
              </w:rPr>
              <w:tab/>
            </w:r>
            <w:r w:rsidR="00CC3499" w:rsidRPr="00CC3499">
              <w:rPr>
                <w:rFonts w:ascii="Arial" w:hAnsi="Arial" w:cs="Arial"/>
              </w:rPr>
              <w:t>an Beispielen aufzeigen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>darstellen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 xml:space="preserve">herausarbeiten (E), dass Jesus zum Umdenken und zu verändertem Handeln herausforderte (z. B. </w:t>
            </w:r>
            <w:proofErr w:type="spellStart"/>
            <w:r w:rsidR="00CC3499" w:rsidRPr="00CC3499">
              <w:rPr>
                <w:rFonts w:ascii="Arial" w:hAnsi="Arial" w:cs="Arial"/>
              </w:rPr>
              <w:t>Mt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5,3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>11; M</w:t>
            </w:r>
            <w:proofErr w:type="spellStart"/>
            <w:r w:rsidR="00CC3499" w:rsidRPr="00CC3499">
              <w:rPr>
                <w:rFonts w:ascii="Arial" w:hAnsi="Arial" w:cs="Arial"/>
              </w:rPr>
              <w:t>t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6,9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 xml:space="preserve">13; Mk 1,14f.; </w:t>
            </w:r>
            <w:proofErr w:type="spellStart"/>
            <w:r w:rsidR="00CC3499" w:rsidRPr="00CC3499">
              <w:rPr>
                <w:rFonts w:ascii="Arial" w:hAnsi="Arial" w:cs="Arial"/>
              </w:rPr>
              <w:t>Lk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6,1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 xml:space="preserve">5; </w:t>
            </w:r>
            <w:proofErr w:type="spellStart"/>
            <w:r w:rsidR="00CC3499" w:rsidRPr="00CC3499">
              <w:rPr>
                <w:rFonts w:ascii="Arial" w:hAnsi="Arial" w:cs="Arial"/>
              </w:rPr>
              <w:t>Lk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10,25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 xml:space="preserve">37; </w:t>
            </w:r>
            <w:proofErr w:type="spellStart"/>
            <w:r w:rsidR="00CC3499" w:rsidRPr="00CC3499">
              <w:rPr>
                <w:rFonts w:ascii="Arial" w:hAnsi="Arial" w:cs="Arial"/>
              </w:rPr>
              <w:t>Joh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7,53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>8,11)</w:t>
            </w:r>
          </w:p>
        </w:tc>
        <w:tc>
          <w:tcPr>
            <w:tcW w:w="6240" w:type="dxa"/>
          </w:tcPr>
          <w:p w14:paraId="69706C10" w14:textId="77777777" w:rsidR="004129FF" w:rsidRDefault="003A31D6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Was hat die Bibel mit meinem Leben zu tun? </w:t>
            </w:r>
          </w:p>
          <w:p w14:paraId="188B6958" w14:textId="2055CB34" w:rsidR="00A96BA7" w:rsidRDefault="00A96BA7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„… wie Schafe unter die Wölfe“</w:t>
            </w:r>
          </w:p>
          <w:p w14:paraId="363D7BDA" w14:textId="77777777" w:rsidR="007C0842" w:rsidRDefault="007C0842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Jesus streitet mit Andersdenkenden</w:t>
            </w:r>
          </w:p>
          <w:p w14:paraId="62C4E803" w14:textId="1A8E8B55" w:rsidR="00A96BA7" w:rsidRPr="00A96BA7" w:rsidRDefault="00A96BA7" w:rsidP="00A96B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7CCB8DA" w14:textId="5DB1F944" w:rsidR="00C82C45" w:rsidRPr="00CF36EA" w:rsidRDefault="003A31D6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36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37</w:t>
            </w:r>
          </w:p>
          <w:p w14:paraId="21FFA649" w14:textId="1BFDB89E" w:rsidR="00A96BA7" w:rsidRPr="00CF36EA" w:rsidRDefault="00A96BA7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64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65</w:t>
            </w:r>
          </w:p>
          <w:p w14:paraId="370597A1" w14:textId="72116B44" w:rsidR="007C0842" w:rsidRPr="00CF36EA" w:rsidRDefault="007C0842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74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C82C45" w:rsidRPr="00B7652B" w14:paraId="79A31EE8" w14:textId="77777777" w:rsidTr="00D01482">
        <w:tc>
          <w:tcPr>
            <w:tcW w:w="6801" w:type="dxa"/>
          </w:tcPr>
          <w:p w14:paraId="64448672" w14:textId="6E11987B" w:rsidR="00C82C45" w:rsidRPr="00B7652B" w:rsidRDefault="00C82C45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(4)</w:t>
            </w:r>
            <w:r w:rsidRPr="0080666A">
              <w:rPr>
                <w:rFonts w:ascii="Arial" w:hAnsi="Arial" w:cs="Arial"/>
              </w:rPr>
              <w:tab/>
            </w:r>
            <w:r w:rsidR="00CC3499" w:rsidRPr="00CC3499">
              <w:rPr>
                <w:rFonts w:ascii="Arial" w:hAnsi="Arial" w:cs="Arial"/>
              </w:rPr>
              <w:t>an einer Wundererzählung und einer Auferweckungserzählung beschreiben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>herausarbeiten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>analysieren (E), dass Gott in Jesus zum Heil der Menschen wirkt (z. B. Mk 2,1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>12; Mk 5,1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 xml:space="preserve">20; </w:t>
            </w:r>
            <w:proofErr w:type="spellStart"/>
            <w:r w:rsidR="00CC3499" w:rsidRPr="00CC3499">
              <w:rPr>
                <w:rFonts w:ascii="Arial" w:hAnsi="Arial" w:cs="Arial"/>
              </w:rPr>
              <w:t>Lk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24,1</w:t>
            </w:r>
            <w:r w:rsidR="002810A6">
              <w:rPr>
                <w:rFonts w:ascii="Arial" w:hAnsi="Arial" w:cs="Arial"/>
              </w:rPr>
              <w:t>–</w:t>
            </w:r>
            <w:r w:rsidR="00CC3499" w:rsidRPr="00CC3499">
              <w:rPr>
                <w:rFonts w:ascii="Arial" w:hAnsi="Arial" w:cs="Arial"/>
              </w:rPr>
              <w:t>12)</w:t>
            </w:r>
          </w:p>
        </w:tc>
        <w:tc>
          <w:tcPr>
            <w:tcW w:w="6240" w:type="dxa"/>
          </w:tcPr>
          <w:p w14:paraId="30614C3E" w14:textId="515FF7B0" w:rsidR="00A85F8B" w:rsidRDefault="00A85F8B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Jesu Worte und Taten werden aufgeschrieben</w:t>
            </w:r>
          </w:p>
          <w:p w14:paraId="1A3EB5A9" w14:textId="0270BA53" w:rsidR="00C82C45" w:rsidRDefault="004407C9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„Kommt her, mir nach!“</w:t>
            </w:r>
          </w:p>
          <w:p w14:paraId="5CEAC01A" w14:textId="77777777" w:rsidR="004407C9" w:rsidRDefault="004407C9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Gefühlte und erlebte Wunder</w:t>
            </w:r>
          </w:p>
          <w:p w14:paraId="33E6B95A" w14:textId="4DDB182F" w:rsidR="007C0842" w:rsidRPr="00AB6176" w:rsidRDefault="007C0842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Jesus als Wunderheiler am See</w:t>
            </w:r>
          </w:p>
        </w:tc>
        <w:tc>
          <w:tcPr>
            <w:tcW w:w="1568" w:type="dxa"/>
          </w:tcPr>
          <w:p w14:paraId="0943A980" w14:textId="23BB90CA" w:rsidR="00A85F8B" w:rsidRPr="00CF36EA" w:rsidRDefault="00A85F8B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34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35</w:t>
            </w:r>
          </w:p>
          <w:p w14:paraId="3659A95F" w14:textId="55B768DB" w:rsidR="00C82C45" w:rsidRPr="00CF36EA" w:rsidRDefault="004407C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62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63</w:t>
            </w:r>
          </w:p>
          <w:p w14:paraId="2E13D949" w14:textId="0FBE17A4" w:rsidR="004407C9" w:rsidRPr="00CF36EA" w:rsidRDefault="004407C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70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71</w:t>
            </w:r>
          </w:p>
          <w:p w14:paraId="356187CA" w14:textId="5FDF9C68" w:rsidR="007C0842" w:rsidRPr="00CF36EA" w:rsidRDefault="007C0842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72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C82C45" w:rsidRPr="00B7652B" w14:paraId="4FFB2F9B" w14:textId="77777777" w:rsidTr="00D01482">
        <w:tc>
          <w:tcPr>
            <w:tcW w:w="6801" w:type="dxa"/>
          </w:tcPr>
          <w:p w14:paraId="657A4EAA" w14:textId="474A37C7" w:rsidR="00C82C45" w:rsidRPr="0080666A" w:rsidRDefault="00C82C45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(5)</w:t>
            </w:r>
            <w:r w:rsidRPr="0080666A">
              <w:rPr>
                <w:rFonts w:ascii="Arial" w:hAnsi="Arial" w:cs="Arial"/>
              </w:rPr>
              <w:tab/>
            </w:r>
            <w:r w:rsidR="00CC3499" w:rsidRPr="00CC3499">
              <w:rPr>
                <w:rFonts w:ascii="Arial" w:hAnsi="Arial" w:cs="Arial"/>
              </w:rPr>
              <w:t>an einem Beispiel zeigen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>erläutern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 xml:space="preserve">herausarbeiten (E), dass das Reich Gottes schon hier und jetzt mit dem konkreten Verhalten von Menschen </w:t>
            </w:r>
            <w:proofErr w:type="gramStart"/>
            <w:r w:rsidR="00CC3499" w:rsidRPr="00CC3499">
              <w:rPr>
                <w:rFonts w:ascii="Arial" w:hAnsi="Arial" w:cs="Arial"/>
              </w:rPr>
              <w:t>beginnt</w:t>
            </w:r>
            <w:proofErr w:type="gramEnd"/>
          </w:p>
        </w:tc>
        <w:tc>
          <w:tcPr>
            <w:tcW w:w="6240" w:type="dxa"/>
          </w:tcPr>
          <w:p w14:paraId="37BC326D" w14:textId="6998CC8F" w:rsidR="007C0842" w:rsidRDefault="007C0842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Reich Gottes in Gleichnissen</w:t>
            </w:r>
          </w:p>
          <w:p w14:paraId="2028B9A2" w14:textId="72D6DBD3" w:rsidR="00C82C45" w:rsidRPr="00AB6176" w:rsidRDefault="004165F3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Warum auf das Reich Gottes warten?</w:t>
            </w:r>
          </w:p>
        </w:tc>
        <w:tc>
          <w:tcPr>
            <w:tcW w:w="1568" w:type="dxa"/>
          </w:tcPr>
          <w:p w14:paraId="4C8D356F" w14:textId="70681522" w:rsidR="007C0842" w:rsidRPr="00CF36EA" w:rsidRDefault="007C0842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68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69</w:t>
            </w:r>
          </w:p>
          <w:p w14:paraId="55664894" w14:textId="6472CED9" w:rsidR="00C82C45" w:rsidRPr="00CF36EA" w:rsidRDefault="004165F3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212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</w:tr>
      <w:tr w:rsidR="00C82C45" w:rsidRPr="00B7652B" w14:paraId="55723B0C" w14:textId="77777777" w:rsidTr="00D01482">
        <w:tc>
          <w:tcPr>
            <w:tcW w:w="6801" w:type="dxa"/>
          </w:tcPr>
          <w:p w14:paraId="17C11293" w14:textId="38573224" w:rsidR="00C82C45" w:rsidRPr="0080666A" w:rsidRDefault="00C82C45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(6)</w:t>
            </w:r>
            <w:r w:rsidRPr="0080666A">
              <w:rPr>
                <w:rFonts w:ascii="Arial" w:hAnsi="Arial" w:cs="Arial"/>
              </w:rPr>
              <w:tab/>
            </w:r>
            <w:r w:rsidR="00CC3499" w:rsidRPr="00CC3499">
              <w:rPr>
                <w:rFonts w:ascii="Arial" w:hAnsi="Arial" w:cs="Arial"/>
              </w:rPr>
              <w:t>an einer Biografie beschreiben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>untersuchen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3499" w:rsidRPr="00CC3499">
              <w:rPr>
                <w:rFonts w:ascii="Arial" w:hAnsi="Arial" w:cs="Arial"/>
              </w:rPr>
              <w:t xml:space="preserve">analysieren (E), welche Konsequenzen der Anspruch </w:t>
            </w:r>
            <w:r w:rsidR="000767DE" w:rsidRPr="00CC3499">
              <w:rPr>
                <w:rFonts w:ascii="Arial" w:hAnsi="Arial" w:cs="Arial"/>
              </w:rPr>
              <w:t>Jesu</w:t>
            </w:r>
            <w:r w:rsidR="00CC3499" w:rsidRPr="00CC3499">
              <w:rPr>
                <w:rFonts w:ascii="Arial" w:hAnsi="Arial" w:cs="Arial"/>
              </w:rPr>
              <w:t xml:space="preserve"> für ein </w:t>
            </w:r>
            <w:r w:rsidR="000767DE" w:rsidRPr="00CC3499">
              <w:rPr>
                <w:rFonts w:ascii="Arial" w:hAnsi="Arial" w:cs="Arial"/>
              </w:rPr>
              <w:t>Leben</w:t>
            </w:r>
            <w:r w:rsidR="00CC3499" w:rsidRPr="00CC3499">
              <w:rPr>
                <w:rFonts w:ascii="Arial" w:hAnsi="Arial" w:cs="Arial"/>
              </w:rPr>
              <w:t xml:space="preserve"> </w:t>
            </w:r>
            <w:r w:rsidR="000767DE" w:rsidRPr="00CC3499">
              <w:rPr>
                <w:rFonts w:ascii="Arial" w:hAnsi="Arial" w:cs="Arial"/>
              </w:rPr>
              <w:t>haben</w:t>
            </w:r>
            <w:r w:rsidR="00CC3499" w:rsidRPr="00CC3499">
              <w:rPr>
                <w:rFonts w:ascii="Arial" w:hAnsi="Arial" w:cs="Arial"/>
              </w:rPr>
              <w:t xml:space="preserve"> kann (z. B. an der </w:t>
            </w:r>
            <w:r w:rsidR="000767DE" w:rsidRPr="00CC3499">
              <w:rPr>
                <w:rFonts w:ascii="Arial" w:hAnsi="Arial" w:cs="Arial"/>
              </w:rPr>
              <w:t>Biografie</w:t>
            </w:r>
            <w:r w:rsidR="00CC3499" w:rsidRPr="00CC3499">
              <w:rPr>
                <w:rFonts w:ascii="Arial" w:hAnsi="Arial" w:cs="Arial"/>
              </w:rPr>
              <w:t xml:space="preserve"> von </w:t>
            </w:r>
            <w:r w:rsidR="000767DE" w:rsidRPr="00CC3499">
              <w:rPr>
                <w:rFonts w:ascii="Arial" w:hAnsi="Arial" w:cs="Arial"/>
              </w:rPr>
              <w:t>Sophie</w:t>
            </w:r>
            <w:r w:rsidR="00CC3499" w:rsidRPr="00CC3499">
              <w:rPr>
                <w:rFonts w:ascii="Arial" w:hAnsi="Arial" w:cs="Arial"/>
              </w:rPr>
              <w:t xml:space="preserve"> Scholl oder Willi Graf, Oscar Rom</w:t>
            </w:r>
            <w:r w:rsidR="002810A6">
              <w:rPr>
                <w:rFonts w:ascii="Arial" w:hAnsi="Arial" w:cs="Arial"/>
              </w:rPr>
              <w:t>e</w:t>
            </w:r>
            <w:r w:rsidR="00CC3499" w:rsidRPr="00CC3499">
              <w:rPr>
                <w:rFonts w:ascii="Arial" w:hAnsi="Arial" w:cs="Arial"/>
              </w:rPr>
              <w:t>ro, Erwin Kräutler, Ruth Pfau, an Biografien von „</w:t>
            </w:r>
            <w:proofErr w:type="spellStart"/>
            <w:r w:rsidR="00CC3499" w:rsidRPr="00CC3499">
              <w:rPr>
                <w:rFonts w:ascii="Arial" w:hAnsi="Arial" w:cs="Arial"/>
              </w:rPr>
              <w:t>local</w:t>
            </w:r>
            <w:proofErr w:type="spellEnd"/>
            <w:r w:rsidR="00CC3499" w:rsidRPr="00CC3499">
              <w:rPr>
                <w:rFonts w:ascii="Arial" w:hAnsi="Arial" w:cs="Arial"/>
              </w:rPr>
              <w:t xml:space="preserve"> </w:t>
            </w:r>
            <w:proofErr w:type="spellStart"/>
            <w:r w:rsidR="00CC3499" w:rsidRPr="00CC3499">
              <w:rPr>
                <w:rFonts w:ascii="Arial" w:hAnsi="Arial" w:cs="Arial"/>
              </w:rPr>
              <w:t>heroes</w:t>
            </w:r>
            <w:proofErr w:type="spellEnd"/>
            <w:r w:rsidR="00CC3499" w:rsidRPr="00CC3499">
              <w:rPr>
                <w:rFonts w:ascii="Arial" w:hAnsi="Arial" w:cs="Arial"/>
              </w:rPr>
              <w:t>“)</w:t>
            </w:r>
          </w:p>
        </w:tc>
        <w:tc>
          <w:tcPr>
            <w:tcW w:w="6240" w:type="dxa"/>
          </w:tcPr>
          <w:p w14:paraId="403907A6" w14:textId="402D8187" w:rsidR="004407C9" w:rsidRDefault="004407C9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Prophetinnen und Propheten heute</w:t>
            </w:r>
          </w:p>
          <w:p w14:paraId="64F24327" w14:textId="62826A68" w:rsidR="00C82C45" w:rsidRPr="00AB6176" w:rsidRDefault="004407C9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Gewissen und Entscheidung </w:t>
            </w:r>
          </w:p>
        </w:tc>
        <w:tc>
          <w:tcPr>
            <w:tcW w:w="1568" w:type="dxa"/>
          </w:tcPr>
          <w:p w14:paraId="1C0806EB" w14:textId="0C41F475" w:rsidR="004407C9" w:rsidRPr="00CF36EA" w:rsidRDefault="004407C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3D072063" w14:textId="4EEAD135" w:rsidR="004407C9" w:rsidRPr="00CF36EA" w:rsidRDefault="004407C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186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</w:tr>
    </w:tbl>
    <w:p w14:paraId="38857CE7" w14:textId="77777777" w:rsidR="00A37476" w:rsidRDefault="00A37476" w:rsidP="00935ABC">
      <w:pPr>
        <w:pStyle w:val="stoffberschrift1"/>
        <w:numPr>
          <w:ilvl w:val="0"/>
          <w:numId w:val="0"/>
        </w:numPr>
      </w:pPr>
    </w:p>
    <w:p w14:paraId="782D3DFE" w14:textId="77777777" w:rsidR="00A37476" w:rsidRDefault="00A37476" w:rsidP="00935ABC">
      <w:pPr>
        <w:pStyle w:val="stoffberschrift1"/>
        <w:numPr>
          <w:ilvl w:val="0"/>
          <w:numId w:val="0"/>
        </w:numPr>
      </w:pPr>
    </w:p>
    <w:p w14:paraId="51DF7A01" w14:textId="6E587126" w:rsidR="008C1E5D" w:rsidRDefault="008C1E5D">
      <w:pPr>
        <w:rPr>
          <w:rFonts w:ascii="Arial" w:hAnsi="Arial" w:cs="Arial"/>
          <w:sz w:val="33"/>
          <w:szCs w:val="33"/>
        </w:rPr>
      </w:pPr>
      <w:r>
        <w:br w:type="page"/>
      </w:r>
    </w:p>
    <w:p w14:paraId="3ADEDB71" w14:textId="668EBCE2" w:rsidR="00935ABC" w:rsidRPr="00B7652B" w:rsidRDefault="00935ABC" w:rsidP="00935ABC">
      <w:pPr>
        <w:pStyle w:val="stoffberschrift1"/>
        <w:numPr>
          <w:ilvl w:val="0"/>
          <w:numId w:val="0"/>
        </w:numPr>
      </w:pPr>
      <w:r w:rsidRPr="00B7652B">
        <w:lastRenderedPageBreak/>
        <w:t xml:space="preserve">Lernbereich </w:t>
      </w:r>
      <w:r>
        <w:t>6</w:t>
      </w:r>
      <w:r w:rsidRPr="00B7652B">
        <w:t xml:space="preserve">: </w:t>
      </w:r>
      <w:r>
        <w:t>Kirche</w:t>
      </w:r>
    </w:p>
    <w:p w14:paraId="12955D10" w14:textId="5DBD9C40" w:rsidR="00935ABC" w:rsidRPr="00B7652B" w:rsidRDefault="00935ABC" w:rsidP="00935ABC">
      <w:pPr>
        <w:widowControl w:val="0"/>
        <w:suppressAutoHyphens/>
        <w:spacing w:after="0" w:line="280" w:lineRule="exact"/>
        <w:rPr>
          <w:rFonts w:ascii="Arial" w:eastAsia="Times New Roman" w:hAnsi="Arial" w:cs="Arial"/>
          <w:b/>
          <w:i/>
          <w:szCs w:val="24"/>
          <w:lang w:eastAsia="ar-SA"/>
        </w:rPr>
      </w:pPr>
      <w:r w:rsidRPr="00B7652B">
        <w:rPr>
          <w:rFonts w:ascii="Arial" w:eastAsia="Times New Roman" w:hAnsi="Arial" w:cs="Arial"/>
          <w:b/>
          <w:i/>
          <w:szCs w:val="24"/>
          <w:lang w:eastAsia="ar-SA"/>
        </w:rPr>
        <w:t xml:space="preserve">Kompetenzen/Inhalte </w:t>
      </w:r>
    </w:p>
    <w:tbl>
      <w:tblPr>
        <w:tblStyle w:val="Tabellenraster1"/>
        <w:tblW w:w="14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6237"/>
        <w:gridCol w:w="1568"/>
      </w:tblGrid>
      <w:tr w:rsidR="001B4AA1" w:rsidRPr="00B7652B" w14:paraId="53F3030C" w14:textId="77777777" w:rsidTr="00D01482">
        <w:trPr>
          <w:tblHeader/>
        </w:trPr>
        <w:tc>
          <w:tcPr>
            <w:tcW w:w="6799" w:type="dxa"/>
          </w:tcPr>
          <w:p w14:paraId="5FBA235C" w14:textId="2D3DA588" w:rsidR="001B4AA1" w:rsidRPr="00B7652B" w:rsidRDefault="001B4AA1" w:rsidP="0063206F">
            <w:pPr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7652B">
              <w:rPr>
                <w:rFonts w:ascii="Arial" w:hAnsi="Arial" w:cs="Arial"/>
                <w:b/>
                <w:sz w:val="18"/>
                <w:szCs w:val="18"/>
              </w:rPr>
              <w:t>Die Schülerinnen und Schüler</w:t>
            </w:r>
            <w:r w:rsidR="00CC1A3F">
              <w:rPr>
                <w:rFonts w:ascii="Arial" w:hAnsi="Arial" w:cs="Arial"/>
                <w:b/>
                <w:sz w:val="18"/>
                <w:szCs w:val="18"/>
              </w:rPr>
              <w:t xml:space="preserve"> können</w:t>
            </w:r>
          </w:p>
        </w:tc>
        <w:tc>
          <w:tcPr>
            <w:tcW w:w="6237" w:type="dxa"/>
          </w:tcPr>
          <w:p w14:paraId="02EB5F5C" w14:textId="38EEA2B4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2644A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1AB60538" w14:textId="77777777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935ABC" w:rsidRPr="00B7652B" w14:paraId="2AD5AB02" w14:textId="77777777" w:rsidTr="00D01482">
        <w:tc>
          <w:tcPr>
            <w:tcW w:w="6799" w:type="dxa"/>
          </w:tcPr>
          <w:p w14:paraId="7A77D85F" w14:textId="1E15159D" w:rsidR="00935ABC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(1)</w:t>
            </w:r>
            <w:r w:rsidRPr="0080666A">
              <w:rPr>
                <w:rFonts w:ascii="Arial" w:hAnsi="Arial" w:cs="Arial"/>
              </w:rPr>
              <w:tab/>
            </w:r>
            <w:r w:rsidR="00CC7B1A" w:rsidRPr="00CC7B1A">
              <w:rPr>
                <w:rFonts w:ascii="Arial" w:hAnsi="Arial" w:cs="Arial"/>
              </w:rPr>
              <w:t xml:space="preserve">an </w:t>
            </w:r>
            <w:r w:rsidR="00D97846" w:rsidRPr="00CC7B1A">
              <w:rPr>
                <w:rFonts w:ascii="Arial" w:hAnsi="Arial" w:cs="Arial"/>
              </w:rPr>
              <w:t>einem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regionalen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Beispiel</w:t>
            </w:r>
            <w:r w:rsidR="00CC7B1A" w:rsidRPr="00CC7B1A">
              <w:rPr>
                <w:rFonts w:ascii="Arial" w:hAnsi="Arial" w:cs="Arial"/>
              </w:rPr>
              <w:t xml:space="preserve"> die </w:t>
            </w:r>
            <w:r w:rsidR="00D97846" w:rsidRPr="00CC7B1A">
              <w:rPr>
                <w:rFonts w:ascii="Arial" w:hAnsi="Arial" w:cs="Arial"/>
              </w:rPr>
              <w:t>Bedeutung</w:t>
            </w:r>
            <w:r w:rsidR="00CC7B1A" w:rsidRPr="00CC7B1A">
              <w:rPr>
                <w:rFonts w:ascii="Arial" w:hAnsi="Arial" w:cs="Arial"/>
              </w:rPr>
              <w:t xml:space="preserve"> des </w:t>
            </w:r>
            <w:r w:rsidR="00D97846" w:rsidRPr="00CC7B1A">
              <w:rPr>
                <w:rFonts w:ascii="Arial" w:hAnsi="Arial" w:cs="Arial"/>
              </w:rPr>
              <w:t>Klosterlebens</w:t>
            </w:r>
            <w:r w:rsidR="00CC7B1A" w:rsidRPr="00CC7B1A">
              <w:rPr>
                <w:rFonts w:ascii="Arial" w:hAnsi="Arial" w:cs="Arial"/>
              </w:rPr>
              <w:t xml:space="preserve"> für die </w:t>
            </w:r>
            <w:r w:rsidR="00D97846" w:rsidRPr="00CC7B1A">
              <w:rPr>
                <w:rFonts w:ascii="Arial" w:hAnsi="Arial" w:cs="Arial"/>
              </w:rPr>
              <w:t>Entwicklung</w:t>
            </w:r>
            <w:r w:rsidR="00CC7B1A" w:rsidRPr="00CC7B1A">
              <w:rPr>
                <w:rFonts w:ascii="Arial" w:hAnsi="Arial" w:cs="Arial"/>
              </w:rPr>
              <w:t xml:space="preserve"> der </w:t>
            </w:r>
            <w:r w:rsidR="00D97846" w:rsidRPr="00CC7B1A">
              <w:rPr>
                <w:rFonts w:ascii="Arial" w:hAnsi="Arial" w:cs="Arial"/>
              </w:rPr>
              <w:t>europäischen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Kultur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beschreiben</w:t>
            </w:r>
            <w:r w:rsidR="00CC7B1A" w:rsidRPr="00CC7B1A">
              <w:rPr>
                <w:rFonts w:ascii="Arial" w:hAnsi="Arial" w:cs="Arial"/>
              </w:rPr>
              <w:t xml:space="preserve">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7B1A" w:rsidRPr="00CC7B1A">
              <w:rPr>
                <w:rFonts w:ascii="Arial" w:hAnsi="Arial" w:cs="Arial"/>
              </w:rPr>
              <w:t>darstellen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7B1A" w:rsidRPr="00CC7B1A">
              <w:rPr>
                <w:rFonts w:ascii="Arial" w:hAnsi="Arial" w:cs="Arial"/>
              </w:rPr>
              <w:t>herausarbeiten (E)</w:t>
            </w:r>
          </w:p>
        </w:tc>
        <w:tc>
          <w:tcPr>
            <w:tcW w:w="6237" w:type="dxa"/>
          </w:tcPr>
          <w:p w14:paraId="62B4AB7F" w14:textId="7FB0164B" w:rsidR="00C422A3" w:rsidRPr="00AB6176" w:rsidRDefault="005A7A6A" w:rsidP="00AB6176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Klöster – eine Alternative zum Alltagsleben</w:t>
            </w:r>
          </w:p>
        </w:tc>
        <w:tc>
          <w:tcPr>
            <w:tcW w:w="1568" w:type="dxa"/>
          </w:tcPr>
          <w:p w14:paraId="4824120F" w14:textId="4C034484" w:rsidR="00C422A3" w:rsidRPr="00CF36EA" w:rsidRDefault="005A7A6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124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</w:tr>
      <w:tr w:rsidR="00935ABC" w:rsidRPr="00B7652B" w14:paraId="36680B1F" w14:textId="77777777" w:rsidTr="00D01482">
        <w:tc>
          <w:tcPr>
            <w:tcW w:w="6799" w:type="dxa"/>
          </w:tcPr>
          <w:p w14:paraId="620E323B" w14:textId="1C8473D5" w:rsidR="00935ABC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(2)</w:t>
            </w:r>
            <w:r w:rsidRPr="0080666A">
              <w:rPr>
                <w:rFonts w:ascii="Arial" w:hAnsi="Arial" w:cs="Arial"/>
              </w:rPr>
              <w:tab/>
            </w:r>
            <w:r w:rsidR="00CC7B1A" w:rsidRPr="00CC7B1A">
              <w:rPr>
                <w:rFonts w:ascii="Arial" w:hAnsi="Arial" w:cs="Arial"/>
              </w:rPr>
              <w:t xml:space="preserve">das </w:t>
            </w:r>
            <w:r w:rsidR="00D97846" w:rsidRPr="00CC7B1A">
              <w:rPr>
                <w:rFonts w:ascii="Arial" w:hAnsi="Arial" w:cs="Arial"/>
              </w:rPr>
              <w:t>Anliegen</w:t>
            </w:r>
            <w:r w:rsidR="00CC7B1A" w:rsidRPr="00CC7B1A">
              <w:rPr>
                <w:rFonts w:ascii="Arial" w:hAnsi="Arial" w:cs="Arial"/>
              </w:rPr>
              <w:t xml:space="preserve"> des </w:t>
            </w:r>
            <w:r w:rsidR="00D97846" w:rsidRPr="00CC7B1A">
              <w:rPr>
                <w:rFonts w:ascii="Arial" w:hAnsi="Arial" w:cs="Arial"/>
              </w:rPr>
              <w:t>Reformators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Martin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Luther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anhand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seines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Widerstandes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gegen</w:t>
            </w:r>
            <w:r w:rsidR="00CC7B1A" w:rsidRPr="00CC7B1A">
              <w:rPr>
                <w:rFonts w:ascii="Arial" w:hAnsi="Arial" w:cs="Arial"/>
              </w:rPr>
              <w:t xml:space="preserve"> die Ablasslehre beschreiben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7B1A" w:rsidRPr="00CC7B1A">
              <w:rPr>
                <w:rFonts w:ascii="Arial" w:hAnsi="Arial" w:cs="Arial"/>
              </w:rPr>
              <w:t xml:space="preserve">anhand eines </w:t>
            </w:r>
            <w:r w:rsidR="00D97846" w:rsidRPr="00CC7B1A">
              <w:rPr>
                <w:rFonts w:ascii="Arial" w:hAnsi="Arial" w:cs="Arial"/>
              </w:rPr>
              <w:t>ausgewählten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Beispiels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erläutern</w:t>
            </w:r>
            <w:r w:rsidR="00CC7B1A" w:rsidRPr="00CC7B1A">
              <w:rPr>
                <w:rFonts w:ascii="Arial" w:hAnsi="Arial" w:cs="Arial"/>
              </w:rPr>
              <w:t xml:space="preserve"> (z. B. die </w:t>
            </w:r>
            <w:r w:rsidR="00D97846" w:rsidRPr="00CC7B1A">
              <w:rPr>
                <w:rFonts w:ascii="Arial" w:hAnsi="Arial" w:cs="Arial"/>
              </w:rPr>
              <w:t>Bedeutung</w:t>
            </w:r>
            <w:r w:rsidR="00CC7B1A" w:rsidRPr="00CC7B1A">
              <w:rPr>
                <w:rFonts w:ascii="Arial" w:hAnsi="Arial" w:cs="Arial"/>
              </w:rPr>
              <w:t xml:space="preserve"> der </w:t>
            </w:r>
            <w:r w:rsidR="00D97846" w:rsidRPr="00CC7B1A">
              <w:rPr>
                <w:rFonts w:ascii="Arial" w:hAnsi="Arial" w:cs="Arial"/>
              </w:rPr>
              <w:t>Bibel</w:t>
            </w:r>
            <w:r w:rsidR="00CC7B1A" w:rsidRPr="00CC7B1A">
              <w:rPr>
                <w:rFonts w:ascii="Arial" w:hAnsi="Arial" w:cs="Arial"/>
              </w:rPr>
              <w:t>, die Suche nach dem „</w:t>
            </w:r>
            <w:r w:rsidR="00D97846" w:rsidRPr="00CC7B1A">
              <w:rPr>
                <w:rFonts w:ascii="Arial" w:hAnsi="Arial" w:cs="Arial"/>
              </w:rPr>
              <w:t>gnädigen</w:t>
            </w:r>
            <w:r w:rsidR="00CC7B1A" w:rsidRPr="00CC7B1A">
              <w:rPr>
                <w:rFonts w:ascii="Arial" w:hAnsi="Arial" w:cs="Arial"/>
              </w:rPr>
              <w:t xml:space="preserve"> Gott“)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7B1A" w:rsidRPr="00CC7B1A">
              <w:rPr>
                <w:rFonts w:ascii="Arial" w:hAnsi="Arial" w:cs="Arial"/>
              </w:rPr>
              <w:t xml:space="preserve">mit </w:t>
            </w:r>
            <w:r w:rsidR="00D97846" w:rsidRPr="00CC7B1A">
              <w:rPr>
                <w:rFonts w:ascii="Arial" w:hAnsi="Arial" w:cs="Arial"/>
              </w:rPr>
              <w:t>einem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weiteren</w:t>
            </w:r>
            <w:r w:rsidR="00CC7B1A" w:rsidRPr="00CC7B1A">
              <w:rPr>
                <w:rFonts w:ascii="Arial" w:hAnsi="Arial" w:cs="Arial"/>
              </w:rPr>
              <w:t xml:space="preserve"> Reformansatz vergleichen (z. B. Franz von Assisi, Johannes XXIII.) (E)</w:t>
            </w:r>
          </w:p>
        </w:tc>
        <w:tc>
          <w:tcPr>
            <w:tcW w:w="6237" w:type="dxa"/>
          </w:tcPr>
          <w:p w14:paraId="3F51BA76" w14:textId="3BBA092E" w:rsidR="002F1BDE" w:rsidRDefault="002F1BDE" w:rsidP="00AB6176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Eine Welt im Wandel</w:t>
            </w:r>
          </w:p>
          <w:p w14:paraId="08B0D1AF" w14:textId="77777777" w:rsidR="00935ABC" w:rsidRDefault="0018208A" w:rsidP="00AB6176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 Luther – Suche nach einem gerechten Gott</w:t>
            </w:r>
          </w:p>
          <w:p w14:paraId="1FF38E8D" w14:textId="77777777" w:rsidR="00684103" w:rsidRDefault="00684103" w:rsidP="00AB6176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Streit um Ablass</w:t>
            </w:r>
          </w:p>
          <w:p w14:paraId="571F12AD" w14:textId="77777777" w:rsidR="00684103" w:rsidRDefault="00684103" w:rsidP="00684103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Reformation nimmt ihren Lauf – die Einheit der Kirche zählt</w:t>
            </w:r>
          </w:p>
          <w:p w14:paraId="55A9FEB6" w14:textId="70094222" w:rsidR="00684103" w:rsidRPr="00684103" w:rsidRDefault="00684103" w:rsidP="00684103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Katholische Reform – neuer Schwung für die alte Kirche</w:t>
            </w:r>
          </w:p>
        </w:tc>
        <w:tc>
          <w:tcPr>
            <w:tcW w:w="1568" w:type="dxa"/>
          </w:tcPr>
          <w:p w14:paraId="14253027" w14:textId="22AFF2E9" w:rsidR="002F1BDE" w:rsidRPr="00CF36EA" w:rsidRDefault="002F1BDE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134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135</w:t>
            </w:r>
          </w:p>
          <w:p w14:paraId="1FECA025" w14:textId="3F16629D" w:rsidR="00935ABC" w:rsidRPr="00CF36EA" w:rsidRDefault="0018208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136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137</w:t>
            </w:r>
          </w:p>
          <w:p w14:paraId="67EDF5BB" w14:textId="077BB89D" w:rsidR="00684103" w:rsidRPr="00CF36EA" w:rsidRDefault="00684103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138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139</w:t>
            </w:r>
          </w:p>
          <w:p w14:paraId="29A895C1" w14:textId="59EBFA37" w:rsidR="00684103" w:rsidRPr="00CF36EA" w:rsidRDefault="00684103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140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141</w:t>
            </w:r>
          </w:p>
          <w:p w14:paraId="759D80ED" w14:textId="6A63D71B" w:rsidR="00684103" w:rsidRPr="00CF36EA" w:rsidRDefault="00684103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142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</w:tr>
      <w:tr w:rsidR="00935ABC" w:rsidRPr="00B7652B" w14:paraId="2EDFFB8C" w14:textId="77777777" w:rsidTr="00D01482">
        <w:tc>
          <w:tcPr>
            <w:tcW w:w="6799" w:type="dxa"/>
          </w:tcPr>
          <w:p w14:paraId="507F6406" w14:textId="3974B0A8" w:rsidR="00935ABC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(3)</w:t>
            </w:r>
            <w:r w:rsidRPr="0080666A">
              <w:rPr>
                <w:rFonts w:ascii="Arial" w:hAnsi="Arial" w:cs="Arial"/>
              </w:rPr>
              <w:tab/>
            </w:r>
            <w:r w:rsidR="00D97846" w:rsidRPr="00D97846">
              <w:rPr>
                <w:rFonts w:ascii="Arial" w:hAnsi="Arial" w:cs="Arial"/>
              </w:rPr>
              <w:t>anhand eines Beispiels skizzieren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D97846" w:rsidRPr="00D97846">
              <w:rPr>
                <w:rFonts w:ascii="Arial" w:hAnsi="Arial" w:cs="Arial"/>
              </w:rPr>
              <w:t>beschreiben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D97846" w:rsidRPr="00D97846">
              <w:rPr>
                <w:rFonts w:ascii="Arial" w:hAnsi="Arial" w:cs="Arial"/>
              </w:rPr>
              <w:t xml:space="preserve">herausarbeiten (E), wie das Wachsen der jungen Kirche als Wirken des Heiligen Geistes verstanden werden kann (z. B. Pfingsthymnus: GL 342; </w:t>
            </w:r>
            <w:proofErr w:type="spellStart"/>
            <w:r w:rsidR="00D97846" w:rsidRPr="00D97846">
              <w:rPr>
                <w:rFonts w:ascii="Arial" w:hAnsi="Arial" w:cs="Arial"/>
              </w:rPr>
              <w:t>Apg</w:t>
            </w:r>
            <w:proofErr w:type="spellEnd"/>
            <w:r w:rsidR="00D97846" w:rsidRPr="00D97846">
              <w:rPr>
                <w:rFonts w:ascii="Arial" w:hAnsi="Arial" w:cs="Arial"/>
              </w:rPr>
              <w:t xml:space="preserve"> 2,1</w:t>
            </w:r>
            <w:r w:rsidR="002810A6">
              <w:rPr>
                <w:rFonts w:ascii="Arial" w:hAnsi="Arial" w:cs="Arial"/>
              </w:rPr>
              <w:t>–</w:t>
            </w:r>
            <w:r w:rsidR="00D97846" w:rsidRPr="00D97846">
              <w:rPr>
                <w:rFonts w:ascii="Arial" w:hAnsi="Arial" w:cs="Arial"/>
              </w:rPr>
              <w:t xml:space="preserve">13; </w:t>
            </w:r>
            <w:proofErr w:type="spellStart"/>
            <w:r w:rsidR="00D97846" w:rsidRPr="00D97846">
              <w:rPr>
                <w:rFonts w:ascii="Arial" w:hAnsi="Arial" w:cs="Arial"/>
              </w:rPr>
              <w:t>Apg</w:t>
            </w:r>
            <w:proofErr w:type="spellEnd"/>
            <w:r w:rsidR="002810A6">
              <w:rPr>
                <w:rFonts w:ascii="Arial" w:hAnsi="Arial" w:cs="Arial"/>
              </w:rPr>
              <w:t> </w:t>
            </w:r>
            <w:r w:rsidR="00D97846" w:rsidRPr="00D97846">
              <w:rPr>
                <w:rFonts w:ascii="Arial" w:hAnsi="Arial" w:cs="Arial"/>
              </w:rPr>
              <w:t>2,37</w:t>
            </w:r>
            <w:r w:rsidR="002810A6">
              <w:rPr>
                <w:rFonts w:ascii="Arial" w:hAnsi="Arial" w:cs="Arial"/>
              </w:rPr>
              <w:t>–</w:t>
            </w:r>
            <w:r w:rsidR="00D97846" w:rsidRPr="00D97846">
              <w:rPr>
                <w:rFonts w:ascii="Arial" w:hAnsi="Arial" w:cs="Arial"/>
              </w:rPr>
              <w:t>47; Lieder)</w:t>
            </w:r>
          </w:p>
        </w:tc>
        <w:tc>
          <w:tcPr>
            <w:tcW w:w="6237" w:type="dxa"/>
          </w:tcPr>
          <w:p w14:paraId="56779910" w14:textId="77777777" w:rsidR="00935ABC" w:rsidRDefault="002027BD" w:rsidP="00AB6176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erste Herzschlag – eine Gemeinschaft entsteht</w:t>
            </w:r>
          </w:p>
          <w:p w14:paraId="422D2A1F" w14:textId="6E2BFA40" w:rsidR="00E35921" w:rsidRPr="00E35921" w:rsidRDefault="00E35921" w:rsidP="00E35921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ersten Schritte – Leben im und aus dem Glauben</w:t>
            </w:r>
          </w:p>
        </w:tc>
        <w:tc>
          <w:tcPr>
            <w:tcW w:w="1568" w:type="dxa"/>
          </w:tcPr>
          <w:p w14:paraId="4A12E1AE" w14:textId="1DBE1FEE" w:rsidR="00935ABC" w:rsidRPr="00CF36EA" w:rsidRDefault="002027BD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108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109</w:t>
            </w:r>
          </w:p>
          <w:p w14:paraId="59B5CF56" w14:textId="041E2D51" w:rsidR="00E35921" w:rsidRPr="00CF36EA" w:rsidRDefault="00E35921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110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935ABC" w:rsidRPr="00B7652B" w14:paraId="7A007A4C" w14:textId="77777777" w:rsidTr="00D01482">
        <w:tc>
          <w:tcPr>
            <w:tcW w:w="6799" w:type="dxa"/>
          </w:tcPr>
          <w:p w14:paraId="61C1F383" w14:textId="31DD60AB" w:rsidR="00935ABC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(4)</w:t>
            </w:r>
            <w:r w:rsidRPr="0080666A">
              <w:rPr>
                <w:rFonts w:ascii="Arial" w:hAnsi="Arial" w:cs="Arial"/>
              </w:rPr>
              <w:tab/>
            </w:r>
            <w:r w:rsidR="00D97846" w:rsidRPr="00D97846">
              <w:rPr>
                <w:rFonts w:ascii="Arial" w:hAnsi="Arial" w:cs="Arial"/>
              </w:rPr>
              <w:t>ausgehend vom Sakrament der Firmung aufzeigen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D97846" w:rsidRPr="00D97846">
              <w:rPr>
                <w:rFonts w:ascii="Arial" w:hAnsi="Arial" w:cs="Arial"/>
              </w:rPr>
              <w:t>beschreiben (M)</w:t>
            </w:r>
            <w:r w:rsidR="002810A6">
              <w:rPr>
                <w:rFonts w:ascii="Arial" w:hAnsi="Arial" w:cs="Arial"/>
              </w:rPr>
              <w:t> </w:t>
            </w:r>
            <w:r w:rsidR="00D97846" w:rsidRPr="00D97846">
              <w:rPr>
                <w:rFonts w:ascii="Arial" w:hAnsi="Arial" w:cs="Arial"/>
              </w:rPr>
              <w:t>/erklären (E), dass mündiges Christsein bedeutet, in Kirche und Gesellschaft Verantwortung zu übernehmen</w:t>
            </w:r>
          </w:p>
        </w:tc>
        <w:tc>
          <w:tcPr>
            <w:tcW w:w="6237" w:type="dxa"/>
          </w:tcPr>
          <w:p w14:paraId="207ADF36" w14:textId="77777777" w:rsidR="00BB7C1C" w:rsidRDefault="0018208A" w:rsidP="00AB6176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 den Herzschlag der Menschen hören</w:t>
            </w:r>
            <w:r w:rsidR="00BB7C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A7D7A2" w14:textId="20881ADA" w:rsidR="00935ABC" w:rsidRPr="00AB6176" w:rsidRDefault="00BB7C1C" w:rsidP="00AB6176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 Puls der Zeit – Kirche für junge Menschen</w:t>
            </w:r>
          </w:p>
        </w:tc>
        <w:tc>
          <w:tcPr>
            <w:tcW w:w="1568" w:type="dxa"/>
          </w:tcPr>
          <w:p w14:paraId="0A08430A" w14:textId="39819B7A" w:rsidR="00935ABC" w:rsidRPr="00CF36EA" w:rsidRDefault="00BB7C1C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120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</w:tr>
      <w:tr w:rsidR="000A0BAA" w:rsidRPr="00B7652B" w14:paraId="5B8E1A76" w14:textId="77777777" w:rsidTr="00D01482">
        <w:tc>
          <w:tcPr>
            <w:tcW w:w="6799" w:type="dxa"/>
          </w:tcPr>
          <w:p w14:paraId="7F60A121" w14:textId="742251C5" w:rsidR="000A0BAA" w:rsidRPr="00B7652B" w:rsidRDefault="000A0BA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(5)</w:t>
            </w:r>
            <w:r w:rsidRPr="0080666A">
              <w:rPr>
                <w:rFonts w:ascii="Arial" w:hAnsi="Arial" w:cs="Arial"/>
              </w:rPr>
              <w:tab/>
            </w:r>
            <w:r w:rsidR="00D97846" w:rsidRPr="00CC7B1A">
              <w:rPr>
                <w:rFonts w:ascii="Arial" w:hAnsi="Arial" w:cs="Arial"/>
              </w:rPr>
              <w:t>aktuelle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Beispiele</w:t>
            </w:r>
            <w:r w:rsidR="00CC7B1A" w:rsidRPr="00CC7B1A">
              <w:rPr>
                <w:rFonts w:ascii="Arial" w:hAnsi="Arial" w:cs="Arial"/>
              </w:rPr>
              <w:t xml:space="preserve"> für das </w:t>
            </w:r>
            <w:r w:rsidR="00D97846" w:rsidRPr="00CC7B1A">
              <w:rPr>
                <w:rFonts w:ascii="Arial" w:hAnsi="Arial" w:cs="Arial"/>
              </w:rPr>
              <w:t>Wirken</w:t>
            </w:r>
            <w:r w:rsidR="00CC7B1A" w:rsidRPr="00CC7B1A">
              <w:rPr>
                <w:rFonts w:ascii="Arial" w:hAnsi="Arial" w:cs="Arial"/>
              </w:rPr>
              <w:t xml:space="preserve"> der </w:t>
            </w:r>
            <w:r w:rsidR="00D97846" w:rsidRPr="00CC7B1A">
              <w:rPr>
                <w:rFonts w:ascii="Arial" w:hAnsi="Arial" w:cs="Arial"/>
              </w:rPr>
              <w:t>Kirche</w:t>
            </w:r>
            <w:r w:rsidR="00CC7B1A" w:rsidRPr="00CC7B1A">
              <w:rPr>
                <w:rFonts w:ascii="Arial" w:hAnsi="Arial" w:cs="Arial"/>
              </w:rPr>
              <w:t xml:space="preserve"> in </w:t>
            </w:r>
            <w:r w:rsidR="00D97846" w:rsidRPr="00CC7B1A">
              <w:rPr>
                <w:rFonts w:ascii="Arial" w:hAnsi="Arial" w:cs="Arial"/>
              </w:rPr>
              <w:t>unserer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Gesellschaft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benennen</w:t>
            </w:r>
            <w:r w:rsidR="00CC7B1A" w:rsidRPr="00CC7B1A">
              <w:rPr>
                <w:rFonts w:ascii="Arial" w:hAnsi="Arial" w:cs="Arial"/>
              </w:rPr>
              <w:t xml:space="preserve">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7B1A" w:rsidRPr="00CC7B1A">
              <w:rPr>
                <w:rFonts w:ascii="Arial" w:hAnsi="Arial" w:cs="Arial"/>
              </w:rPr>
              <w:t>beschreiben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CC7B1A" w:rsidRPr="00CC7B1A">
              <w:rPr>
                <w:rFonts w:ascii="Arial" w:hAnsi="Arial" w:cs="Arial"/>
              </w:rPr>
              <w:t xml:space="preserve">erläutern (E) (z. B. 72-Stunden-Aktion, Jugendkirche, </w:t>
            </w:r>
            <w:r w:rsidR="00D97846" w:rsidRPr="00CC7B1A">
              <w:rPr>
                <w:rFonts w:ascii="Arial" w:hAnsi="Arial" w:cs="Arial"/>
              </w:rPr>
              <w:t>Freiwilliges</w:t>
            </w:r>
            <w:r w:rsidR="00CC7B1A" w:rsidRPr="00CC7B1A">
              <w:rPr>
                <w:rFonts w:ascii="Arial" w:hAnsi="Arial" w:cs="Arial"/>
              </w:rPr>
              <w:t xml:space="preserve"> </w:t>
            </w:r>
            <w:r w:rsidR="00D97846" w:rsidRPr="00CC7B1A">
              <w:rPr>
                <w:rFonts w:ascii="Arial" w:hAnsi="Arial" w:cs="Arial"/>
              </w:rPr>
              <w:t>Soziales</w:t>
            </w:r>
            <w:r w:rsidR="00CC7B1A" w:rsidRPr="00CC7B1A">
              <w:rPr>
                <w:rFonts w:ascii="Arial" w:hAnsi="Arial" w:cs="Arial"/>
              </w:rPr>
              <w:t xml:space="preserve"> Jahr)</w:t>
            </w:r>
          </w:p>
        </w:tc>
        <w:tc>
          <w:tcPr>
            <w:tcW w:w="6237" w:type="dxa"/>
          </w:tcPr>
          <w:p w14:paraId="444800F9" w14:textId="77777777" w:rsidR="000A0BAA" w:rsidRDefault="00834755" w:rsidP="00AB6176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Menschen und ihr Sprechen mit Gott</w:t>
            </w:r>
          </w:p>
          <w:p w14:paraId="5D66C04B" w14:textId="77777777" w:rsidR="00E35921" w:rsidRDefault="00E35921" w:rsidP="00E35921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Größer werden – Struktur durch Hierarchie</w:t>
            </w:r>
          </w:p>
          <w:p w14:paraId="706879F1" w14:textId="77777777" w:rsidR="00E35921" w:rsidRDefault="00E35921" w:rsidP="00E35921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 dem Takt kommen – Kirche und Politik</w:t>
            </w:r>
          </w:p>
          <w:p w14:paraId="1D1F2257" w14:textId="77777777" w:rsidR="00BB7C1C" w:rsidRDefault="00E35921" w:rsidP="00BB7C1C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 Herzen der Gesellschaft – die katholische Sozialethik</w:t>
            </w:r>
          </w:p>
          <w:p w14:paraId="39126201" w14:textId="0B93F850" w:rsidR="00BB7C1C" w:rsidRPr="00BB7C1C" w:rsidRDefault="00BB7C1C" w:rsidP="00BB7C1C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 Leben bleiben – Kirche neu denken</w:t>
            </w:r>
          </w:p>
        </w:tc>
        <w:tc>
          <w:tcPr>
            <w:tcW w:w="1568" w:type="dxa"/>
          </w:tcPr>
          <w:p w14:paraId="7F8B6860" w14:textId="77777777" w:rsidR="00CF36EA" w:rsidRDefault="00834755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98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99</w:t>
            </w:r>
          </w:p>
          <w:p w14:paraId="66221DAB" w14:textId="77777777" w:rsidR="00CF36EA" w:rsidRDefault="00CF36E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35921" w:rsidRPr="00CF36EA">
              <w:rPr>
                <w:rFonts w:ascii="Arial" w:hAnsi="Arial" w:cs="Arial"/>
                <w:sz w:val="18"/>
                <w:szCs w:val="18"/>
              </w:rPr>
              <w:t>12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="00E35921" w:rsidRPr="00CF36EA">
              <w:rPr>
                <w:rFonts w:ascii="Arial" w:hAnsi="Arial" w:cs="Arial"/>
                <w:sz w:val="18"/>
                <w:szCs w:val="18"/>
              </w:rPr>
              <w:t>113</w:t>
            </w:r>
          </w:p>
          <w:p w14:paraId="11263090" w14:textId="0336BDF5" w:rsidR="00E35921" w:rsidRPr="00CF36EA" w:rsidRDefault="00E35921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11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4–</w:t>
            </w:r>
            <w:r w:rsidRPr="00CF36EA">
              <w:rPr>
                <w:rFonts w:ascii="Arial" w:hAnsi="Arial" w:cs="Arial"/>
                <w:sz w:val="18"/>
                <w:szCs w:val="18"/>
              </w:rPr>
              <w:t>115</w:t>
            </w:r>
          </w:p>
          <w:p w14:paraId="4E176305" w14:textId="4255CE9E" w:rsidR="00E35921" w:rsidRPr="00CF36EA" w:rsidRDefault="00E35921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116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117</w:t>
            </w:r>
          </w:p>
          <w:p w14:paraId="11469350" w14:textId="2F34DD47" w:rsidR="00BB7C1C" w:rsidRPr="00CF36EA" w:rsidRDefault="00BB7C1C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122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0A0BAA" w:rsidRPr="00B7652B" w14:paraId="0076EFB3" w14:textId="77777777" w:rsidTr="00D01482">
        <w:tc>
          <w:tcPr>
            <w:tcW w:w="6799" w:type="dxa"/>
          </w:tcPr>
          <w:p w14:paraId="663F5F69" w14:textId="06CF1B52" w:rsidR="000A0BAA" w:rsidRPr="00B7652B" w:rsidRDefault="000A0BA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(6)</w:t>
            </w:r>
            <w:r w:rsidRPr="0080666A">
              <w:rPr>
                <w:rFonts w:ascii="Arial" w:hAnsi="Arial" w:cs="Arial"/>
              </w:rPr>
              <w:tab/>
            </w:r>
            <w:r w:rsidR="00D97846" w:rsidRPr="00D97846">
              <w:rPr>
                <w:rFonts w:ascii="Arial" w:hAnsi="Arial" w:cs="Arial"/>
              </w:rPr>
              <w:t>Elemente eines jugendgemäßen Gottesdienstes entwerfen (G/M/E)</w:t>
            </w:r>
          </w:p>
        </w:tc>
        <w:tc>
          <w:tcPr>
            <w:tcW w:w="6237" w:type="dxa"/>
          </w:tcPr>
          <w:p w14:paraId="283C2A25" w14:textId="6A1CB8B8" w:rsidR="000A0BAA" w:rsidRPr="00AB6176" w:rsidRDefault="00D64F3A" w:rsidP="00AB6176">
            <w:pPr>
              <w:pStyle w:val="Listenabsatz"/>
              <w:numPr>
                <w:ilvl w:val="0"/>
                <w:numId w:val="30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Menschen und ihr Sprechen mit Gott</w:t>
            </w:r>
          </w:p>
        </w:tc>
        <w:tc>
          <w:tcPr>
            <w:tcW w:w="1568" w:type="dxa"/>
          </w:tcPr>
          <w:p w14:paraId="27298F9B" w14:textId="6698EC8B" w:rsidR="000A0BAA" w:rsidRPr="00CF36EA" w:rsidRDefault="00D64F3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98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</w:tbl>
    <w:p w14:paraId="7599F5C2" w14:textId="77777777" w:rsidR="00935ABC" w:rsidRPr="00B7652B" w:rsidRDefault="00935ABC" w:rsidP="00935ABC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2192841B" w14:textId="77777777" w:rsidR="00935ABC" w:rsidRDefault="00935ABC" w:rsidP="00935ABC">
      <w:pPr>
        <w:pStyle w:val="stoffberschrift1"/>
        <w:numPr>
          <w:ilvl w:val="0"/>
          <w:numId w:val="0"/>
        </w:numPr>
      </w:pPr>
    </w:p>
    <w:p w14:paraId="047B74CE" w14:textId="70F151C9" w:rsidR="008C1E5D" w:rsidRDefault="008C1E5D">
      <w:pPr>
        <w:rPr>
          <w:rFonts w:ascii="Arial" w:hAnsi="Arial" w:cs="Arial"/>
          <w:sz w:val="33"/>
          <w:szCs w:val="33"/>
        </w:rPr>
      </w:pPr>
      <w:r>
        <w:br w:type="page"/>
      </w:r>
    </w:p>
    <w:p w14:paraId="774D9B89" w14:textId="6AB1F71E" w:rsidR="00935ABC" w:rsidRPr="00B7652B" w:rsidRDefault="00935ABC" w:rsidP="00935ABC">
      <w:pPr>
        <w:pStyle w:val="stoffberschrift1"/>
        <w:numPr>
          <w:ilvl w:val="0"/>
          <w:numId w:val="0"/>
        </w:numPr>
      </w:pPr>
      <w:r w:rsidRPr="00B7652B">
        <w:lastRenderedPageBreak/>
        <w:t xml:space="preserve">Lernbereich </w:t>
      </w:r>
      <w:r>
        <w:t>7</w:t>
      </w:r>
      <w:r w:rsidRPr="00B7652B">
        <w:t xml:space="preserve">: </w:t>
      </w:r>
      <w:r w:rsidR="003B0DA6">
        <w:t xml:space="preserve">Religion und </w:t>
      </w:r>
      <w:r w:rsidR="0080666A">
        <w:t>Weltanschauungen</w:t>
      </w:r>
    </w:p>
    <w:p w14:paraId="7754BE78" w14:textId="4E2037FD" w:rsidR="00935ABC" w:rsidRPr="00B7652B" w:rsidRDefault="00935ABC" w:rsidP="00935ABC">
      <w:pPr>
        <w:widowControl w:val="0"/>
        <w:suppressAutoHyphens/>
        <w:spacing w:after="0" w:line="280" w:lineRule="exact"/>
        <w:rPr>
          <w:rFonts w:ascii="Arial" w:eastAsia="Times New Roman" w:hAnsi="Arial" w:cs="Arial"/>
          <w:b/>
          <w:i/>
          <w:szCs w:val="24"/>
          <w:lang w:eastAsia="ar-SA"/>
        </w:rPr>
      </w:pPr>
      <w:r w:rsidRPr="00B7652B">
        <w:rPr>
          <w:rFonts w:ascii="Arial" w:eastAsia="Times New Roman" w:hAnsi="Arial" w:cs="Arial"/>
          <w:b/>
          <w:i/>
          <w:szCs w:val="24"/>
          <w:lang w:eastAsia="ar-SA"/>
        </w:rPr>
        <w:t xml:space="preserve">Kompetenzen/Inhalte </w:t>
      </w:r>
    </w:p>
    <w:tbl>
      <w:tblPr>
        <w:tblStyle w:val="Tabellenraster1"/>
        <w:tblW w:w="14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6237"/>
        <w:gridCol w:w="1568"/>
      </w:tblGrid>
      <w:tr w:rsidR="001B4AA1" w:rsidRPr="00B7652B" w14:paraId="1CFB818B" w14:textId="77777777" w:rsidTr="00D01482">
        <w:trPr>
          <w:tblHeader/>
        </w:trPr>
        <w:tc>
          <w:tcPr>
            <w:tcW w:w="6799" w:type="dxa"/>
          </w:tcPr>
          <w:p w14:paraId="2CC8BBB4" w14:textId="040BEDA3" w:rsidR="001B4AA1" w:rsidRPr="00B7652B" w:rsidRDefault="001B4AA1" w:rsidP="0063206F">
            <w:pPr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7652B">
              <w:rPr>
                <w:rFonts w:ascii="Arial" w:hAnsi="Arial" w:cs="Arial"/>
                <w:b/>
                <w:sz w:val="18"/>
                <w:szCs w:val="18"/>
              </w:rPr>
              <w:t>Die Schülerinnen und Schüler</w:t>
            </w:r>
            <w:r w:rsidR="00CC1A3F">
              <w:rPr>
                <w:rFonts w:ascii="Arial" w:hAnsi="Arial" w:cs="Arial"/>
                <w:b/>
                <w:sz w:val="18"/>
                <w:szCs w:val="18"/>
              </w:rPr>
              <w:t xml:space="preserve"> können</w:t>
            </w:r>
          </w:p>
        </w:tc>
        <w:tc>
          <w:tcPr>
            <w:tcW w:w="6237" w:type="dxa"/>
          </w:tcPr>
          <w:p w14:paraId="2BD5A1CA" w14:textId="49076B69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2810A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3DAC7B1B" w14:textId="77777777" w:rsidR="001B4AA1" w:rsidRPr="00B7652B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935ABC" w:rsidRPr="00B7652B" w14:paraId="171D07E3" w14:textId="77777777" w:rsidTr="00D01482">
        <w:tc>
          <w:tcPr>
            <w:tcW w:w="6799" w:type="dxa"/>
          </w:tcPr>
          <w:p w14:paraId="59894F36" w14:textId="58AA580C" w:rsidR="00935ABC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(1)</w:t>
            </w:r>
            <w:r w:rsidRPr="0080666A">
              <w:rPr>
                <w:rFonts w:ascii="Arial" w:hAnsi="Arial" w:cs="Arial"/>
              </w:rPr>
              <w:tab/>
            </w:r>
            <w:r w:rsidR="00FB14ED" w:rsidRPr="00FB14ED">
              <w:rPr>
                <w:rFonts w:ascii="Arial" w:hAnsi="Arial" w:cs="Arial"/>
              </w:rPr>
              <w:t>aufzeigen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beschreiben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darstellen (E), wie andere Religionen und religiöse Sondergemeinschaften in ihrem Lebensumfeld sichtbar werden</w:t>
            </w:r>
          </w:p>
        </w:tc>
        <w:tc>
          <w:tcPr>
            <w:tcW w:w="6237" w:type="dxa"/>
          </w:tcPr>
          <w:p w14:paraId="7ED6B809" w14:textId="35518CD3" w:rsidR="00F425BC" w:rsidRDefault="00F425BC" w:rsidP="008A7201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Judentum prägt die Gesellschaft</w:t>
            </w:r>
          </w:p>
          <w:p w14:paraId="0B99C573" w14:textId="7FE0C238" w:rsidR="00684103" w:rsidRDefault="00684103" w:rsidP="00684103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Evangelisch – </w:t>
            </w:r>
            <w:r w:rsidRPr="00684103">
              <w:rPr>
                <w:rFonts w:ascii="Arial" w:hAnsi="Arial" w:cs="Arial"/>
                <w:sz w:val="18"/>
                <w:szCs w:val="18"/>
              </w:rPr>
              <w:t>katholisch</w:t>
            </w:r>
          </w:p>
          <w:p w14:paraId="32C1C435" w14:textId="0F321781" w:rsidR="00684103" w:rsidRPr="00684103" w:rsidRDefault="00684103" w:rsidP="00684103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erste große Trennung – orthodoxe Christinnen und Christen</w:t>
            </w:r>
          </w:p>
          <w:p w14:paraId="24754546" w14:textId="320EDA3A" w:rsidR="008A7201" w:rsidRDefault="008A7201" w:rsidP="008A7201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Religion und Alltag in den drei abrahamitischen Religionen</w:t>
            </w:r>
          </w:p>
          <w:p w14:paraId="2D695461" w14:textId="77777777" w:rsidR="00935ABC" w:rsidRDefault="004E5EAA" w:rsidP="00AB6176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 (aller) Macht zum Glück?</w:t>
            </w:r>
          </w:p>
          <w:p w14:paraId="03B0AF53" w14:textId="7D4436EF" w:rsidR="004E5EAA" w:rsidRPr="00AB6176" w:rsidRDefault="004E5EAA" w:rsidP="00AB6176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Glückssuche auf Abwegen: Sekten und andere religiöse Gemeinschaften</w:t>
            </w:r>
          </w:p>
        </w:tc>
        <w:tc>
          <w:tcPr>
            <w:tcW w:w="1568" w:type="dxa"/>
          </w:tcPr>
          <w:p w14:paraId="7C8642A7" w14:textId="01BE9128" w:rsidR="00F425BC" w:rsidRPr="00CF36EA" w:rsidRDefault="00F425BC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60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61</w:t>
            </w:r>
          </w:p>
          <w:p w14:paraId="313A1A8D" w14:textId="73C2FA7D" w:rsidR="00684103" w:rsidRPr="00CF36EA" w:rsidRDefault="00684103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144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145</w:t>
            </w:r>
          </w:p>
          <w:p w14:paraId="256709B0" w14:textId="04CAFBBE" w:rsidR="00684103" w:rsidRPr="00CF36EA" w:rsidRDefault="00684103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146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147</w:t>
            </w:r>
          </w:p>
          <w:p w14:paraId="50F95367" w14:textId="77FABE4D" w:rsidR="008A7201" w:rsidRPr="00CF36EA" w:rsidRDefault="008A7201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158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159</w:t>
            </w:r>
          </w:p>
          <w:p w14:paraId="38341435" w14:textId="29153D53" w:rsidR="004E5EAA" w:rsidRPr="00CF36EA" w:rsidRDefault="004E5EA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230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231</w:t>
            </w:r>
          </w:p>
          <w:p w14:paraId="2C42BB6D" w14:textId="23C0D08C" w:rsidR="004E5EAA" w:rsidRPr="00CF36EA" w:rsidRDefault="004E5EAA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232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</w:tr>
      <w:tr w:rsidR="00935ABC" w:rsidRPr="00B7652B" w14:paraId="713BFE11" w14:textId="77777777" w:rsidTr="00D01482">
        <w:tc>
          <w:tcPr>
            <w:tcW w:w="6799" w:type="dxa"/>
          </w:tcPr>
          <w:p w14:paraId="4FC44749" w14:textId="31507AE0" w:rsidR="00935ABC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(2)</w:t>
            </w:r>
            <w:r w:rsidRPr="0080666A">
              <w:rPr>
                <w:rFonts w:ascii="Arial" w:hAnsi="Arial" w:cs="Arial"/>
              </w:rPr>
              <w:tab/>
            </w:r>
            <w:r w:rsidR="00FB14ED" w:rsidRPr="00FB14ED">
              <w:rPr>
                <w:rFonts w:ascii="Arial" w:hAnsi="Arial" w:cs="Arial"/>
              </w:rPr>
              <w:t>aufzeigen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beschreiben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erläutern (E), was anderen Religionen und religiösen Sondergemeinschaften heilig und wertvoll ist (z. B. Symbole, heilige Schriften, Rituale)</w:t>
            </w:r>
          </w:p>
        </w:tc>
        <w:tc>
          <w:tcPr>
            <w:tcW w:w="6237" w:type="dxa"/>
          </w:tcPr>
          <w:p w14:paraId="37EFA1B9" w14:textId="613B7EB5" w:rsidR="00935ABC" w:rsidRPr="00AB6176" w:rsidRDefault="00A57FB5" w:rsidP="00AB6176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Tora und Koran</w:t>
            </w:r>
          </w:p>
        </w:tc>
        <w:tc>
          <w:tcPr>
            <w:tcW w:w="1568" w:type="dxa"/>
          </w:tcPr>
          <w:p w14:paraId="7F1C06C0" w14:textId="1459412E" w:rsidR="00935ABC" w:rsidRPr="00CF36EA" w:rsidRDefault="00A57FB5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160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</w:tr>
      <w:tr w:rsidR="00935ABC" w:rsidRPr="00B7652B" w14:paraId="7D9E4228" w14:textId="77777777" w:rsidTr="00D01482">
        <w:tc>
          <w:tcPr>
            <w:tcW w:w="6799" w:type="dxa"/>
          </w:tcPr>
          <w:p w14:paraId="258EB801" w14:textId="623E1EAE" w:rsidR="00935ABC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(3)</w:t>
            </w:r>
            <w:r w:rsidRPr="0080666A">
              <w:rPr>
                <w:rFonts w:ascii="Arial" w:hAnsi="Arial" w:cs="Arial"/>
              </w:rPr>
              <w:tab/>
            </w:r>
            <w:r w:rsidR="00FB14ED" w:rsidRPr="00FB14ED">
              <w:rPr>
                <w:rFonts w:ascii="Arial" w:hAnsi="Arial" w:cs="Arial"/>
              </w:rPr>
              <w:t>wesentliche Glaubensaussagen der abrahamitischen Religionen beschreiben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herausarbeiten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miteinander vergleichen (E) (z. B.</w:t>
            </w:r>
            <w:r w:rsidR="002810A6">
              <w:rPr>
                <w:rFonts w:ascii="Arial" w:hAnsi="Arial" w:cs="Arial"/>
              </w:rPr>
              <w:t> </w:t>
            </w:r>
            <w:r w:rsidR="00FB14ED" w:rsidRPr="00FB14ED">
              <w:rPr>
                <w:rFonts w:ascii="Arial" w:hAnsi="Arial" w:cs="Arial"/>
              </w:rPr>
              <w:t>Gottesvorstellung, Bestimmung des Menschen, Deutung des Todes)</w:t>
            </w:r>
          </w:p>
        </w:tc>
        <w:tc>
          <w:tcPr>
            <w:tcW w:w="6237" w:type="dxa"/>
          </w:tcPr>
          <w:p w14:paraId="018323C4" w14:textId="6722E2AD" w:rsidR="00A96BA7" w:rsidRDefault="00A96BA7" w:rsidP="00AB6176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Gemeinsam unterwegs</w:t>
            </w:r>
          </w:p>
          <w:p w14:paraId="630E29C3" w14:textId="04A6792B" w:rsidR="00332370" w:rsidRDefault="00AC4289" w:rsidP="00AB6176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Religion und Alltag in den drei abrahamitischen Religionen</w:t>
            </w:r>
          </w:p>
          <w:p w14:paraId="6F35D281" w14:textId="6496977A" w:rsidR="00A57FB5" w:rsidRPr="00AB6176" w:rsidRDefault="00A57FB5" w:rsidP="00AB6176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Weltengericht und Wiedergeburt: Was erwartet den Menschen nach dem Tod?</w:t>
            </w:r>
          </w:p>
        </w:tc>
        <w:tc>
          <w:tcPr>
            <w:tcW w:w="1568" w:type="dxa"/>
          </w:tcPr>
          <w:p w14:paraId="4975A198" w14:textId="3B56FBA2" w:rsidR="00A96BA7" w:rsidRPr="00CF36EA" w:rsidRDefault="00A96BA7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132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133</w:t>
            </w:r>
          </w:p>
          <w:p w14:paraId="671CE8EF" w14:textId="0A57D502" w:rsidR="00332370" w:rsidRPr="00CF36EA" w:rsidRDefault="00AC428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158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159</w:t>
            </w:r>
          </w:p>
          <w:p w14:paraId="7ED99E63" w14:textId="3E724029" w:rsidR="00A57FB5" w:rsidRPr="00CF36EA" w:rsidRDefault="00A57FB5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164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</w:tr>
      <w:tr w:rsidR="00935ABC" w:rsidRPr="00B7652B" w14:paraId="7F6EC290" w14:textId="77777777" w:rsidTr="00D01482">
        <w:tc>
          <w:tcPr>
            <w:tcW w:w="6799" w:type="dxa"/>
          </w:tcPr>
          <w:p w14:paraId="3B5D0506" w14:textId="6577745D" w:rsidR="00935ABC" w:rsidRPr="00CC1A3F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  <w:highlight w:val="yellow"/>
              </w:rPr>
            </w:pPr>
            <w:r w:rsidRPr="00F65BC5">
              <w:rPr>
                <w:rFonts w:ascii="Arial" w:hAnsi="Arial" w:cs="Arial"/>
              </w:rPr>
              <w:t>(4)</w:t>
            </w:r>
            <w:r w:rsidRPr="00F65BC5">
              <w:rPr>
                <w:rFonts w:ascii="Arial" w:hAnsi="Arial" w:cs="Arial"/>
              </w:rPr>
              <w:tab/>
            </w:r>
            <w:r w:rsidR="00FB14ED" w:rsidRPr="00FB14ED">
              <w:rPr>
                <w:rFonts w:ascii="Arial" w:hAnsi="Arial" w:cs="Arial"/>
              </w:rPr>
              <w:t>eine fernöstliche Weltreligion anhand ausgewählter Gesichtspunkte skizzieren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beschreiben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darstellen (E) (z. B. Gottesvorstellung, Bestimmung des Menschen, Deutung des Todes)</w:t>
            </w:r>
          </w:p>
        </w:tc>
        <w:tc>
          <w:tcPr>
            <w:tcW w:w="6237" w:type="dxa"/>
          </w:tcPr>
          <w:p w14:paraId="2F115D7B" w14:textId="77777777" w:rsidR="00935ABC" w:rsidRDefault="00AC4289" w:rsidP="00F65BC5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 Glauben leben – Glaubensalltag im Hinduismus und Buddhismus</w:t>
            </w:r>
          </w:p>
          <w:p w14:paraId="3BDA230B" w14:textId="77777777" w:rsidR="00AC4289" w:rsidRDefault="00AC4289" w:rsidP="00F65BC5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Rad des Lebens</w:t>
            </w:r>
          </w:p>
          <w:p w14:paraId="7A9680D5" w14:textId="3D71E2AD" w:rsidR="00EE2FC7" w:rsidRPr="00AB6176" w:rsidRDefault="00EE2FC7" w:rsidP="00F65BC5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Vielfältig verwurzelt – asiatisches Leben in Deutschland</w:t>
            </w:r>
          </w:p>
        </w:tc>
        <w:tc>
          <w:tcPr>
            <w:tcW w:w="1568" w:type="dxa"/>
          </w:tcPr>
          <w:p w14:paraId="77316F8C" w14:textId="60A6C746" w:rsidR="00935ABC" w:rsidRPr="00CF36EA" w:rsidRDefault="00AC428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156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157</w:t>
            </w:r>
          </w:p>
          <w:p w14:paraId="2A418D79" w14:textId="6827CDEA" w:rsidR="00AC4289" w:rsidRPr="00CF36EA" w:rsidRDefault="00AC4289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162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163</w:t>
            </w:r>
          </w:p>
          <w:p w14:paraId="7AD95A6B" w14:textId="38E99F77" w:rsidR="00EE2FC7" w:rsidRPr="00CF36EA" w:rsidRDefault="00EE2FC7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166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</w:tr>
      <w:tr w:rsidR="00935ABC" w:rsidRPr="00B7652B" w14:paraId="73468933" w14:textId="77777777" w:rsidTr="00D01482">
        <w:tc>
          <w:tcPr>
            <w:tcW w:w="6799" w:type="dxa"/>
          </w:tcPr>
          <w:p w14:paraId="572B0CB7" w14:textId="31C70B90" w:rsidR="00935ABC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(5)</w:t>
            </w:r>
            <w:r w:rsidRPr="0080666A">
              <w:rPr>
                <w:rFonts w:ascii="Arial" w:hAnsi="Arial" w:cs="Arial"/>
              </w:rPr>
              <w:tab/>
            </w:r>
            <w:r w:rsidR="00FB14ED" w:rsidRPr="00FB14ED">
              <w:rPr>
                <w:rFonts w:ascii="Arial" w:hAnsi="Arial" w:cs="Arial"/>
              </w:rPr>
              <w:t>an Beispielen zeigen (G)/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erläutern (M)/</w:t>
            </w:r>
            <w:r w:rsidR="002810A6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analysieren (E), wie Vorurteile gegenüber Menschen anderer Religionen zu Konflikten führen können</w:t>
            </w:r>
          </w:p>
        </w:tc>
        <w:tc>
          <w:tcPr>
            <w:tcW w:w="6237" w:type="dxa"/>
          </w:tcPr>
          <w:p w14:paraId="543914E1" w14:textId="07C38AE5" w:rsidR="00684103" w:rsidRPr="00684103" w:rsidRDefault="00684103" w:rsidP="00684103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„Versöhnen wir uns!“ – die ökumenische Bewegung</w:t>
            </w:r>
          </w:p>
          <w:p w14:paraId="6ADCE376" w14:textId="77777777" w:rsidR="00332370" w:rsidRDefault="00EE2FC7" w:rsidP="00AB6176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Gemeinsam gegen Vorurteile</w:t>
            </w:r>
          </w:p>
          <w:p w14:paraId="2993B2CE" w14:textId="370F0D45" w:rsidR="00A96BA7" w:rsidRPr="00AB6176" w:rsidRDefault="00A96BA7" w:rsidP="00AB6176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Tötet Religion?</w:t>
            </w:r>
          </w:p>
        </w:tc>
        <w:tc>
          <w:tcPr>
            <w:tcW w:w="1568" w:type="dxa"/>
          </w:tcPr>
          <w:p w14:paraId="0B6E4433" w14:textId="4C8A3F06" w:rsidR="00684103" w:rsidRPr="00CF36EA" w:rsidRDefault="00684103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148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149</w:t>
            </w:r>
          </w:p>
          <w:p w14:paraId="6C37D132" w14:textId="2355CB98" w:rsidR="00332370" w:rsidRPr="00CF36EA" w:rsidRDefault="00EE2FC7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170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171</w:t>
            </w:r>
          </w:p>
          <w:p w14:paraId="223F5903" w14:textId="48A98D93" w:rsidR="00A96BA7" w:rsidRPr="00CF36EA" w:rsidRDefault="00A96BA7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234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</w:tr>
      <w:tr w:rsidR="0080666A" w:rsidRPr="00B7652B" w14:paraId="7142999B" w14:textId="77777777" w:rsidTr="00D01482">
        <w:tc>
          <w:tcPr>
            <w:tcW w:w="6799" w:type="dxa"/>
          </w:tcPr>
          <w:p w14:paraId="3F3DFA0D" w14:textId="3390FA1E" w:rsidR="0080666A" w:rsidRPr="00B7652B" w:rsidRDefault="0080666A" w:rsidP="00CC1A3F">
            <w:pPr>
              <w:pStyle w:val="stofftabelletext"/>
              <w:ind w:left="822" w:right="57" w:hanging="709"/>
              <w:rPr>
                <w:rFonts w:ascii="Arial" w:hAnsi="Arial" w:cs="Arial"/>
              </w:rPr>
            </w:pPr>
            <w:r w:rsidRPr="0080666A">
              <w:rPr>
                <w:rFonts w:ascii="Arial" w:hAnsi="Arial" w:cs="Arial"/>
              </w:rPr>
              <w:t>(6)</w:t>
            </w:r>
            <w:r w:rsidRPr="0080666A">
              <w:rPr>
                <w:rFonts w:ascii="Arial" w:hAnsi="Arial" w:cs="Arial"/>
              </w:rPr>
              <w:tab/>
            </w:r>
            <w:r w:rsidR="00FB14ED" w:rsidRPr="00FB14ED">
              <w:rPr>
                <w:rFonts w:ascii="Arial" w:hAnsi="Arial" w:cs="Arial"/>
              </w:rPr>
              <w:t>Voraussetzungen für einen gelingenden Dialog zwischen den abrahamitischen Religionen skizzieren (G)/</w:t>
            </w:r>
            <w:r w:rsidR="00CF36EA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aufzeigen (M)/</w:t>
            </w:r>
            <w:r w:rsidR="00CF36EA">
              <w:rPr>
                <w:rFonts w:ascii="Arial" w:hAnsi="Arial" w:cs="Arial"/>
              </w:rPr>
              <w:t xml:space="preserve"> </w:t>
            </w:r>
            <w:r w:rsidR="00FB14ED" w:rsidRPr="00FB14ED">
              <w:rPr>
                <w:rFonts w:ascii="Arial" w:hAnsi="Arial" w:cs="Arial"/>
              </w:rPr>
              <w:t>erläutern (E) (z. B. Sachkenntnis, Perspektivenwechsel, Empathie)</w:t>
            </w:r>
          </w:p>
        </w:tc>
        <w:tc>
          <w:tcPr>
            <w:tcW w:w="6237" w:type="dxa"/>
          </w:tcPr>
          <w:p w14:paraId="47AE9EC9" w14:textId="50C226DB" w:rsidR="0080666A" w:rsidRPr="00AB6176" w:rsidRDefault="00094FAC" w:rsidP="00AB6176">
            <w:pPr>
              <w:pStyle w:val="Listenabsatz"/>
              <w:numPr>
                <w:ilvl w:val="0"/>
                <w:numId w:val="31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Awraham</w:t>
            </w:r>
            <w:proofErr w:type="spellEnd"/>
            <w:r w:rsidR="008A7201">
              <w:rPr>
                <w:rFonts w:ascii="Arial" w:hAnsi="Arial" w:cs="Arial"/>
                <w:sz w:val="18"/>
                <w:szCs w:val="18"/>
              </w:rPr>
              <w:t>, Abraham und Ibrahim – drei verschiedene Namen für einen Stammvater</w:t>
            </w:r>
          </w:p>
        </w:tc>
        <w:tc>
          <w:tcPr>
            <w:tcW w:w="1568" w:type="dxa"/>
          </w:tcPr>
          <w:p w14:paraId="110E6B99" w14:textId="0F32E74A" w:rsidR="0080666A" w:rsidRPr="00CF36EA" w:rsidRDefault="008A7201" w:rsidP="00CF36E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CF36EA">
              <w:rPr>
                <w:rFonts w:ascii="Arial" w:hAnsi="Arial" w:cs="Arial"/>
                <w:sz w:val="18"/>
                <w:szCs w:val="18"/>
              </w:rPr>
              <w:t>68</w:t>
            </w:r>
            <w:r w:rsidR="002810A6" w:rsidRPr="00CF36EA">
              <w:rPr>
                <w:rFonts w:ascii="Arial" w:hAnsi="Arial" w:cs="Arial"/>
                <w:sz w:val="18"/>
                <w:szCs w:val="18"/>
              </w:rPr>
              <w:t>–</w:t>
            </w:r>
            <w:r w:rsidRPr="00CF36E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</w:tbl>
    <w:p w14:paraId="3E3AEB9C" w14:textId="77777777" w:rsidR="003C421D" w:rsidRPr="00B7652B" w:rsidRDefault="003C421D" w:rsidP="00236568">
      <w:pPr>
        <w:spacing w:after="0" w:line="312" w:lineRule="auto"/>
        <w:rPr>
          <w:rFonts w:ascii="Arial" w:hAnsi="Arial" w:cs="Arial"/>
          <w:sz w:val="18"/>
          <w:szCs w:val="18"/>
        </w:rPr>
      </w:pPr>
    </w:p>
    <w:sectPr w:rsidR="003C421D" w:rsidRPr="00B7652B" w:rsidSect="006B11FC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73EC" w14:textId="77777777" w:rsidR="00630571" w:rsidRDefault="00630571" w:rsidP="002421C0">
      <w:pPr>
        <w:spacing w:after="0" w:line="240" w:lineRule="auto"/>
      </w:pPr>
      <w:r>
        <w:separator/>
      </w:r>
    </w:p>
  </w:endnote>
  <w:endnote w:type="continuationSeparator" w:id="0">
    <w:p w14:paraId="1305817A" w14:textId="77777777" w:rsidR="00630571" w:rsidRDefault="00630571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98D4" w14:textId="0BCE0D8D" w:rsidR="006B11FC" w:rsidRDefault="006B11FC" w:rsidP="006B11FC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5650C924" wp14:editId="744158E5">
          <wp:simplePos x="0" y="0"/>
          <wp:positionH relativeFrom="column">
            <wp:posOffset>-3241</wp:posOffset>
          </wp:positionH>
          <wp:positionV relativeFrom="paragraph">
            <wp:posOffset>-59662</wp:posOffset>
          </wp:positionV>
          <wp:extent cx="467995" cy="233680"/>
          <wp:effectExtent l="0" t="0" r="8255" b="0"/>
          <wp:wrapNone/>
          <wp:docPr id="2039636748" name="Grafik 203963674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</w:t>
    </w:r>
    <w:r w:rsidR="008C1E5D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sdt>
      <w:sdtPr>
        <w:id w:val="12330435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238D1539" w14:textId="4C527AB3" w:rsidR="00B7652B" w:rsidRDefault="00B7652B" w:rsidP="006B11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42573"/>
      <w:docPartObj>
        <w:docPartGallery w:val="Page Numbers (Bottom of Page)"/>
        <w:docPartUnique/>
      </w:docPartObj>
    </w:sdtPr>
    <w:sdtEndPr/>
    <w:sdtContent>
      <w:p w14:paraId="666B189D" w14:textId="45A8DF0A" w:rsidR="00B7652B" w:rsidRDefault="00B7652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F5775" w14:textId="77777777" w:rsidR="00B7652B" w:rsidRDefault="00B765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951B" w14:textId="77777777" w:rsidR="00630571" w:rsidRDefault="00630571" w:rsidP="002421C0">
      <w:pPr>
        <w:spacing w:after="0" w:line="240" w:lineRule="auto"/>
      </w:pPr>
      <w:r>
        <w:separator/>
      </w:r>
    </w:p>
  </w:footnote>
  <w:footnote w:type="continuationSeparator" w:id="0">
    <w:p w14:paraId="5CBCEE67" w14:textId="77777777" w:rsidR="00630571" w:rsidRDefault="00630571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2131" w14:textId="431BC8E0" w:rsidR="008C1E5D" w:rsidRDefault="006B11FC" w:rsidP="006B11F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Abgleich </w:t>
    </w:r>
    <w:r w:rsidR="00D83E25">
      <w:rPr>
        <w:rFonts w:ascii="Arial" w:hAnsi="Arial" w:cs="Arial"/>
        <w:sz w:val="14"/>
        <w:szCs w:val="14"/>
      </w:rPr>
      <w:t xml:space="preserve">mit dem Bildungsplan </w:t>
    </w:r>
    <w:r w:rsidR="006637B9">
      <w:rPr>
        <w:rFonts w:ascii="Arial" w:hAnsi="Arial" w:cs="Arial"/>
        <w:sz w:val="14"/>
        <w:szCs w:val="14"/>
      </w:rPr>
      <w:t xml:space="preserve">der Sekundarstufe I in Baden-Württemberg </w:t>
    </w:r>
    <w:r>
      <w:rPr>
        <w:rFonts w:ascii="Arial" w:hAnsi="Arial" w:cs="Arial"/>
        <w:sz w:val="14"/>
        <w:szCs w:val="14"/>
      </w:rPr>
      <w:t xml:space="preserve">für das Fach Katholische Religionslehre Klasse </w:t>
    </w:r>
    <w:r w:rsidR="00CC7B1A">
      <w:rPr>
        <w:rFonts w:ascii="Arial" w:hAnsi="Arial" w:cs="Arial"/>
        <w:sz w:val="14"/>
        <w:szCs w:val="14"/>
      </w:rPr>
      <w:t>7</w:t>
    </w:r>
    <w:r w:rsidR="00AF770F">
      <w:rPr>
        <w:rFonts w:ascii="Arial" w:hAnsi="Arial" w:cs="Arial"/>
        <w:sz w:val="14"/>
        <w:szCs w:val="14"/>
      </w:rPr>
      <w:t>/</w:t>
    </w:r>
    <w:r w:rsidR="00CC7B1A">
      <w:rPr>
        <w:rFonts w:ascii="Arial" w:hAnsi="Arial" w:cs="Arial"/>
        <w:sz w:val="14"/>
        <w:szCs w:val="14"/>
      </w:rPr>
      <w:t>8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</w:t>
    </w:r>
    <w:r w:rsidR="00D83E25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Einfach Leben </w:t>
    </w:r>
    <w:r w:rsidR="00D57CE2"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t xml:space="preserve"> </w:t>
    </w:r>
  </w:p>
  <w:p w14:paraId="17CAED30" w14:textId="52562464" w:rsidR="006B11FC" w:rsidRDefault="008C1E5D" w:rsidP="006B11F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D83E25">
      <w:rPr>
        <w:rFonts w:ascii="Arial" w:hAnsi="Arial" w:cs="Arial"/>
        <w:sz w:val="14"/>
        <w:szCs w:val="14"/>
      </w:rPr>
      <w:tab/>
    </w:r>
    <w:r w:rsidR="00D83E25">
      <w:rPr>
        <w:rFonts w:ascii="Arial" w:hAnsi="Arial" w:cs="Arial"/>
        <w:sz w:val="14"/>
        <w:szCs w:val="14"/>
      </w:rPr>
      <w:tab/>
    </w:r>
    <w:r w:rsidR="00D83E25">
      <w:rPr>
        <w:rFonts w:ascii="Arial" w:hAnsi="Arial" w:cs="Arial"/>
        <w:sz w:val="14"/>
        <w:szCs w:val="14"/>
      </w:rPr>
      <w:tab/>
    </w:r>
    <w:r w:rsidR="00D83E25">
      <w:rPr>
        <w:rFonts w:ascii="Arial" w:hAnsi="Arial" w:cs="Arial"/>
        <w:sz w:val="14"/>
        <w:szCs w:val="14"/>
      </w:rPr>
      <w:tab/>
    </w:r>
    <w:r w:rsidR="00D83E25">
      <w:rPr>
        <w:rFonts w:ascii="Arial" w:hAnsi="Arial" w:cs="Arial"/>
        <w:sz w:val="14"/>
        <w:szCs w:val="14"/>
      </w:rPr>
      <w:tab/>
      <w:t>Ausgabe S</w:t>
    </w:r>
  </w:p>
  <w:p w14:paraId="10BBCC36" w14:textId="77777777" w:rsidR="006B11FC" w:rsidRDefault="006B11FC">
    <w:pPr>
      <w:pStyle w:val="Kopfzeile"/>
    </w:pPr>
  </w:p>
  <w:p w14:paraId="2F289477" w14:textId="77777777" w:rsidR="00853CC0" w:rsidRDefault="00853C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80B1" w14:textId="6EB6F6AE" w:rsidR="006B11FC" w:rsidRDefault="006B11FC" w:rsidP="006B11F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Abgleich für das Fach Katholische Religionslehre Klasse 8 auf der Grundlage des LehrplanPLUS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Einfach Leben 8 Bayern</w:t>
    </w:r>
  </w:p>
  <w:p w14:paraId="31E945CC" w14:textId="77777777" w:rsidR="006B11FC" w:rsidRDefault="006B11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8CE"/>
    <w:multiLevelType w:val="hybridMultilevel"/>
    <w:tmpl w:val="8250C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2A97"/>
    <w:multiLevelType w:val="hybridMultilevel"/>
    <w:tmpl w:val="302C7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EC8"/>
    <w:multiLevelType w:val="hybridMultilevel"/>
    <w:tmpl w:val="2D465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57708"/>
    <w:multiLevelType w:val="hybridMultilevel"/>
    <w:tmpl w:val="8920F484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0C485F81"/>
    <w:multiLevelType w:val="hybridMultilevel"/>
    <w:tmpl w:val="31AC027A"/>
    <w:lvl w:ilvl="0" w:tplc="0407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93695"/>
    <w:multiLevelType w:val="hybridMultilevel"/>
    <w:tmpl w:val="802EFF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44F71"/>
    <w:multiLevelType w:val="hybridMultilevel"/>
    <w:tmpl w:val="4288DEAE"/>
    <w:lvl w:ilvl="0" w:tplc="04070001">
      <w:start w:val="1"/>
      <w:numFmt w:val="bullet"/>
      <w:lvlText w:val=""/>
      <w:lvlJc w:val="left"/>
      <w:pPr>
        <w:ind w:left="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12" w15:restartNumberingAfterBreak="0">
    <w:nsid w:val="2DEC7E89"/>
    <w:multiLevelType w:val="hybridMultilevel"/>
    <w:tmpl w:val="C4C42E44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33323522"/>
    <w:multiLevelType w:val="hybridMultilevel"/>
    <w:tmpl w:val="B262F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3C1A6E69"/>
    <w:multiLevelType w:val="hybridMultilevel"/>
    <w:tmpl w:val="FC7CA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90E46"/>
    <w:multiLevelType w:val="hybridMultilevel"/>
    <w:tmpl w:val="98C2B6A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492312D7"/>
    <w:multiLevelType w:val="hybridMultilevel"/>
    <w:tmpl w:val="F514C0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27311F"/>
    <w:multiLevelType w:val="hybridMultilevel"/>
    <w:tmpl w:val="735AD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30755"/>
    <w:multiLevelType w:val="hybridMultilevel"/>
    <w:tmpl w:val="04F46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65677"/>
    <w:multiLevelType w:val="hybridMultilevel"/>
    <w:tmpl w:val="9C9809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450B3"/>
    <w:multiLevelType w:val="hybridMultilevel"/>
    <w:tmpl w:val="4516A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861B9"/>
    <w:multiLevelType w:val="hybridMultilevel"/>
    <w:tmpl w:val="8208D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90BA3"/>
    <w:multiLevelType w:val="hybridMultilevel"/>
    <w:tmpl w:val="53E25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37734">
    <w:abstractNumId w:val="4"/>
  </w:num>
  <w:num w:numId="2" w16cid:durableId="1798521721">
    <w:abstractNumId w:val="24"/>
  </w:num>
  <w:num w:numId="3" w16cid:durableId="477382715">
    <w:abstractNumId w:val="20"/>
  </w:num>
  <w:num w:numId="4" w16cid:durableId="106392054">
    <w:abstractNumId w:val="9"/>
  </w:num>
  <w:num w:numId="5" w16cid:durableId="949361821">
    <w:abstractNumId w:val="25"/>
  </w:num>
  <w:num w:numId="6" w16cid:durableId="138620009">
    <w:abstractNumId w:val="16"/>
  </w:num>
  <w:num w:numId="7" w16cid:durableId="1657878784">
    <w:abstractNumId w:val="8"/>
  </w:num>
  <w:num w:numId="8" w16cid:durableId="1885872609">
    <w:abstractNumId w:val="19"/>
  </w:num>
  <w:num w:numId="9" w16cid:durableId="281351537">
    <w:abstractNumId w:val="13"/>
  </w:num>
  <w:num w:numId="10" w16cid:durableId="193925182">
    <w:abstractNumId w:val="3"/>
  </w:num>
  <w:num w:numId="11" w16cid:durableId="988948025">
    <w:abstractNumId w:val="17"/>
  </w:num>
  <w:num w:numId="12" w16cid:durableId="1939870891">
    <w:abstractNumId w:val="6"/>
  </w:num>
  <w:num w:numId="13" w16cid:durableId="1400471432">
    <w:abstractNumId w:val="15"/>
  </w:num>
  <w:num w:numId="14" w16cid:durableId="774593535">
    <w:abstractNumId w:val="3"/>
  </w:num>
  <w:num w:numId="15" w16cid:durableId="1985893427">
    <w:abstractNumId w:val="3"/>
  </w:num>
  <w:num w:numId="16" w16cid:durableId="977226084">
    <w:abstractNumId w:val="3"/>
  </w:num>
  <w:num w:numId="17" w16cid:durableId="176308762">
    <w:abstractNumId w:val="10"/>
  </w:num>
  <w:num w:numId="18" w16cid:durableId="1405958328">
    <w:abstractNumId w:val="26"/>
  </w:num>
  <w:num w:numId="19" w16cid:durableId="1779640541">
    <w:abstractNumId w:val="18"/>
  </w:num>
  <w:num w:numId="20" w16cid:durableId="1156798401">
    <w:abstractNumId w:val="30"/>
  </w:num>
  <w:num w:numId="21" w16cid:durableId="791168630">
    <w:abstractNumId w:val="2"/>
  </w:num>
  <w:num w:numId="22" w16cid:durableId="775711135">
    <w:abstractNumId w:val="14"/>
  </w:num>
  <w:num w:numId="23" w16cid:durableId="1268731359">
    <w:abstractNumId w:val="0"/>
  </w:num>
  <w:num w:numId="24" w16cid:durableId="932595100">
    <w:abstractNumId w:val="11"/>
  </w:num>
  <w:num w:numId="25" w16cid:durableId="64305045">
    <w:abstractNumId w:val="7"/>
  </w:num>
  <w:num w:numId="26" w16cid:durableId="1685741726">
    <w:abstractNumId w:val="22"/>
  </w:num>
  <w:num w:numId="27" w16cid:durableId="217474425">
    <w:abstractNumId w:val="12"/>
  </w:num>
  <w:num w:numId="28" w16cid:durableId="796265687">
    <w:abstractNumId w:val="21"/>
  </w:num>
  <w:num w:numId="29" w16cid:durableId="421991064">
    <w:abstractNumId w:val="1"/>
  </w:num>
  <w:num w:numId="30" w16cid:durableId="928923768">
    <w:abstractNumId w:val="5"/>
  </w:num>
  <w:num w:numId="31" w16cid:durableId="1626043809">
    <w:abstractNumId w:val="29"/>
  </w:num>
  <w:num w:numId="32" w16cid:durableId="302396070">
    <w:abstractNumId w:val="23"/>
  </w:num>
  <w:num w:numId="33" w16cid:durableId="2118980210">
    <w:abstractNumId w:val="28"/>
  </w:num>
  <w:num w:numId="34" w16cid:durableId="4411476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B8"/>
    <w:rsid w:val="00022EC1"/>
    <w:rsid w:val="00022F7F"/>
    <w:rsid w:val="0003420C"/>
    <w:rsid w:val="00045E18"/>
    <w:rsid w:val="000521C5"/>
    <w:rsid w:val="0007384A"/>
    <w:rsid w:val="000767DE"/>
    <w:rsid w:val="00094F36"/>
    <w:rsid w:val="00094FAC"/>
    <w:rsid w:val="000A0BAA"/>
    <w:rsid w:val="000A7DF8"/>
    <w:rsid w:val="000E0226"/>
    <w:rsid w:val="000E3CC1"/>
    <w:rsid w:val="000F250C"/>
    <w:rsid w:val="000F4473"/>
    <w:rsid w:val="00101843"/>
    <w:rsid w:val="00105E67"/>
    <w:rsid w:val="001116FC"/>
    <w:rsid w:val="00122305"/>
    <w:rsid w:val="00122A34"/>
    <w:rsid w:val="00134121"/>
    <w:rsid w:val="0014581C"/>
    <w:rsid w:val="0018208A"/>
    <w:rsid w:val="00191EF6"/>
    <w:rsid w:val="00193E07"/>
    <w:rsid w:val="001973AC"/>
    <w:rsid w:val="00197AA4"/>
    <w:rsid w:val="001A6C52"/>
    <w:rsid w:val="001B40D8"/>
    <w:rsid w:val="001B4AA1"/>
    <w:rsid w:val="001C0BB6"/>
    <w:rsid w:val="001C17D4"/>
    <w:rsid w:val="001C4CFE"/>
    <w:rsid w:val="001E16D4"/>
    <w:rsid w:val="001F3986"/>
    <w:rsid w:val="001F42DC"/>
    <w:rsid w:val="0020057A"/>
    <w:rsid w:val="002027BD"/>
    <w:rsid w:val="00213465"/>
    <w:rsid w:val="00220BCD"/>
    <w:rsid w:val="002303FE"/>
    <w:rsid w:val="00236568"/>
    <w:rsid w:val="00240F64"/>
    <w:rsid w:val="002421C0"/>
    <w:rsid w:val="00255412"/>
    <w:rsid w:val="002644A0"/>
    <w:rsid w:val="002753BD"/>
    <w:rsid w:val="0027790D"/>
    <w:rsid w:val="002810A6"/>
    <w:rsid w:val="00284727"/>
    <w:rsid w:val="00287E2F"/>
    <w:rsid w:val="002931C4"/>
    <w:rsid w:val="002A4FA7"/>
    <w:rsid w:val="002A5A7C"/>
    <w:rsid w:val="002B04F3"/>
    <w:rsid w:val="002B4394"/>
    <w:rsid w:val="002C0330"/>
    <w:rsid w:val="002C07C3"/>
    <w:rsid w:val="002C2B47"/>
    <w:rsid w:val="002D44B7"/>
    <w:rsid w:val="002E17E6"/>
    <w:rsid w:val="002E2883"/>
    <w:rsid w:val="002F1BDE"/>
    <w:rsid w:val="002F4AA3"/>
    <w:rsid w:val="003119F0"/>
    <w:rsid w:val="00317988"/>
    <w:rsid w:val="003302CB"/>
    <w:rsid w:val="00331148"/>
    <w:rsid w:val="00332370"/>
    <w:rsid w:val="00357AA7"/>
    <w:rsid w:val="0037180B"/>
    <w:rsid w:val="00380181"/>
    <w:rsid w:val="00384F31"/>
    <w:rsid w:val="00385A98"/>
    <w:rsid w:val="003935C7"/>
    <w:rsid w:val="00396480"/>
    <w:rsid w:val="003A31D6"/>
    <w:rsid w:val="003A6E1D"/>
    <w:rsid w:val="003B0DA6"/>
    <w:rsid w:val="003B6B2B"/>
    <w:rsid w:val="003C37B1"/>
    <w:rsid w:val="003C421D"/>
    <w:rsid w:val="003D439C"/>
    <w:rsid w:val="003D56EA"/>
    <w:rsid w:val="003E02B5"/>
    <w:rsid w:val="003E470F"/>
    <w:rsid w:val="003F34DE"/>
    <w:rsid w:val="003F4874"/>
    <w:rsid w:val="003F7053"/>
    <w:rsid w:val="00401CBF"/>
    <w:rsid w:val="004050CF"/>
    <w:rsid w:val="004129FF"/>
    <w:rsid w:val="00415EE0"/>
    <w:rsid w:val="004165F3"/>
    <w:rsid w:val="00424FB3"/>
    <w:rsid w:val="00430BCE"/>
    <w:rsid w:val="00433F83"/>
    <w:rsid w:val="00436FD5"/>
    <w:rsid w:val="004407C9"/>
    <w:rsid w:val="00442592"/>
    <w:rsid w:val="0045420C"/>
    <w:rsid w:val="00455726"/>
    <w:rsid w:val="00475A6F"/>
    <w:rsid w:val="0049099E"/>
    <w:rsid w:val="004C7F2C"/>
    <w:rsid w:val="004D0FDE"/>
    <w:rsid w:val="004E5688"/>
    <w:rsid w:val="004E5EAA"/>
    <w:rsid w:val="004E76C8"/>
    <w:rsid w:val="004F7230"/>
    <w:rsid w:val="00503159"/>
    <w:rsid w:val="00507005"/>
    <w:rsid w:val="0051214B"/>
    <w:rsid w:val="00515C31"/>
    <w:rsid w:val="005245CE"/>
    <w:rsid w:val="00524A18"/>
    <w:rsid w:val="00532122"/>
    <w:rsid w:val="00533A82"/>
    <w:rsid w:val="0053615B"/>
    <w:rsid w:val="00542AE7"/>
    <w:rsid w:val="0055061C"/>
    <w:rsid w:val="00555873"/>
    <w:rsid w:val="00566E47"/>
    <w:rsid w:val="005732C4"/>
    <w:rsid w:val="0057382F"/>
    <w:rsid w:val="005842BB"/>
    <w:rsid w:val="005A1199"/>
    <w:rsid w:val="005A7A6A"/>
    <w:rsid w:val="005B73C1"/>
    <w:rsid w:val="005D6247"/>
    <w:rsid w:val="005D673C"/>
    <w:rsid w:val="005E5FCD"/>
    <w:rsid w:val="005F70C3"/>
    <w:rsid w:val="00601124"/>
    <w:rsid w:val="00630571"/>
    <w:rsid w:val="006401F1"/>
    <w:rsid w:val="00652CE6"/>
    <w:rsid w:val="00656F8C"/>
    <w:rsid w:val="006637B9"/>
    <w:rsid w:val="00667384"/>
    <w:rsid w:val="006733D5"/>
    <w:rsid w:val="00680B42"/>
    <w:rsid w:val="00684103"/>
    <w:rsid w:val="00684F5A"/>
    <w:rsid w:val="006A5FF9"/>
    <w:rsid w:val="006A6EB0"/>
    <w:rsid w:val="006B11FC"/>
    <w:rsid w:val="006B16A0"/>
    <w:rsid w:val="006B3DFF"/>
    <w:rsid w:val="006E70AE"/>
    <w:rsid w:val="006F206F"/>
    <w:rsid w:val="00717FEB"/>
    <w:rsid w:val="0073029A"/>
    <w:rsid w:val="007641DE"/>
    <w:rsid w:val="00777D13"/>
    <w:rsid w:val="00784793"/>
    <w:rsid w:val="007865B9"/>
    <w:rsid w:val="007B4839"/>
    <w:rsid w:val="007B550F"/>
    <w:rsid w:val="007C0251"/>
    <w:rsid w:val="007C0842"/>
    <w:rsid w:val="007C452F"/>
    <w:rsid w:val="007D1F9F"/>
    <w:rsid w:val="007F2664"/>
    <w:rsid w:val="0080666A"/>
    <w:rsid w:val="008071D8"/>
    <w:rsid w:val="008219C4"/>
    <w:rsid w:val="00834755"/>
    <w:rsid w:val="00835D2F"/>
    <w:rsid w:val="00850C27"/>
    <w:rsid w:val="00853B44"/>
    <w:rsid w:val="00853CC0"/>
    <w:rsid w:val="0086500A"/>
    <w:rsid w:val="00895C0F"/>
    <w:rsid w:val="008A7201"/>
    <w:rsid w:val="008C1E5D"/>
    <w:rsid w:val="008D575B"/>
    <w:rsid w:val="008F311A"/>
    <w:rsid w:val="00901659"/>
    <w:rsid w:val="009049CF"/>
    <w:rsid w:val="00915B2C"/>
    <w:rsid w:val="0091701C"/>
    <w:rsid w:val="009263DC"/>
    <w:rsid w:val="00935ABC"/>
    <w:rsid w:val="0094359D"/>
    <w:rsid w:val="0094463C"/>
    <w:rsid w:val="00982333"/>
    <w:rsid w:val="00992D42"/>
    <w:rsid w:val="009932AE"/>
    <w:rsid w:val="00997E53"/>
    <w:rsid w:val="009A3584"/>
    <w:rsid w:val="009B0F04"/>
    <w:rsid w:val="009B7E07"/>
    <w:rsid w:val="009D415D"/>
    <w:rsid w:val="009F3CB6"/>
    <w:rsid w:val="009F465B"/>
    <w:rsid w:val="009F7353"/>
    <w:rsid w:val="00A023B7"/>
    <w:rsid w:val="00A0639A"/>
    <w:rsid w:val="00A105EA"/>
    <w:rsid w:val="00A2704E"/>
    <w:rsid w:val="00A37476"/>
    <w:rsid w:val="00A451FE"/>
    <w:rsid w:val="00A479DD"/>
    <w:rsid w:val="00A57FB5"/>
    <w:rsid w:val="00A63A27"/>
    <w:rsid w:val="00A81B13"/>
    <w:rsid w:val="00A85F8B"/>
    <w:rsid w:val="00A92FFC"/>
    <w:rsid w:val="00A961CC"/>
    <w:rsid w:val="00A96BA7"/>
    <w:rsid w:val="00AA3A8B"/>
    <w:rsid w:val="00AB160C"/>
    <w:rsid w:val="00AB4A32"/>
    <w:rsid w:val="00AB6176"/>
    <w:rsid w:val="00AC4289"/>
    <w:rsid w:val="00AD317E"/>
    <w:rsid w:val="00AD37F1"/>
    <w:rsid w:val="00AD3FA9"/>
    <w:rsid w:val="00AE2910"/>
    <w:rsid w:val="00AE605C"/>
    <w:rsid w:val="00AF770F"/>
    <w:rsid w:val="00B063BF"/>
    <w:rsid w:val="00B156AD"/>
    <w:rsid w:val="00B203DD"/>
    <w:rsid w:val="00B209C9"/>
    <w:rsid w:val="00B27392"/>
    <w:rsid w:val="00B4140E"/>
    <w:rsid w:val="00B43AE2"/>
    <w:rsid w:val="00B501E2"/>
    <w:rsid w:val="00B656D8"/>
    <w:rsid w:val="00B7652B"/>
    <w:rsid w:val="00B7772A"/>
    <w:rsid w:val="00B8397A"/>
    <w:rsid w:val="00B84F56"/>
    <w:rsid w:val="00B87035"/>
    <w:rsid w:val="00B93B35"/>
    <w:rsid w:val="00B94FA8"/>
    <w:rsid w:val="00B9720B"/>
    <w:rsid w:val="00BA0A38"/>
    <w:rsid w:val="00BB0D3E"/>
    <w:rsid w:val="00BB271C"/>
    <w:rsid w:val="00BB7C1C"/>
    <w:rsid w:val="00BE0A2C"/>
    <w:rsid w:val="00C03834"/>
    <w:rsid w:val="00C049FC"/>
    <w:rsid w:val="00C0560A"/>
    <w:rsid w:val="00C07151"/>
    <w:rsid w:val="00C211A9"/>
    <w:rsid w:val="00C36D11"/>
    <w:rsid w:val="00C422A3"/>
    <w:rsid w:val="00C52253"/>
    <w:rsid w:val="00C53775"/>
    <w:rsid w:val="00C55480"/>
    <w:rsid w:val="00C73DDF"/>
    <w:rsid w:val="00C81C55"/>
    <w:rsid w:val="00C82C45"/>
    <w:rsid w:val="00C850BC"/>
    <w:rsid w:val="00C900AF"/>
    <w:rsid w:val="00CA2386"/>
    <w:rsid w:val="00CC1A3F"/>
    <w:rsid w:val="00CC3499"/>
    <w:rsid w:val="00CC7B1A"/>
    <w:rsid w:val="00CD446F"/>
    <w:rsid w:val="00CE7072"/>
    <w:rsid w:val="00CF00AE"/>
    <w:rsid w:val="00CF36EA"/>
    <w:rsid w:val="00D01482"/>
    <w:rsid w:val="00D020E3"/>
    <w:rsid w:val="00D2719B"/>
    <w:rsid w:val="00D37C0C"/>
    <w:rsid w:val="00D473A8"/>
    <w:rsid w:val="00D51D67"/>
    <w:rsid w:val="00D57CE2"/>
    <w:rsid w:val="00D63BC9"/>
    <w:rsid w:val="00D64F3A"/>
    <w:rsid w:val="00D73656"/>
    <w:rsid w:val="00D80862"/>
    <w:rsid w:val="00D832CC"/>
    <w:rsid w:val="00D83E25"/>
    <w:rsid w:val="00D90446"/>
    <w:rsid w:val="00D94DE8"/>
    <w:rsid w:val="00D96DFC"/>
    <w:rsid w:val="00D97846"/>
    <w:rsid w:val="00DA0738"/>
    <w:rsid w:val="00DB08FD"/>
    <w:rsid w:val="00DD51CC"/>
    <w:rsid w:val="00DE01EE"/>
    <w:rsid w:val="00DE3391"/>
    <w:rsid w:val="00DF16B8"/>
    <w:rsid w:val="00DF1BCD"/>
    <w:rsid w:val="00DF49D1"/>
    <w:rsid w:val="00E136D0"/>
    <w:rsid w:val="00E14782"/>
    <w:rsid w:val="00E25B4B"/>
    <w:rsid w:val="00E3277E"/>
    <w:rsid w:val="00E35921"/>
    <w:rsid w:val="00E35D83"/>
    <w:rsid w:val="00E419A6"/>
    <w:rsid w:val="00EB5B12"/>
    <w:rsid w:val="00EC619B"/>
    <w:rsid w:val="00ED121C"/>
    <w:rsid w:val="00ED3401"/>
    <w:rsid w:val="00ED52A0"/>
    <w:rsid w:val="00EE2FC7"/>
    <w:rsid w:val="00EF0275"/>
    <w:rsid w:val="00EF6FFB"/>
    <w:rsid w:val="00F1730E"/>
    <w:rsid w:val="00F210AE"/>
    <w:rsid w:val="00F27C2B"/>
    <w:rsid w:val="00F36FE4"/>
    <w:rsid w:val="00F425BC"/>
    <w:rsid w:val="00F51850"/>
    <w:rsid w:val="00F548CD"/>
    <w:rsid w:val="00F65BC5"/>
    <w:rsid w:val="00F77765"/>
    <w:rsid w:val="00F81B98"/>
    <w:rsid w:val="00F913A9"/>
    <w:rsid w:val="00F92150"/>
    <w:rsid w:val="00F947CF"/>
    <w:rsid w:val="00FB14ED"/>
    <w:rsid w:val="00FC1158"/>
    <w:rsid w:val="00FC6F31"/>
    <w:rsid w:val="00FC71B8"/>
    <w:rsid w:val="00FD23C6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4794FA0"/>
  <w15:docId w15:val="{CADF1E03-C8C6-4EB0-A09D-27A5ACDE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4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0"/>
      </w:numPr>
      <w:spacing w:before="180" w:after="240" w:line="420" w:lineRule="exact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A8C6-819D-4B65-BC05-92BB4A4C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1785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Piel, Inga</dc:creator>
  <cp:lastModifiedBy>Nüllmann, Barbara</cp:lastModifiedBy>
  <cp:revision>55</cp:revision>
  <cp:lastPrinted>2022-04-11T11:46:00Z</cp:lastPrinted>
  <dcterms:created xsi:type="dcterms:W3CDTF">2025-03-27T08:13:00Z</dcterms:created>
  <dcterms:modified xsi:type="dcterms:W3CDTF">2025-07-14T11:09:00Z</dcterms:modified>
</cp:coreProperties>
</file>