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  <w:gridCol w:w="11629"/>
      </w:tblGrid>
      <w:tr w:rsidR="00274520" w:rsidRPr="00274520" w14:paraId="1A83E7CE" w14:textId="77777777" w:rsidTr="00175158">
        <w:tc>
          <w:tcPr>
            <w:tcW w:w="2943" w:type="dxa"/>
          </w:tcPr>
          <w:p w14:paraId="268D51DA" w14:textId="1B2D5074" w:rsidR="00175158" w:rsidRPr="00274520" w:rsidRDefault="00274520" w:rsidP="00CF5BE6">
            <w:pPr>
              <w:pStyle w:val="stoffdeckblatttitel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347428D7" wp14:editId="1F4A4449">
                  <wp:extent cx="1665027" cy="2253560"/>
                  <wp:effectExtent l="0" t="0" r="0" b="0"/>
                  <wp:docPr id="2635995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99545" name="Grafik 26359954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2" cy="2279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89EF57" w14:textId="349B8EFB" w:rsidR="00CC0530" w:rsidRPr="00274520" w:rsidRDefault="00CC0530" w:rsidP="00CF5BE6">
            <w:pPr>
              <w:pStyle w:val="stoffdeckblatttitel"/>
              <w:rPr>
                <w:noProof/>
                <w:sz w:val="14"/>
                <w:szCs w:val="14"/>
                <w:highlight w:val="yellow"/>
                <w:lang w:eastAsia="de-DE"/>
              </w:rPr>
            </w:pPr>
          </w:p>
        </w:tc>
        <w:tc>
          <w:tcPr>
            <w:tcW w:w="11767" w:type="dxa"/>
          </w:tcPr>
          <w:p w14:paraId="44AF9999" w14:textId="77777777" w:rsidR="00175158" w:rsidRPr="00274520" w:rsidRDefault="00175158" w:rsidP="00175158">
            <w:pPr>
              <w:pStyle w:val="stoffdeckblatttitel"/>
              <w:rPr>
                <w:b/>
              </w:rPr>
            </w:pPr>
            <w:proofErr w:type="spellStart"/>
            <w:r w:rsidRPr="00274520">
              <w:rPr>
                <w:b/>
              </w:rPr>
              <w:t>Découvertes</w:t>
            </w:r>
            <w:proofErr w:type="spellEnd"/>
            <w:r w:rsidRPr="00274520">
              <w:rPr>
                <w:b/>
              </w:rPr>
              <w:t>, Ausgabe ab 2020</w:t>
            </w:r>
          </w:p>
          <w:p w14:paraId="1FA456E1" w14:textId="4C978929" w:rsidR="00D06154" w:rsidRPr="00274520" w:rsidRDefault="00175158" w:rsidP="00175158">
            <w:pPr>
              <w:pStyle w:val="stoffdeckblatttitel"/>
            </w:pPr>
            <w:r w:rsidRPr="00274520">
              <w:t xml:space="preserve">Stoffverteilungsplan </w:t>
            </w:r>
            <w:r w:rsidR="00E9289F" w:rsidRPr="00274520">
              <w:t>Thüringen</w:t>
            </w:r>
          </w:p>
          <w:p w14:paraId="32A21E5C" w14:textId="458A2060" w:rsidR="00A8315B" w:rsidRPr="00274520" w:rsidRDefault="00A8315B" w:rsidP="00A8315B">
            <w:pPr>
              <w:pStyle w:val="stoffdeckblatttitel"/>
            </w:pPr>
            <w:r w:rsidRPr="00274520">
              <w:t>Lehrplan Gymnasium Französisch 20</w:t>
            </w:r>
            <w:r w:rsidR="00E9289F" w:rsidRPr="00274520">
              <w:t>11</w:t>
            </w:r>
          </w:p>
          <w:p w14:paraId="36563DC3" w14:textId="720CD6FD" w:rsidR="00175158" w:rsidRPr="00274520" w:rsidRDefault="00A8315B" w:rsidP="00175158">
            <w:pPr>
              <w:pStyle w:val="stoffdeckblatttitel"/>
            </w:pPr>
            <w:r w:rsidRPr="00274520">
              <w:t xml:space="preserve">Französisch als 2. Fremdsprache; </w:t>
            </w:r>
            <w:r w:rsidR="004F7237" w:rsidRPr="00274520">
              <w:t xml:space="preserve">Klasse </w:t>
            </w:r>
            <w:r w:rsidR="00274520">
              <w:t>9</w:t>
            </w:r>
            <w:r w:rsidR="00D06154" w:rsidRPr="00274520">
              <w:t xml:space="preserve"> </w:t>
            </w:r>
            <w:r w:rsidR="00175158" w:rsidRPr="00274520">
              <w:t>(</w:t>
            </w:r>
            <w:r w:rsidR="003B797C" w:rsidRPr="00274520">
              <w:t>3</w:t>
            </w:r>
            <w:r w:rsidR="00175158" w:rsidRPr="00274520">
              <w:t xml:space="preserve"> Wochenstunden)</w:t>
            </w:r>
          </w:p>
          <w:p w14:paraId="5C54CFC1" w14:textId="77777777" w:rsidR="00175158" w:rsidRPr="00274520" w:rsidRDefault="00175158" w:rsidP="00A8315B">
            <w:pPr>
              <w:pStyle w:val="Hinweise"/>
              <w:rPr>
                <w:noProof/>
                <w:highlight w:val="yellow"/>
                <w:lang w:eastAsia="de-DE"/>
              </w:rPr>
            </w:pPr>
          </w:p>
          <w:p w14:paraId="39F12FB5" w14:textId="77777777" w:rsidR="001B787E" w:rsidRPr="00274520" w:rsidRDefault="001B787E" w:rsidP="00A8315B">
            <w:pPr>
              <w:pStyle w:val="Hinweise"/>
              <w:rPr>
                <w:noProof/>
                <w:highlight w:val="yellow"/>
                <w:lang w:eastAsia="de-DE"/>
              </w:rPr>
            </w:pPr>
          </w:p>
          <w:p w14:paraId="03351D6F" w14:textId="39FF820F" w:rsidR="001B787E" w:rsidRPr="00274520" w:rsidRDefault="00A61827" w:rsidP="004511BF">
            <w:pPr>
              <w:pStyle w:val="Hinweise"/>
              <w:rPr>
                <w:noProof/>
                <w:color w:val="auto"/>
                <w:lang w:eastAsia="de-DE"/>
              </w:rPr>
            </w:pPr>
            <w:r w:rsidRPr="00274520">
              <w:rPr>
                <w:noProof/>
                <w:color w:val="auto"/>
                <w:lang w:eastAsia="de-DE"/>
              </w:rPr>
              <w:t xml:space="preserve">Der Stoffverteilungsplan </w:t>
            </w:r>
            <w:r w:rsidR="003C3E28" w:rsidRPr="00274520">
              <w:rPr>
                <w:noProof/>
                <w:color w:val="auto"/>
                <w:lang w:eastAsia="de-DE"/>
              </w:rPr>
              <w:t>gilt</w:t>
            </w:r>
            <w:r w:rsidRPr="00274520">
              <w:rPr>
                <w:noProof/>
                <w:color w:val="auto"/>
                <w:lang w:eastAsia="de-DE"/>
              </w:rPr>
              <w:t xml:space="preserve"> für die Klasse </w:t>
            </w:r>
            <w:r w:rsidR="00274520" w:rsidRPr="00274520">
              <w:rPr>
                <w:noProof/>
                <w:color w:val="auto"/>
                <w:lang w:eastAsia="de-DE"/>
              </w:rPr>
              <w:t>9</w:t>
            </w:r>
            <w:r w:rsidRPr="00274520">
              <w:rPr>
                <w:noProof/>
                <w:color w:val="auto"/>
                <w:lang w:eastAsia="de-DE"/>
              </w:rPr>
              <w:t xml:space="preserve"> für drei Wochenstunden</w:t>
            </w:r>
            <w:r w:rsidR="00233BC3" w:rsidRPr="00274520">
              <w:rPr>
                <w:noProof/>
                <w:color w:val="auto"/>
                <w:lang w:eastAsia="de-DE"/>
              </w:rPr>
              <w:t xml:space="preserve"> nach der Thüringer Schulordnung für die Grundschule, die Regelschule, die Gemeinschaftsschule, das Gymnasium, die Gesamtschule und die Förderschule Gültigkeit ab 1. August 2025</w:t>
            </w:r>
            <w:r w:rsidRPr="00274520">
              <w:rPr>
                <w:noProof/>
                <w:color w:val="auto"/>
                <w:lang w:eastAsia="de-DE"/>
              </w:rPr>
              <w:t xml:space="preserve">. </w:t>
            </w:r>
          </w:p>
          <w:p w14:paraId="2F9C387B" w14:textId="77777777" w:rsidR="00233BC3" w:rsidRPr="00274520" w:rsidRDefault="00233BC3" w:rsidP="004511BF">
            <w:pPr>
              <w:pStyle w:val="Hinweise"/>
              <w:rPr>
                <w:noProof/>
                <w:color w:val="auto"/>
                <w:lang w:eastAsia="de-DE"/>
              </w:rPr>
            </w:pPr>
          </w:p>
          <w:p w14:paraId="0FB7D570" w14:textId="2B8AD67F" w:rsidR="00233BC3" w:rsidRPr="00274520" w:rsidRDefault="00233BC3" w:rsidP="004511BF">
            <w:pPr>
              <w:pStyle w:val="Hinweise"/>
              <w:rPr>
                <w:noProof/>
                <w:color w:val="auto"/>
                <w:highlight w:val="yellow"/>
                <w:lang w:eastAsia="de-DE"/>
              </w:rPr>
            </w:pPr>
          </w:p>
        </w:tc>
      </w:tr>
    </w:tbl>
    <w:p w14:paraId="51609391" w14:textId="13BFFB4C" w:rsidR="00175158" w:rsidRPr="00274520" w:rsidRDefault="00E645CE" w:rsidP="00175158">
      <w:pPr>
        <w:pStyle w:val="stoffdeckblatttitel"/>
        <w:rPr>
          <w:highlight w:val="yellow"/>
        </w:rPr>
      </w:pPr>
      <w:r w:rsidRPr="00274520">
        <w:rPr>
          <w:highlight w:val="yellow"/>
        </w:rPr>
        <w:br w:type="page"/>
      </w:r>
    </w:p>
    <w:p w14:paraId="0109F154" w14:textId="77777777" w:rsidR="00E645CE" w:rsidRPr="00274520" w:rsidRDefault="00E645CE">
      <w:pPr>
        <w:rPr>
          <w:rFonts w:ascii="Arial" w:eastAsia="Times New Roman" w:hAnsi="Arial" w:cs="Times New Roman"/>
          <w:szCs w:val="24"/>
          <w:highlight w:val="yellow"/>
          <w:lang w:eastAsia="ar-SA"/>
        </w:rPr>
      </w:pPr>
    </w:p>
    <w:tbl>
      <w:tblPr>
        <w:tblStyle w:val="Tabellenraster1"/>
        <w:tblW w:w="1462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547"/>
        <w:gridCol w:w="2127"/>
        <w:gridCol w:w="993"/>
        <w:gridCol w:w="2552"/>
        <w:gridCol w:w="5247"/>
        <w:gridCol w:w="1864"/>
      </w:tblGrid>
      <w:tr w:rsidR="00CF698B" w:rsidRPr="00274520" w14:paraId="52FDC06F" w14:textId="77777777" w:rsidTr="00A34B9F">
        <w:trPr>
          <w:tblHeader/>
        </w:trPr>
        <w:tc>
          <w:tcPr>
            <w:tcW w:w="1299" w:type="dxa"/>
            <w:shd w:val="clear" w:color="auto" w:fill="F2F2F2" w:themeFill="background1" w:themeFillShade="F2"/>
          </w:tcPr>
          <w:p w14:paraId="757BDA36" w14:textId="77777777" w:rsidR="00CF698B" w:rsidRPr="00DF7B6C" w:rsidRDefault="00CF698B" w:rsidP="00CF5BE6">
            <w:pPr>
              <w:pStyle w:val="stofftabellekopf"/>
              <w:spacing w:line="220" w:lineRule="exact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DF7B6C">
              <w:rPr>
                <w:rFonts w:ascii="Times New Roman" w:hAnsi="Times New Roman"/>
                <w:sz w:val="18"/>
                <w:szCs w:val="18"/>
              </w:rPr>
              <w:t>U</w:t>
            </w:r>
            <w:r w:rsidR="00934094" w:rsidRPr="00DF7B6C">
              <w:rPr>
                <w:rFonts w:ascii="Times New Roman" w:hAnsi="Times New Roman"/>
                <w:sz w:val="18"/>
                <w:szCs w:val="18"/>
              </w:rPr>
              <w:t>nterrichts-woche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2B6F3A63" w14:textId="77777777" w:rsidR="00CF698B" w:rsidRPr="00DF7B6C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DF7B6C">
              <w:rPr>
                <w:rFonts w:ascii="Times New Roman" w:hAnsi="Times New Roman"/>
                <w:sz w:val="18"/>
                <w:szCs w:val="18"/>
              </w:rPr>
              <w:t>Std.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51FB537" w14:textId="77777777" w:rsidR="00CF698B" w:rsidRPr="00DF7B6C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DF7B6C">
              <w:rPr>
                <w:rFonts w:ascii="Times New Roman" w:hAnsi="Times New Roman"/>
                <w:sz w:val="18"/>
                <w:szCs w:val="18"/>
              </w:rPr>
              <w:t xml:space="preserve">Thema im Schülerbuch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C77E33D" w14:textId="77777777" w:rsidR="00CF698B" w:rsidRPr="00DF7B6C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DF7B6C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E554FFB" w14:textId="77777777" w:rsidR="00CF698B" w:rsidRPr="00DF7B6C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DF7B6C">
              <w:rPr>
                <w:rFonts w:ascii="Times New Roman" w:hAnsi="Times New Roman"/>
                <w:sz w:val="18"/>
                <w:szCs w:val="18"/>
              </w:rPr>
              <w:t>Inhalte</w:t>
            </w:r>
          </w:p>
        </w:tc>
        <w:tc>
          <w:tcPr>
            <w:tcW w:w="5247" w:type="dxa"/>
            <w:shd w:val="clear" w:color="auto" w:fill="F2F2F2" w:themeFill="background1" w:themeFillShade="F2"/>
          </w:tcPr>
          <w:p w14:paraId="59EA528F" w14:textId="77777777" w:rsidR="00CF698B" w:rsidRPr="00DF7B6C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DF7B6C">
              <w:rPr>
                <w:rFonts w:ascii="Times New Roman" w:hAnsi="Times New Roman"/>
                <w:sz w:val="18"/>
                <w:szCs w:val="18"/>
              </w:rPr>
              <w:t>Kompetenzen</w:t>
            </w:r>
            <w:r w:rsidR="00597C73" w:rsidRPr="00DF7B6C">
              <w:rPr>
                <w:rFonts w:ascii="Times New Roman" w:hAnsi="Times New Roman"/>
                <w:sz w:val="18"/>
                <w:szCs w:val="18"/>
              </w:rPr>
              <w:t>/ Fertigkeiten</w:t>
            </w:r>
            <w:r w:rsidRPr="00DF7B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0D6E13E4" w14:textId="207C1A8C" w:rsidR="00CF698B" w:rsidRPr="00DF7B6C" w:rsidRDefault="00BA2692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DF7B6C">
              <w:rPr>
                <w:rFonts w:ascii="Times New Roman" w:hAnsi="Times New Roman"/>
                <w:sz w:val="18"/>
                <w:szCs w:val="18"/>
              </w:rPr>
              <w:t>Bemerkungen</w:t>
            </w:r>
          </w:p>
        </w:tc>
      </w:tr>
      <w:tr w:rsidR="007B2DAD" w:rsidRPr="00274520" w14:paraId="7B7FD5EC" w14:textId="77777777" w:rsidTr="00A34B9F">
        <w:tc>
          <w:tcPr>
            <w:tcW w:w="1299" w:type="dxa"/>
          </w:tcPr>
          <w:p w14:paraId="6D23DCCB" w14:textId="6F650EA0" w:rsidR="007B2DAD" w:rsidRPr="00274520" w:rsidRDefault="00DF7B6C" w:rsidP="00FD47E3">
            <w:pPr>
              <w:pStyle w:val="stofftabelletext"/>
              <w:rPr>
                <w:b/>
                <w:highlight w:val="yellow"/>
              </w:rPr>
            </w:pPr>
            <w:r w:rsidRPr="00D5574B">
              <w:rPr>
                <w:b/>
              </w:rPr>
              <w:t>1</w:t>
            </w:r>
            <w:r w:rsidR="00E725AC" w:rsidRPr="00D5574B">
              <w:rPr>
                <w:b/>
              </w:rPr>
              <w:t>-</w:t>
            </w:r>
            <w:r w:rsidR="00D5574B" w:rsidRPr="00D5574B">
              <w:rPr>
                <w:b/>
              </w:rPr>
              <w:t>6</w:t>
            </w:r>
            <w:r w:rsidR="00131FD9" w:rsidRPr="00D5574B">
              <w:rPr>
                <w:b/>
              </w:rPr>
              <w:t xml:space="preserve"> (3 </w:t>
            </w:r>
            <w:proofErr w:type="spellStart"/>
            <w:r w:rsidR="00131FD9" w:rsidRPr="00D5574B">
              <w:rPr>
                <w:b/>
              </w:rPr>
              <w:t>WS</w:t>
            </w:r>
            <w:r w:rsidR="00FD47E3" w:rsidRPr="00D5574B">
              <w:rPr>
                <w:b/>
              </w:rPr>
              <w:t>t</w:t>
            </w:r>
            <w:proofErr w:type="spellEnd"/>
            <w:r w:rsidR="00131FD9" w:rsidRPr="00D5574B">
              <w:rPr>
                <w:b/>
              </w:rPr>
              <w:t>)</w:t>
            </w:r>
          </w:p>
        </w:tc>
        <w:tc>
          <w:tcPr>
            <w:tcW w:w="547" w:type="dxa"/>
          </w:tcPr>
          <w:p w14:paraId="13DA5B53" w14:textId="516D9F77" w:rsidR="007B2DAD" w:rsidRPr="00274520" w:rsidRDefault="00E725AC" w:rsidP="00CF5BE6">
            <w:pPr>
              <w:pStyle w:val="stofftabelletext"/>
              <w:rPr>
                <w:b/>
                <w:highlight w:val="yellow"/>
              </w:rPr>
            </w:pPr>
            <w:r w:rsidRPr="00D5574B">
              <w:rPr>
                <w:b/>
              </w:rPr>
              <w:t>1</w:t>
            </w:r>
            <w:r w:rsidR="00484E86" w:rsidRPr="00D5574B">
              <w:rPr>
                <w:b/>
              </w:rPr>
              <w:t>8</w:t>
            </w:r>
          </w:p>
        </w:tc>
        <w:tc>
          <w:tcPr>
            <w:tcW w:w="2127" w:type="dxa"/>
          </w:tcPr>
          <w:p w14:paraId="3AEE3121" w14:textId="1CFA9EF7" w:rsidR="007B2DAD" w:rsidRPr="00274520" w:rsidRDefault="002F2517" w:rsidP="002F2517">
            <w:pPr>
              <w:pStyle w:val="stofftabelletext"/>
              <w:rPr>
                <w:b/>
                <w:highlight w:val="yellow"/>
                <w:lang w:val="en-US"/>
              </w:rPr>
            </w:pPr>
            <w:proofErr w:type="spellStart"/>
            <w:r w:rsidRPr="00D5574B">
              <w:rPr>
                <w:b/>
                <w:lang w:val="en-US"/>
              </w:rPr>
              <w:t>Unité</w:t>
            </w:r>
            <w:proofErr w:type="spellEnd"/>
            <w:r w:rsidR="002E5A91" w:rsidRPr="00D5574B">
              <w:rPr>
                <w:b/>
                <w:lang w:val="en-US"/>
              </w:rPr>
              <w:t xml:space="preserve"> 1: </w:t>
            </w:r>
            <w:r w:rsidR="00D5574B" w:rsidRPr="00D5574B">
              <w:rPr>
                <w:b/>
                <w:lang w:val="en-US"/>
              </w:rPr>
              <w:t>Vues sur le Québec</w:t>
            </w:r>
          </w:p>
        </w:tc>
        <w:tc>
          <w:tcPr>
            <w:tcW w:w="993" w:type="dxa"/>
          </w:tcPr>
          <w:p w14:paraId="5EDF9EBF" w14:textId="4CA591B1" w:rsidR="007B2DAD" w:rsidRPr="00274520" w:rsidRDefault="009754B7" w:rsidP="00CF5BE6">
            <w:pPr>
              <w:pStyle w:val="stofftabelletext"/>
              <w:rPr>
                <w:highlight w:val="yellow"/>
              </w:rPr>
            </w:pPr>
            <w:r w:rsidRPr="00D5574B">
              <w:rPr>
                <w:b/>
              </w:rPr>
              <w:t>1</w:t>
            </w:r>
            <w:r w:rsidR="00D5574B" w:rsidRPr="00D5574B">
              <w:rPr>
                <w:b/>
              </w:rPr>
              <w:t>0</w:t>
            </w:r>
            <w:r w:rsidRPr="00D5574B">
              <w:rPr>
                <w:b/>
              </w:rPr>
              <w:t>–2</w:t>
            </w:r>
            <w:r w:rsidR="009C50D1">
              <w:rPr>
                <w:b/>
              </w:rPr>
              <w:t>7</w:t>
            </w:r>
          </w:p>
        </w:tc>
        <w:tc>
          <w:tcPr>
            <w:tcW w:w="2552" w:type="dxa"/>
          </w:tcPr>
          <w:p w14:paraId="43D9E479" w14:textId="77777777" w:rsidR="007B2DAD" w:rsidRPr="00274520" w:rsidRDefault="007B2DAD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7" w:type="dxa"/>
          </w:tcPr>
          <w:p w14:paraId="191EBCB1" w14:textId="77777777" w:rsidR="007B2DAD" w:rsidRPr="00274520" w:rsidRDefault="007B2DAD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1864" w:type="dxa"/>
          </w:tcPr>
          <w:p w14:paraId="4B3997C2" w14:textId="77777777" w:rsidR="007B2DAD" w:rsidRPr="00274520" w:rsidRDefault="007B2DAD" w:rsidP="00CF5BE6">
            <w:pPr>
              <w:pStyle w:val="stofftabelletext"/>
              <w:rPr>
                <w:highlight w:val="yellow"/>
              </w:rPr>
            </w:pPr>
          </w:p>
        </w:tc>
      </w:tr>
      <w:tr w:rsidR="000C2179" w:rsidRPr="00274520" w14:paraId="600DD3AB" w14:textId="77777777" w:rsidTr="0054399A">
        <w:tc>
          <w:tcPr>
            <w:tcW w:w="1299" w:type="dxa"/>
            <w:tcBorders>
              <w:bottom w:val="single" w:sz="4" w:space="0" w:color="A6A6A6" w:themeColor="background1" w:themeShade="A6"/>
            </w:tcBorders>
          </w:tcPr>
          <w:p w14:paraId="723EC6E0" w14:textId="77777777" w:rsidR="000C2179" w:rsidRPr="00274520" w:rsidRDefault="000C2179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tcBorders>
              <w:bottom w:val="single" w:sz="4" w:space="0" w:color="A6A6A6" w:themeColor="background1" w:themeShade="A6"/>
            </w:tcBorders>
          </w:tcPr>
          <w:p w14:paraId="6D608139" w14:textId="77777777" w:rsidR="000C2179" w:rsidRPr="00274520" w:rsidRDefault="000C2179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</w:tcPr>
          <w:p w14:paraId="2A4A5FAB" w14:textId="14AF3C22" w:rsidR="000C2179" w:rsidRPr="00274520" w:rsidRDefault="000C2179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6A6A6" w:themeColor="background1" w:themeShade="A6"/>
            </w:tcBorders>
          </w:tcPr>
          <w:p w14:paraId="0244F59F" w14:textId="77777777" w:rsidR="000C2179" w:rsidRPr="00274520" w:rsidRDefault="000C2179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77053240" w14:textId="7394B3FE" w:rsidR="00D560D0" w:rsidRDefault="00D560D0" w:rsidP="00D560D0">
            <w:pPr>
              <w:pStyle w:val="stofftabelletext"/>
            </w:pPr>
            <w:proofErr w:type="spellStart"/>
            <w:r>
              <w:rPr>
                <w:b/>
                <w:bCs/>
              </w:rPr>
              <w:t>É</w:t>
            </w:r>
            <w:r w:rsidRPr="008C6E35">
              <w:rPr>
                <w:b/>
                <w:bCs/>
              </w:rPr>
              <w:t>couter</w:t>
            </w:r>
            <w:proofErr w:type="spellEnd"/>
            <w:r>
              <w:t xml:space="preserve">: </w:t>
            </w:r>
            <w:r w:rsidRPr="0041219B">
              <w:t>Einen Audioguide verstehen</w:t>
            </w:r>
            <w:r>
              <w:t>, e</w:t>
            </w:r>
            <w:r w:rsidRPr="0041219B">
              <w:t>in</w:t>
            </w:r>
            <w:r>
              <w:t xml:space="preserve"> Tutorial</w:t>
            </w:r>
            <w:r w:rsidRPr="0041219B">
              <w:t xml:space="preserve"> verstehen</w:t>
            </w:r>
            <w:r>
              <w:t xml:space="preserve">/ </w:t>
            </w:r>
            <w:proofErr w:type="spellStart"/>
            <w:r w:rsidRPr="008C6E35">
              <w:rPr>
                <w:b/>
                <w:bCs/>
              </w:rPr>
              <w:t>parler</w:t>
            </w:r>
            <w:proofErr w:type="spellEnd"/>
            <w:r w:rsidRPr="008C6E35">
              <w:rPr>
                <w:b/>
                <w:bCs/>
              </w:rPr>
              <w:t>:</w:t>
            </w:r>
            <w:r>
              <w:t xml:space="preserve"> </w:t>
            </w:r>
            <w:r w:rsidRPr="0041219B">
              <w:t>Ein Reiseprogramm besprechen</w:t>
            </w:r>
            <w:r>
              <w:t>, e</w:t>
            </w:r>
            <w:r w:rsidRPr="0041219B">
              <w:t>ine Persönlichkeit aus Quebec vorstellen</w:t>
            </w:r>
            <w:r>
              <w:t xml:space="preserve"> / </w:t>
            </w:r>
            <w:proofErr w:type="spellStart"/>
            <w:r w:rsidRPr="008C6E35">
              <w:rPr>
                <w:b/>
                <w:bCs/>
              </w:rPr>
              <w:t>lire</w:t>
            </w:r>
            <w:proofErr w:type="spellEnd"/>
            <w:r w:rsidRPr="008C6E3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1219B">
              <w:t>Einen Comic oder einen Slam über Quebec lesen</w:t>
            </w:r>
            <w:r>
              <w:rPr>
                <w:b/>
                <w:bCs/>
              </w:rPr>
              <w:t xml:space="preserve"> /</w:t>
            </w:r>
            <w:r>
              <w:t xml:space="preserve"> </w:t>
            </w:r>
            <w:proofErr w:type="spellStart"/>
            <w:r>
              <w:rPr>
                <w:b/>
                <w:bCs/>
              </w:rPr>
              <w:t>stratégie</w:t>
            </w:r>
            <w:proofErr w:type="spellEnd"/>
            <w:r>
              <w:rPr>
                <w:b/>
                <w:bCs/>
              </w:rPr>
              <w:t xml:space="preserve">: </w:t>
            </w:r>
            <w:r w:rsidRPr="0041219B">
              <w:t>Informationen ordnen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mots</w:t>
            </w:r>
            <w:proofErr w:type="spellEnd"/>
            <w:r>
              <w:rPr>
                <w:b/>
                <w:bCs/>
              </w:rPr>
              <w:t xml:space="preserve"> et </w:t>
            </w:r>
            <w:proofErr w:type="spellStart"/>
            <w:r>
              <w:rPr>
                <w:b/>
                <w:bCs/>
              </w:rPr>
              <w:t>contexte</w:t>
            </w:r>
            <w:proofErr w:type="spellEnd"/>
            <w:r>
              <w:rPr>
                <w:b/>
                <w:bCs/>
              </w:rPr>
              <w:t xml:space="preserve">: </w:t>
            </w:r>
            <w:r w:rsidRPr="0041219B">
              <w:t>Québec kennenlernen</w:t>
            </w:r>
          </w:p>
          <w:p w14:paraId="1D65AA60" w14:textId="77777777" w:rsidR="00D560D0" w:rsidRDefault="00D560D0" w:rsidP="00D560D0">
            <w:pPr>
              <w:pStyle w:val="stofftabelletext"/>
            </w:pPr>
          </w:p>
          <w:p w14:paraId="77638E7F" w14:textId="2271F87A" w:rsidR="00D560D0" w:rsidRPr="00A85399" w:rsidRDefault="00D560D0" w:rsidP="004C323A">
            <w:pPr>
              <w:pStyle w:val="stofftabelletext"/>
              <w:rPr>
                <w:lang w:val="fr-FR"/>
              </w:rPr>
            </w:pPr>
            <w:proofErr w:type="gramStart"/>
            <w:r w:rsidRPr="00A85399">
              <w:rPr>
                <w:b/>
                <w:bCs/>
                <w:lang w:val="fr-FR"/>
              </w:rPr>
              <w:t>Vocabulaire</w:t>
            </w:r>
            <w:r w:rsidRPr="00A85399">
              <w:rPr>
                <w:lang w:val="fr-FR"/>
              </w:rPr>
              <w:t>:</w:t>
            </w:r>
            <w:proofErr w:type="gramEnd"/>
            <w:r w:rsidRPr="00A85399">
              <w:rPr>
                <w:lang w:val="fr-FR"/>
              </w:rPr>
              <w:t xml:space="preserve"> le Québec, </w:t>
            </w:r>
            <w:proofErr w:type="spellStart"/>
            <w:r w:rsidRPr="00A85399">
              <w:rPr>
                <w:lang w:val="fr-FR"/>
              </w:rPr>
              <w:t>touristische</w:t>
            </w:r>
            <w:proofErr w:type="spellEnd"/>
            <w:r w:rsidRPr="00A85399">
              <w:rPr>
                <w:lang w:val="fr-FR"/>
              </w:rPr>
              <w:t xml:space="preserve"> </w:t>
            </w:r>
            <w:proofErr w:type="spellStart"/>
            <w:r w:rsidRPr="00A85399">
              <w:rPr>
                <w:lang w:val="fr-FR"/>
              </w:rPr>
              <w:t>Aktivitäten</w:t>
            </w:r>
            <w:proofErr w:type="spellEnd"/>
          </w:p>
          <w:p w14:paraId="415E8E4E" w14:textId="77777777" w:rsidR="00D560D0" w:rsidRPr="00A85399" w:rsidRDefault="00D560D0" w:rsidP="00D560D0">
            <w:pPr>
              <w:pStyle w:val="stofftabelletext"/>
              <w:rPr>
                <w:b/>
                <w:bCs/>
                <w:lang w:val="fr-FR"/>
              </w:rPr>
            </w:pPr>
            <w:proofErr w:type="gramStart"/>
            <w:r w:rsidRPr="00A85399">
              <w:rPr>
                <w:b/>
                <w:bCs/>
                <w:lang w:val="fr-FR"/>
              </w:rPr>
              <w:t>Grammaire:</w:t>
            </w:r>
            <w:proofErr w:type="gramEnd"/>
            <w:r w:rsidRPr="00A85399">
              <w:rPr>
                <w:b/>
                <w:bCs/>
                <w:lang w:val="fr-FR"/>
              </w:rPr>
              <w:t xml:space="preserve"> </w:t>
            </w:r>
            <w:proofErr w:type="spellStart"/>
            <w:r w:rsidRPr="00A85399">
              <w:rPr>
                <w:lang w:val="fr-FR"/>
              </w:rPr>
              <w:t>Fragepronomen</w:t>
            </w:r>
            <w:proofErr w:type="spellEnd"/>
            <w:r w:rsidRPr="00A85399">
              <w:rPr>
                <w:lang w:val="fr-FR"/>
              </w:rPr>
              <w:t xml:space="preserve"> lequel, der Accord des Participe passé, </w:t>
            </w:r>
            <w:proofErr w:type="spellStart"/>
            <w:r w:rsidRPr="00A85399">
              <w:rPr>
                <w:lang w:val="fr-FR"/>
              </w:rPr>
              <w:t>dass</w:t>
            </w:r>
            <w:proofErr w:type="spellEnd"/>
            <w:r w:rsidRPr="00A85399">
              <w:rPr>
                <w:lang w:val="fr-FR"/>
              </w:rPr>
              <w:t xml:space="preserve"> Plus-que-parfait</w:t>
            </w:r>
          </w:p>
          <w:p w14:paraId="2A8F87B7" w14:textId="268FD5AE" w:rsidR="001527CD" w:rsidRPr="00D560D0" w:rsidRDefault="001527CD" w:rsidP="00907755">
            <w:pPr>
              <w:pStyle w:val="stofftabelletext"/>
              <w:rPr>
                <w:b/>
                <w:highlight w:val="yellow"/>
                <w:lang w:val="fr-FR"/>
              </w:rPr>
            </w:pPr>
          </w:p>
        </w:tc>
        <w:tc>
          <w:tcPr>
            <w:tcW w:w="5247" w:type="dxa"/>
            <w:tcBorders>
              <w:bottom w:val="single" w:sz="4" w:space="0" w:color="A6A6A6" w:themeColor="background1" w:themeShade="A6"/>
            </w:tcBorders>
          </w:tcPr>
          <w:p w14:paraId="2E6FADA8" w14:textId="176843C9" w:rsidR="00CF4F5B" w:rsidRPr="00E94E26" w:rsidRDefault="00E94E26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94E26">
              <w:t>I</w:t>
            </w:r>
            <w:r w:rsidR="00CF4F5B" w:rsidRPr="00E94E26">
              <w:t xml:space="preserve">K: </w:t>
            </w:r>
            <w:r w:rsidRPr="00E94E26">
              <w:t>landeskundliche Informationen über Kanada und Québec</w:t>
            </w:r>
          </w:p>
          <w:p w14:paraId="1E9E38BE" w14:textId="4210A018" w:rsidR="00CF4F5B" w:rsidRPr="00E94E26" w:rsidRDefault="00F30D9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94E26">
              <w:t>S</w:t>
            </w:r>
            <w:r w:rsidR="00CF4F5B" w:rsidRPr="00E94E26">
              <w:t xml:space="preserve">K: </w:t>
            </w:r>
            <w:r w:rsidR="00E94E26" w:rsidRPr="00E94E26">
              <w:t>anhand von Hilfsmitteln ein Foto beschreiben</w:t>
            </w:r>
          </w:p>
          <w:p w14:paraId="1E06688B" w14:textId="7C496EAE" w:rsidR="00412454" w:rsidRPr="00E94E26" w:rsidRDefault="00E94E26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94E26">
              <w:t>M</w:t>
            </w:r>
            <w:r w:rsidR="00412454" w:rsidRPr="00E94E26">
              <w:t xml:space="preserve">K: </w:t>
            </w:r>
            <w:r w:rsidRPr="00E94E26">
              <w:t>Erklärvideo Wortschatzarbeit</w:t>
            </w:r>
          </w:p>
          <w:p w14:paraId="22E9BE71" w14:textId="18BE37C8" w:rsidR="00E94E26" w:rsidRDefault="00E94E26" w:rsidP="00E94E2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E94E26">
              <w:rPr>
                <w:szCs w:val="18"/>
              </w:rPr>
              <w:t>MK: texterschließende Hilfsmittel, z. B. Wortfelder</w:t>
            </w:r>
            <w:r>
              <w:rPr>
                <w:szCs w:val="18"/>
              </w:rPr>
              <w:t xml:space="preserve"> am Whit</w:t>
            </w:r>
            <w:r w:rsidR="007E28E5">
              <w:rPr>
                <w:szCs w:val="18"/>
              </w:rPr>
              <w:t>e</w:t>
            </w:r>
            <w:r>
              <w:rPr>
                <w:szCs w:val="18"/>
              </w:rPr>
              <w:t>board</w:t>
            </w:r>
            <w:r w:rsidR="007E28E5">
              <w:rPr>
                <w:szCs w:val="18"/>
              </w:rPr>
              <w:t xml:space="preserve"> </w:t>
            </w:r>
            <w:r w:rsidRPr="00E94E26">
              <w:rPr>
                <w:szCs w:val="18"/>
              </w:rPr>
              <w:t>nutzen</w:t>
            </w:r>
            <w:r w:rsidR="00055AD8">
              <w:rPr>
                <w:szCs w:val="18"/>
              </w:rPr>
              <w:t>, Informationen ordnen</w:t>
            </w:r>
          </w:p>
          <w:p w14:paraId="3E88DD39" w14:textId="29E15CF3" w:rsidR="00E94E26" w:rsidRDefault="00E94E26" w:rsidP="00E94E2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E94E26">
              <w:t>SK: anhand von Hilfsmitteln ein Foto beschreiben</w:t>
            </w:r>
          </w:p>
          <w:p w14:paraId="23CA3933" w14:textId="480CB411" w:rsidR="002D403E" w:rsidRPr="009A5A8A" w:rsidRDefault="002D403E" w:rsidP="002D403E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2D403E">
              <w:rPr>
                <w:sz w:val="18"/>
                <w:szCs w:val="18"/>
              </w:rPr>
              <w:t>SK: wesentliche Informationen aus einem Blogeintrag</w:t>
            </w:r>
            <w:r>
              <w:rPr>
                <w:sz w:val="18"/>
                <w:szCs w:val="18"/>
              </w:rPr>
              <w:t xml:space="preserve"> anhand von </w:t>
            </w:r>
            <w:r w:rsidRPr="009A5A8A">
              <w:rPr>
                <w:sz w:val="18"/>
                <w:szCs w:val="18"/>
              </w:rPr>
              <w:t>Hilfsmitteln (Bilder) zusammenfassen</w:t>
            </w:r>
          </w:p>
          <w:p w14:paraId="3C257456" w14:textId="72F52970" w:rsidR="007E28E5" w:rsidRPr="009A5A8A" w:rsidRDefault="007E28E5" w:rsidP="002D403E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9A5A8A">
              <w:rPr>
                <w:sz w:val="18"/>
                <w:szCs w:val="18"/>
              </w:rPr>
              <w:t xml:space="preserve">SK: Transfer: anhand von Bildern </w:t>
            </w:r>
            <w:r w:rsidR="009B6B2C" w:rsidRPr="009A5A8A">
              <w:rPr>
                <w:sz w:val="18"/>
                <w:szCs w:val="18"/>
              </w:rPr>
              <w:t>über seine Hobbys erzählen</w:t>
            </w:r>
          </w:p>
          <w:p w14:paraId="23603B5C" w14:textId="3E284213" w:rsidR="009B6B2C" w:rsidRPr="009A5A8A" w:rsidRDefault="009B6B2C" w:rsidP="002D403E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9A5A8A">
              <w:rPr>
                <w:szCs w:val="18"/>
              </w:rPr>
              <w:t xml:space="preserve">MK: eine </w:t>
            </w:r>
            <w:proofErr w:type="spellStart"/>
            <w:r w:rsidRPr="009A5A8A">
              <w:rPr>
                <w:szCs w:val="18"/>
              </w:rPr>
              <w:t>Capsule</w:t>
            </w:r>
            <w:proofErr w:type="spellEnd"/>
            <w:r w:rsidRPr="009A5A8A">
              <w:rPr>
                <w:szCs w:val="18"/>
              </w:rPr>
              <w:t xml:space="preserve"> zu Québec verstehen</w:t>
            </w:r>
          </w:p>
          <w:p w14:paraId="72EEC259" w14:textId="6DB5A102" w:rsidR="009B6B2C" w:rsidRPr="009A5A8A" w:rsidRDefault="009B6B2C" w:rsidP="002D403E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9A5A8A">
              <w:rPr>
                <w:sz w:val="18"/>
                <w:szCs w:val="18"/>
              </w:rPr>
              <w:t xml:space="preserve">SK: </w:t>
            </w:r>
            <w:r w:rsidR="003B1FC5" w:rsidRPr="009A5A8A">
              <w:rPr>
                <w:sz w:val="18"/>
                <w:szCs w:val="18"/>
              </w:rPr>
              <w:t>anhand von sprachlichen Hilfsmitteln ein Reiseprogramm vorbereiten</w:t>
            </w:r>
          </w:p>
          <w:p w14:paraId="7F923C9D" w14:textId="4CDFCEEE" w:rsidR="007C2847" w:rsidRPr="009A5A8A" w:rsidRDefault="003B1FC5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9A5A8A">
              <w:t>TM</w:t>
            </w:r>
            <w:r w:rsidR="00633B33" w:rsidRPr="009A5A8A">
              <w:t xml:space="preserve">K: </w:t>
            </w:r>
            <w:r w:rsidRPr="009A5A8A">
              <w:t>ein schriftliches Interview verstehen</w:t>
            </w:r>
          </w:p>
          <w:p w14:paraId="75952310" w14:textId="77777777" w:rsidR="009A5A8A" w:rsidRDefault="00C82659" w:rsidP="009A5A8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9A5A8A">
              <w:t>S</w:t>
            </w:r>
            <w:r w:rsidR="003C40D6" w:rsidRPr="009A5A8A">
              <w:t>K</w:t>
            </w:r>
            <w:r w:rsidRPr="009A5A8A">
              <w:t xml:space="preserve">: </w:t>
            </w:r>
            <w:r w:rsidR="003B1FC5" w:rsidRPr="009A5A8A">
              <w:t>herausragende Person vorstellen</w:t>
            </w:r>
          </w:p>
          <w:p w14:paraId="40F2C8A2" w14:textId="77777777" w:rsidR="00BE2FD4" w:rsidRDefault="003B1FC5" w:rsidP="009A5A8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9A5A8A">
              <w:t>MK</w:t>
            </w:r>
            <w:r w:rsidR="00BE2FD4" w:rsidRPr="009A5A8A">
              <w:t xml:space="preserve">: </w:t>
            </w:r>
            <w:r w:rsidR="009A5A8A" w:rsidRPr="009A5A8A">
              <w:t>Die Informationen eines Audioguides in einem historischen Kontext verstehen</w:t>
            </w:r>
          </w:p>
          <w:p w14:paraId="40660CC1" w14:textId="77777777" w:rsidR="009A5A8A" w:rsidRDefault="009A5A8A" w:rsidP="009A5A8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9A5A8A">
              <w:t>TMK: ein</w:t>
            </w:r>
            <w:r>
              <w:t xml:space="preserve">en authentischen Text au </w:t>
            </w:r>
            <w:proofErr w:type="spellStart"/>
            <w:r>
              <w:t>choix</w:t>
            </w:r>
            <w:proofErr w:type="spellEnd"/>
            <w:r>
              <w:t xml:space="preserve"> verstehen und analysieren; ein Comic </w:t>
            </w:r>
            <w:proofErr w:type="gramStart"/>
            <w:r>
              <w:t>verstehen</w:t>
            </w:r>
            <w:proofErr w:type="gramEnd"/>
          </w:p>
          <w:p w14:paraId="0DA680C3" w14:textId="77777777" w:rsidR="00F06744" w:rsidRDefault="00F06744" w:rsidP="009A5A8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9A5A8A">
              <w:t>TMK: ein</w:t>
            </w:r>
            <w:r>
              <w:t>en Slam ergänzen</w:t>
            </w:r>
          </w:p>
          <w:p w14:paraId="5F563EBD" w14:textId="0B0AF5BB" w:rsidR="00F06744" w:rsidRPr="009A5A8A" w:rsidRDefault="00F06744" w:rsidP="009A5A8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9A5A8A">
              <w:t xml:space="preserve">MK: </w:t>
            </w:r>
            <w:r>
              <w:t>ein Tutorial verstehen</w:t>
            </w:r>
          </w:p>
        </w:tc>
        <w:tc>
          <w:tcPr>
            <w:tcW w:w="1864" w:type="dxa"/>
            <w:tcBorders>
              <w:bottom w:val="single" w:sz="4" w:space="0" w:color="A6A6A6" w:themeColor="background1" w:themeShade="A6"/>
            </w:tcBorders>
          </w:tcPr>
          <w:p w14:paraId="0AB1BF8A" w14:textId="77777777" w:rsidR="00101A02" w:rsidRPr="00274520" w:rsidRDefault="00101A02" w:rsidP="00CF5BE6">
            <w:pPr>
              <w:pStyle w:val="stofftabelletext"/>
              <w:rPr>
                <w:highlight w:val="yellow"/>
              </w:rPr>
            </w:pPr>
          </w:p>
        </w:tc>
      </w:tr>
      <w:tr w:rsidR="0054399A" w:rsidRPr="00274520" w14:paraId="79E74284" w14:textId="77777777" w:rsidTr="0054399A">
        <w:tc>
          <w:tcPr>
            <w:tcW w:w="1299" w:type="dxa"/>
            <w:shd w:val="clear" w:color="auto" w:fill="92D050"/>
          </w:tcPr>
          <w:p w14:paraId="1D65B605" w14:textId="22FC13F7" w:rsidR="0054399A" w:rsidRPr="00D5574B" w:rsidRDefault="0054399A" w:rsidP="00484E86">
            <w:pPr>
              <w:pStyle w:val="stofftabelletex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7" w:type="dxa"/>
            <w:shd w:val="clear" w:color="auto" w:fill="92D050"/>
          </w:tcPr>
          <w:p w14:paraId="62049DE1" w14:textId="5DEB3278" w:rsidR="0054399A" w:rsidRPr="00D5574B" w:rsidRDefault="0054399A" w:rsidP="00CF5BE6">
            <w:pPr>
              <w:pStyle w:val="stofftabelletex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  <w:shd w:val="clear" w:color="auto" w:fill="92D050"/>
          </w:tcPr>
          <w:p w14:paraId="6629A630" w14:textId="70CF5B37" w:rsidR="0054399A" w:rsidRPr="00D5574B" w:rsidRDefault="0054399A" w:rsidP="00CF5BE6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Zoom 1</w:t>
            </w:r>
          </w:p>
        </w:tc>
        <w:tc>
          <w:tcPr>
            <w:tcW w:w="993" w:type="dxa"/>
            <w:shd w:val="clear" w:color="auto" w:fill="92D050"/>
          </w:tcPr>
          <w:p w14:paraId="66D97D64" w14:textId="2758438A" w:rsidR="0054399A" w:rsidRPr="00D5574B" w:rsidRDefault="009C50D1" w:rsidP="00CF5BE6">
            <w:pPr>
              <w:pStyle w:val="stofftabelletext"/>
              <w:rPr>
                <w:b/>
              </w:rPr>
            </w:pPr>
            <w:r>
              <w:rPr>
                <w:b/>
              </w:rPr>
              <w:t>28-29</w:t>
            </w:r>
          </w:p>
        </w:tc>
        <w:tc>
          <w:tcPr>
            <w:tcW w:w="2552" w:type="dxa"/>
            <w:shd w:val="clear" w:color="auto" w:fill="92D050"/>
          </w:tcPr>
          <w:p w14:paraId="40AC4C21" w14:textId="5D724364" w:rsidR="0054399A" w:rsidRPr="00274520" w:rsidRDefault="00D560D0" w:rsidP="00327698">
            <w:pPr>
              <w:pStyle w:val="stofftabelletext"/>
              <w:rPr>
                <w:highlight w:val="yellow"/>
              </w:rPr>
            </w:pPr>
            <w:proofErr w:type="spellStart"/>
            <w:r w:rsidRPr="0041219B">
              <w:t>sur</w:t>
            </w:r>
            <w:proofErr w:type="spellEnd"/>
            <w:r w:rsidRPr="0041219B">
              <w:t xml:space="preserve"> le </w:t>
            </w:r>
            <w:proofErr w:type="spellStart"/>
            <w:r w:rsidRPr="0041219B">
              <w:t>français</w:t>
            </w:r>
            <w:proofErr w:type="spellEnd"/>
            <w:r w:rsidRPr="0041219B">
              <w:t xml:space="preserve"> </w:t>
            </w:r>
            <w:proofErr w:type="spellStart"/>
            <w:r w:rsidRPr="0041219B">
              <w:t>parlé</w:t>
            </w:r>
            <w:proofErr w:type="spellEnd"/>
          </w:p>
        </w:tc>
        <w:tc>
          <w:tcPr>
            <w:tcW w:w="5247" w:type="dxa"/>
            <w:shd w:val="clear" w:color="auto" w:fill="92D050"/>
          </w:tcPr>
          <w:p w14:paraId="2CF16FEC" w14:textId="7804C460" w:rsidR="0054399A" w:rsidRPr="00274520" w:rsidRDefault="00D560D0" w:rsidP="00CF5BE6">
            <w:pPr>
              <w:pStyle w:val="stofftabelletext"/>
              <w:rPr>
                <w:highlight w:val="yellow"/>
              </w:rPr>
            </w:pPr>
            <w:r w:rsidRPr="0041219B">
              <w:t>Gesprochenes Französisch besser verstehen</w:t>
            </w:r>
          </w:p>
        </w:tc>
        <w:tc>
          <w:tcPr>
            <w:tcW w:w="1864" w:type="dxa"/>
            <w:shd w:val="clear" w:color="auto" w:fill="92D050"/>
          </w:tcPr>
          <w:p w14:paraId="455F73B8" w14:textId="77777777" w:rsidR="0054399A" w:rsidRPr="00274520" w:rsidRDefault="0054399A" w:rsidP="00CF5BE6">
            <w:pPr>
              <w:pStyle w:val="stofftabelletext"/>
              <w:rPr>
                <w:highlight w:val="yellow"/>
              </w:rPr>
            </w:pPr>
          </w:p>
        </w:tc>
      </w:tr>
      <w:tr w:rsidR="001C6FD3" w:rsidRPr="00274520" w14:paraId="4FEBF382" w14:textId="77777777" w:rsidTr="00A34B9F">
        <w:tc>
          <w:tcPr>
            <w:tcW w:w="1299" w:type="dxa"/>
          </w:tcPr>
          <w:p w14:paraId="219C136C" w14:textId="7F09E581" w:rsidR="00C321D2" w:rsidRPr="00D5574B" w:rsidRDefault="00452EF4" w:rsidP="00484E86">
            <w:pPr>
              <w:pStyle w:val="stofftabelletext"/>
              <w:rPr>
                <w:b/>
              </w:rPr>
            </w:pPr>
            <w:r w:rsidRPr="00D5574B">
              <w:rPr>
                <w:b/>
              </w:rPr>
              <w:t>8-1</w:t>
            </w:r>
            <w:r w:rsidR="00D5574B" w:rsidRPr="00D5574B">
              <w:rPr>
                <w:b/>
              </w:rPr>
              <w:t>2</w:t>
            </w:r>
            <w:r w:rsidR="00C321D2" w:rsidRPr="00D5574B">
              <w:rPr>
                <w:b/>
              </w:rPr>
              <w:t xml:space="preserve"> (3 </w:t>
            </w:r>
            <w:proofErr w:type="spellStart"/>
            <w:r w:rsidR="00C321D2" w:rsidRPr="00D5574B">
              <w:rPr>
                <w:b/>
              </w:rPr>
              <w:t>WS</w:t>
            </w:r>
            <w:r w:rsidR="0043556F" w:rsidRPr="00D5574B">
              <w:rPr>
                <w:b/>
              </w:rPr>
              <w:t>t</w:t>
            </w:r>
            <w:proofErr w:type="spellEnd"/>
            <w:r w:rsidR="00C321D2" w:rsidRPr="00D5574B">
              <w:rPr>
                <w:b/>
              </w:rPr>
              <w:t>)</w:t>
            </w:r>
          </w:p>
        </w:tc>
        <w:tc>
          <w:tcPr>
            <w:tcW w:w="547" w:type="dxa"/>
          </w:tcPr>
          <w:p w14:paraId="7BA1DB8A" w14:textId="04B53511" w:rsidR="001C6FD3" w:rsidRPr="00D5574B" w:rsidRDefault="00452EF4" w:rsidP="00CF5BE6">
            <w:pPr>
              <w:pStyle w:val="stofftabelletext"/>
              <w:rPr>
                <w:b/>
              </w:rPr>
            </w:pPr>
            <w:r w:rsidRPr="00D5574B">
              <w:rPr>
                <w:b/>
              </w:rPr>
              <w:t>18</w:t>
            </w:r>
          </w:p>
        </w:tc>
        <w:tc>
          <w:tcPr>
            <w:tcW w:w="2127" w:type="dxa"/>
          </w:tcPr>
          <w:p w14:paraId="0B703E03" w14:textId="55ECCDD8" w:rsidR="001C6FD3" w:rsidRPr="00274520" w:rsidRDefault="002F2517" w:rsidP="00CF5BE6">
            <w:pPr>
              <w:pStyle w:val="stofftabelletext"/>
              <w:rPr>
                <w:b/>
                <w:highlight w:val="yellow"/>
                <w:lang w:val="fr-FR"/>
              </w:rPr>
            </w:pPr>
            <w:r w:rsidRPr="00D5574B">
              <w:rPr>
                <w:b/>
                <w:lang w:val="fr-FR"/>
              </w:rPr>
              <w:t>Unité</w:t>
            </w:r>
            <w:r w:rsidR="0040567B" w:rsidRPr="00D5574B">
              <w:rPr>
                <w:b/>
                <w:lang w:val="fr-FR"/>
              </w:rPr>
              <w:t xml:space="preserve"> </w:t>
            </w:r>
            <w:proofErr w:type="gramStart"/>
            <w:r w:rsidR="0040567B" w:rsidRPr="00D5574B">
              <w:rPr>
                <w:b/>
                <w:lang w:val="fr-FR"/>
              </w:rPr>
              <w:t>2:</w:t>
            </w:r>
            <w:proofErr w:type="gramEnd"/>
            <w:r w:rsidR="0040567B" w:rsidRPr="00D5574B">
              <w:rPr>
                <w:b/>
                <w:lang w:val="fr-FR"/>
              </w:rPr>
              <w:t xml:space="preserve"> </w:t>
            </w:r>
            <w:r w:rsidR="00D5574B" w:rsidRPr="00D5574B">
              <w:rPr>
                <w:b/>
                <w:lang w:val="fr-FR"/>
              </w:rPr>
              <w:t>Nous, Européens…</w:t>
            </w:r>
          </w:p>
        </w:tc>
        <w:tc>
          <w:tcPr>
            <w:tcW w:w="993" w:type="dxa"/>
          </w:tcPr>
          <w:p w14:paraId="6C07BCBF" w14:textId="0D820C3E" w:rsidR="001C6FD3" w:rsidRPr="00274520" w:rsidRDefault="009C50D1" w:rsidP="00CF5BE6">
            <w:pPr>
              <w:pStyle w:val="stofftabelletext"/>
              <w:rPr>
                <w:b/>
                <w:highlight w:val="yellow"/>
              </w:rPr>
            </w:pPr>
            <w:r>
              <w:rPr>
                <w:b/>
              </w:rPr>
              <w:t>30</w:t>
            </w:r>
            <w:r w:rsidR="009754B7" w:rsidRPr="00D5574B">
              <w:rPr>
                <w:b/>
              </w:rPr>
              <w:t>–4</w:t>
            </w:r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7FE0EC69" w14:textId="05260DE5" w:rsidR="00821831" w:rsidRPr="00274520" w:rsidRDefault="00327698" w:rsidP="00327698">
            <w:pPr>
              <w:pStyle w:val="stofftabelletext"/>
              <w:rPr>
                <w:highlight w:val="yellow"/>
              </w:rPr>
            </w:pPr>
            <w:r w:rsidRPr="00274520">
              <w:rPr>
                <w:highlight w:val="yellow"/>
              </w:rPr>
              <w:t xml:space="preserve"> </w:t>
            </w:r>
          </w:p>
        </w:tc>
        <w:tc>
          <w:tcPr>
            <w:tcW w:w="5247" w:type="dxa"/>
          </w:tcPr>
          <w:p w14:paraId="72DA7040" w14:textId="77777777" w:rsidR="001C6FD3" w:rsidRPr="00274520" w:rsidRDefault="001C6FD3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1864" w:type="dxa"/>
          </w:tcPr>
          <w:p w14:paraId="41114E0C" w14:textId="77777777" w:rsidR="001C6FD3" w:rsidRPr="00274520" w:rsidRDefault="001C6FD3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13659B28" w14:textId="77777777" w:rsidTr="00A34B9F">
        <w:tc>
          <w:tcPr>
            <w:tcW w:w="1299" w:type="dxa"/>
          </w:tcPr>
          <w:p w14:paraId="29E99134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00743C9B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0645A914" w14:textId="21A294E8" w:rsidR="00B16F81" w:rsidRPr="00274520" w:rsidRDefault="00B16F8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</w:tcPr>
          <w:p w14:paraId="39742288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552" w:type="dxa"/>
          </w:tcPr>
          <w:p w14:paraId="2BAB1156" w14:textId="77777777" w:rsidR="002F0697" w:rsidRDefault="002F0697" w:rsidP="002F0697">
            <w:pPr>
              <w:pStyle w:val="stofftabelletext"/>
            </w:pPr>
            <w:proofErr w:type="spellStart"/>
            <w:r w:rsidRPr="00C0538D">
              <w:rPr>
                <w:b/>
                <w:bCs/>
              </w:rPr>
              <w:t>Écouter</w:t>
            </w:r>
            <w:proofErr w:type="spellEnd"/>
            <w:r w:rsidRPr="00C0538D">
              <w:t xml:space="preserve">: Ratschläge für einen Auslandsaufenthalt verstehen, eine Reisereportage verstehen, Umfrage unter Jugendlichen verstehen / </w:t>
            </w:r>
            <w:proofErr w:type="spellStart"/>
            <w:r w:rsidRPr="00C0538D">
              <w:rPr>
                <w:b/>
                <w:bCs/>
              </w:rPr>
              <w:t>parler</w:t>
            </w:r>
            <w:proofErr w:type="spellEnd"/>
            <w:r w:rsidRPr="00C0538D">
              <w:t>: über eine Statistik sprechen, über Projekte und Möglichkeiten in Europa sprechen</w:t>
            </w:r>
            <w:r>
              <w:t xml:space="preserve">, </w:t>
            </w:r>
            <w:r w:rsidRPr="00C0538D">
              <w:t xml:space="preserve">Tipps geben </w:t>
            </w:r>
            <w:r w:rsidRPr="00C0538D">
              <w:lastRenderedPageBreak/>
              <w:t xml:space="preserve">und Vorschläge machen / </w:t>
            </w:r>
            <w:proofErr w:type="spellStart"/>
            <w:r w:rsidRPr="00C0538D">
              <w:rPr>
                <w:b/>
                <w:bCs/>
              </w:rPr>
              <w:t>lire</w:t>
            </w:r>
            <w:proofErr w:type="spellEnd"/>
            <w:r w:rsidRPr="00C0538D">
              <w:t xml:space="preserve">: </w:t>
            </w:r>
            <w:r>
              <w:t>e</w:t>
            </w:r>
            <w:r w:rsidRPr="00C0538D">
              <w:t>inen literarischen Erfahrungsbericht oder einen Rap-Text lesen</w:t>
            </w:r>
            <w:r>
              <w:t xml:space="preserve"> / </w:t>
            </w:r>
            <w:proofErr w:type="spellStart"/>
            <w:r w:rsidRPr="00C0538D">
              <w:rPr>
                <w:b/>
                <w:bCs/>
              </w:rPr>
              <w:t>écrire</w:t>
            </w:r>
            <w:proofErr w:type="spellEnd"/>
            <w:r>
              <w:t>: e</w:t>
            </w:r>
            <w:r w:rsidRPr="00C0538D">
              <w:t>ine E-Mail oder einen Brief schreiben</w:t>
            </w:r>
            <w:r>
              <w:t xml:space="preserve"> / </w:t>
            </w:r>
            <w:proofErr w:type="spellStart"/>
            <w:r w:rsidRPr="00C0538D">
              <w:rPr>
                <w:b/>
                <w:bCs/>
              </w:rPr>
              <w:t>médiation</w:t>
            </w:r>
            <w:proofErr w:type="spellEnd"/>
            <w:r>
              <w:t>: d</w:t>
            </w:r>
            <w:r w:rsidRPr="00C0538D">
              <w:t>en Inhalt eines Flyers erläutern</w:t>
            </w:r>
            <w:r>
              <w:t xml:space="preserve"> / </w:t>
            </w:r>
            <w:proofErr w:type="spellStart"/>
            <w:r w:rsidRPr="00C0538D">
              <w:rPr>
                <w:b/>
                <w:bCs/>
              </w:rPr>
              <w:t>mots</w:t>
            </w:r>
            <w:proofErr w:type="spellEnd"/>
            <w:r>
              <w:t xml:space="preserve"> </w:t>
            </w:r>
            <w:r w:rsidRPr="00C0538D">
              <w:rPr>
                <w:b/>
                <w:bCs/>
              </w:rPr>
              <w:t>et</w:t>
            </w:r>
            <w:r>
              <w:t xml:space="preserve"> </w:t>
            </w:r>
            <w:proofErr w:type="spellStart"/>
            <w:r w:rsidRPr="00C0538D">
              <w:rPr>
                <w:b/>
                <w:bCs/>
              </w:rPr>
              <w:t>contexte</w:t>
            </w:r>
            <w:proofErr w:type="spellEnd"/>
            <w:r>
              <w:t>: l</w:t>
            </w:r>
            <w:r w:rsidRPr="00C0538D">
              <w:t xml:space="preserve">a France et </w:t>
            </w:r>
            <w:proofErr w:type="spellStart"/>
            <w:r w:rsidRPr="00C0538D">
              <w:t>l’Allemagne</w:t>
            </w:r>
            <w:proofErr w:type="spellEnd"/>
          </w:p>
          <w:p w14:paraId="5CC4D639" w14:textId="77777777" w:rsidR="002F0697" w:rsidRDefault="002F0697" w:rsidP="002F0697">
            <w:pPr>
              <w:pStyle w:val="stofftabelletext"/>
              <w:rPr>
                <w:highlight w:val="yellow"/>
              </w:rPr>
            </w:pPr>
          </w:p>
          <w:p w14:paraId="065B3B93" w14:textId="77777777" w:rsidR="002F0697" w:rsidRPr="00782C06" w:rsidRDefault="002F0697" w:rsidP="002F0697">
            <w:pPr>
              <w:pStyle w:val="stofftabelletext"/>
            </w:pPr>
            <w:proofErr w:type="spellStart"/>
            <w:r w:rsidRPr="00782C06">
              <w:rPr>
                <w:b/>
                <w:bCs/>
              </w:rPr>
              <w:t>Vocabulaire</w:t>
            </w:r>
            <w:proofErr w:type="spellEnd"/>
            <w:r w:rsidRPr="00782C06">
              <w:t xml:space="preserve">: Mengenangaben, Bruch- und Prozentzahlen, la </w:t>
            </w:r>
            <w:proofErr w:type="spellStart"/>
            <w:r w:rsidRPr="00782C06">
              <w:t>coopération</w:t>
            </w:r>
            <w:proofErr w:type="spellEnd"/>
            <w:r w:rsidRPr="00782C06">
              <w:t xml:space="preserve"> franco-allemande</w:t>
            </w:r>
          </w:p>
          <w:p w14:paraId="4E6855D6" w14:textId="77777777" w:rsidR="00B16F81" w:rsidRDefault="00B16F81" w:rsidP="00342F13">
            <w:pPr>
              <w:pStyle w:val="stofftabelletext"/>
              <w:rPr>
                <w:highlight w:val="yellow"/>
              </w:rPr>
            </w:pPr>
          </w:p>
          <w:p w14:paraId="375D9E92" w14:textId="13B1C8EA" w:rsidR="002F0697" w:rsidRPr="00274520" w:rsidRDefault="002F0697" w:rsidP="00342F13">
            <w:pPr>
              <w:pStyle w:val="stofftabelletext"/>
              <w:rPr>
                <w:highlight w:val="yellow"/>
              </w:rPr>
            </w:pPr>
            <w:proofErr w:type="spellStart"/>
            <w:r w:rsidRPr="00782C06">
              <w:rPr>
                <w:b/>
                <w:bCs/>
              </w:rPr>
              <w:t>Grammaire</w:t>
            </w:r>
            <w:proofErr w:type="spellEnd"/>
            <w:r w:rsidRPr="00782C06">
              <w:t xml:space="preserve">: das </w:t>
            </w:r>
            <w:proofErr w:type="spellStart"/>
            <w:r w:rsidRPr="00782C06">
              <w:t>Conditionnel</w:t>
            </w:r>
            <w:proofErr w:type="spellEnd"/>
            <w:r w:rsidRPr="00782C06">
              <w:t xml:space="preserve"> </w:t>
            </w:r>
            <w:proofErr w:type="spellStart"/>
            <w:r w:rsidRPr="00782C06">
              <w:t>présent</w:t>
            </w:r>
            <w:proofErr w:type="spellEnd"/>
            <w:r w:rsidRPr="00782C06">
              <w:t>, der Bedingungssatz</w:t>
            </w:r>
          </w:p>
        </w:tc>
        <w:tc>
          <w:tcPr>
            <w:tcW w:w="5247" w:type="dxa"/>
          </w:tcPr>
          <w:p w14:paraId="3E4A7A33" w14:textId="39408102" w:rsidR="00F06744" w:rsidRPr="0011660C" w:rsidRDefault="00F06744" w:rsidP="00F0674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1660C">
              <w:lastRenderedPageBreak/>
              <w:t xml:space="preserve">IK: </w:t>
            </w:r>
            <w:r w:rsidR="0011660C" w:rsidRPr="0011660C">
              <w:t>Brainstorming zum Thema Europa</w:t>
            </w:r>
          </w:p>
          <w:p w14:paraId="4A3EC919" w14:textId="414A291F" w:rsidR="00F06744" w:rsidRPr="004C5623" w:rsidRDefault="00F06744" w:rsidP="00F0674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C5623">
              <w:t xml:space="preserve">SK: anhand von Hilfsmitteln </w:t>
            </w:r>
            <w:r w:rsidR="004C5623" w:rsidRPr="004C5623">
              <w:t>verschiedene Statements auswerten</w:t>
            </w:r>
          </w:p>
          <w:p w14:paraId="65B5A45D" w14:textId="0EF1C3E1" w:rsidR="00F06744" w:rsidRPr="004C5623" w:rsidRDefault="004C5623" w:rsidP="00F0674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t>TM</w:t>
            </w:r>
            <w:r w:rsidR="00F06744" w:rsidRPr="004C5623">
              <w:t xml:space="preserve">K: </w:t>
            </w:r>
            <w:r w:rsidRPr="004C5623">
              <w:t>Statistiken im Vergleich Frankreich-Deutschland</w:t>
            </w:r>
            <w:r>
              <w:t>, anhand von Wortschatz und Strategien</w:t>
            </w:r>
          </w:p>
          <w:p w14:paraId="046F6D4A" w14:textId="67F576D2" w:rsidR="00F06744" w:rsidRPr="000E26AA" w:rsidRDefault="004C5623" w:rsidP="00F06744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0E26AA">
              <w:rPr>
                <w:szCs w:val="18"/>
              </w:rPr>
              <w:t>TM</w:t>
            </w:r>
            <w:r w:rsidR="00F06744" w:rsidRPr="000E26AA">
              <w:rPr>
                <w:szCs w:val="18"/>
              </w:rPr>
              <w:t xml:space="preserve">K: texterschließende Hilfsmittel, z. B. </w:t>
            </w:r>
            <w:r w:rsidRPr="000E26AA">
              <w:rPr>
                <w:szCs w:val="18"/>
              </w:rPr>
              <w:t xml:space="preserve">Zeitraffer, Infokästen, </w:t>
            </w:r>
            <w:proofErr w:type="spellStart"/>
            <w:r w:rsidRPr="000E26AA">
              <w:rPr>
                <w:szCs w:val="18"/>
              </w:rPr>
              <w:t>tc</w:t>
            </w:r>
            <w:proofErr w:type="spellEnd"/>
            <w:r w:rsidRPr="000E26AA">
              <w:rPr>
                <w:szCs w:val="18"/>
              </w:rPr>
              <w:t xml:space="preserve">. Zum Thema Deutsch-französische </w:t>
            </w:r>
            <w:r w:rsidR="000E26AA" w:rsidRPr="000E26AA">
              <w:rPr>
                <w:szCs w:val="18"/>
              </w:rPr>
              <w:t>B</w:t>
            </w:r>
            <w:r w:rsidRPr="000E26AA">
              <w:rPr>
                <w:szCs w:val="18"/>
              </w:rPr>
              <w:t>eziehung</w:t>
            </w:r>
            <w:r w:rsidR="000E26AA" w:rsidRPr="000E26AA">
              <w:rPr>
                <w:szCs w:val="18"/>
              </w:rPr>
              <w:t>en zwischen 1950 und heute</w:t>
            </w:r>
          </w:p>
          <w:p w14:paraId="41C059C5" w14:textId="79DC035C" w:rsidR="00F06744" w:rsidRPr="000E26AA" w:rsidRDefault="00F06744" w:rsidP="00F0674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E26AA">
              <w:lastRenderedPageBreak/>
              <w:t xml:space="preserve">SK: </w:t>
            </w:r>
            <w:r w:rsidR="000E26AA" w:rsidRPr="000E26AA">
              <w:t>ein Mindmap zum Thema Deutsch-französische Zusammenarbeit erstellen</w:t>
            </w:r>
          </w:p>
          <w:p w14:paraId="0B40A2A7" w14:textId="7C6093F9" w:rsidR="00F06744" w:rsidRPr="000E26AA" w:rsidRDefault="000E26AA" w:rsidP="00F06744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0E26AA">
              <w:rPr>
                <w:sz w:val="18"/>
                <w:szCs w:val="18"/>
              </w:rPr>
              <w:t>M</w:t>
            </w:r>
            <w:r w:rsidR="00F06744" w:rsidRPr="000E26AA">
              <w:rPr>
                <w:sz w:val="18"/>
                <w:szCs w:val="18"/>
              </w:rPr>
              <w:t xml:space="preserve">K: </w:t>
            </w:r>
            <w:r w:rsidRPr="000E26AA">
              <w:rPr>
                <w:sz w:val="18"/>
                <w:szCs w:val="18"/>
              </w:rPr>
              <w:t>einen Film zum Thema Deutsch-französische Freundschaft verstehen</w:t>
            </w:r>
          </w:p>
          <w:p w14:paraId="49AC8A1A" w14:textId="78EA0039" w:rsidR="00F06744" w:rsidRPr="002824A1" w:rsidRDefault="00F06744" w:rsidP="00F06744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2824A1">
              <w:rPr>
                <w:sz w:val="18"/>
                <w:szCs w:val="18"/>
              </w:rPr>
              <w:t xml:space="preserve">SK: anhand von </w:t>
            </w:r>
            <w:r w:rsidR="002824A1" w:rsidRPr="002824A1">
              <w:rPr>
                <w:sz w:val="18"/>
                <w:szCs w:val="18"/>
              </w:rPr>
              <w:t xml:space="preserve">Infos und Bildern ein HV-Dokument verstehen </w:t>
            </w:r>
          </w:p>
          <w:p w14:paraId="7B3AF271" w14:textId="207250D7" w:rsidR="00F06744" w:rsidRPr="006C4A7D" w:rsidRDefault="006C4A7D" w:rsidP="00F06744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6C4A7D">
              <w:rPr>
                <w:szCs w:val="18"/>
              </w:rPr>
              <w:t>SO</w:t>
            </w:r>
            <w:r w:rsidR="00F06744" w:rsidRPr="006C4A7D">
              <w:rPr>
                <w:szCs w:val="18"/>
              </w:rPr>
              <w:t xml:space="preserve">K: </w:t>
            </w:r>
            <w:r w:rsidRPr="006C4A7D">
              <w:rPr>
                <w:szCs w:val="18"/>
              </w:rPr>
              <w:t>Partnerkarten zum Thema Deutsch-französische Beziehungen</w:t>
            </w:r>
          </w:p>
          <w:p w14:paraId="1F73C194" w14:textId="3808543A" w:rsidR="00F06744" w:rsidRPr="00342349" w:rsidRDefault="006C4A7D" w:rsidP="00F06744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342349">
              <w:rPr>
                <w:sz w:val="18"/>
                <w:szCs w:val="18"/>
              </w:rPr>
              <w:t>M</w:t>
            </w:r>
            <w:r w:rsidR="00F06744" w:rsidRPr="00342349">
              <w:rPr>
                <w:sz w:val="18"/>
                <w:szCs w:val="18"/>
              </w:rPr>
              <w:t xml:space="preserve">K: </w:t>
            </w:r>
            <w:r w:rsidRPr="00342349">
              <w:rPr>
                <w:sz w:val="18"/>
                <w:szCs w:val="18"/>
              </w:rPr>
              <w:t>den Inhalt eines Flyers zum Thema Austausch kurzfassen und vermitteln und dazu Stellung nehmen</w:t>
            </w:r>
          </w:p>
          <w:p w14:paraId="36D60D3A" w14:textId="332093FF" w:rsidR="00F06744" w:rsidRPr="00342349" w:rsidRDefault="00F06744" w:rsidP="00F0674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42349">
              <w:t xml:space="preserve">MK: </w:t>
            </w:r>
            <w:r w:rsidR="00FA3C98" w:rsidRPr="00342349">
              <w:t>eine Reportage anhand von Karten und Interviews verstehen</w:t>
            </w:r>
          </w:p>
          <w:p w14:paraId="4CC64854" w14:textId="35DB8209" w:rsidR="00F06744" w:rsidRPr="00342349" w:rsidRDefault="00F06744" w:rsidP="00F0674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42349">
              <w:t>SK</w:t>
            </w:r>
            <w:r w:rsidR="00FA3C98" w:rsidRPr="00342349">
              <w:t>: sich über Zukunftsvisionen unterhalten</w:t>
            </w:r>
          </w:p>
          <w:p w14:paraId="6DD1ABAF" w14:textId="56AF29AD" w:rsidR="00F06744" w:rsidRPr="00342349" w:rsidRDefault="009836F1" w:rsidP="00F0674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42349">
              <w:t>TM</w:t>
            </w:r>
            <w:r w:rsidR="00F06744" w:rsidRPr="00342349">
              <w:t xml:space="preserve">K: </w:t>
            </w:r>
            <w:r w:rsidRPr="00342349">
              <w:t>Begegnung mit einem frankophonen Schriftsteller</w:t>
            </w:r>
          </w:p>
          <w:p w14:paraId="61BFC192" w14:textId="77777777" w:rsidR="00342349" w:rsidRDefault="00342349" w:rsidP="0034234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42349">
              <w:t>SO</w:t>
            </w:r>
            <w:r w:rsidR="00F06744" w:rsidRPr="00342349">
              <w:t xml:space="preserve">K: </w:t>
            </w:r>
            <w:r w:rsidRPr="00342349">
              <w:t>anhand von Hilfsmitteln einem Schriftsteller einen Brief/eine E-Mail schreiben</w:t>
            </w:r>
          </w:p>
          <w:p w14:paraId="72369915" w14:textId="77777777" w:rsidR="003B1FC5" w:rsidRPr="00342349" w:rsidRDefault="00F06744" w:rsidP="0034234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42349">
              <w:rPr>
                <w:sz w:val="20"/>
                <w:szCs w:val="20"/>
              </w:rPr>
              <w:t xml:space="preserve">MK: ein </w:t>
            </w:r>
            <w:r w:rsidR="00342349" w:rsidRPr="00342349">
              <w:rPr>
                <w:sz w:val="20"/>
                <w:szCs w:val="20"/>
              </w:rPr>
              <w:t>Video zum Thema Die EU und die Jugend verstehen</w:t>
            </w:r>
          </w:p>
          <w:p w14:paraId="1D99157E" w14:textId="34FFCD0D" w:rsidR="00342349" w:rsidRPr="00342349" w:rsidRDefault="00342349" w:rsidP="0034234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sz w:val="20"/>
                <w:szCs w:val="20"/>
              </w:rPr>
              <w:t>SK: Ein Video drehen</w:t>
            </w:r>
          </w:p>
        </w:tc>
        <w:tc>
          <w:tcPr>
            <w:tcW w:w="1864" w:type="dxa"/>
          </w:tcPr>
          <w:p w14:paraId="14DA3D12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54A79CF6" w14:textId="77777777" w:rsidTr="00A34B9F">
        <w:tc>
          <w:tcPr>
            <w:tcW w:w="1299" w:type="dxa"/>
            <w:shd w:val="clear" w:color="auto" w:fill="CCFF99"/>
          </w:tcPr>
          <w:p w14:paraId="15EB32DB" w14:textId="7E9F9D51" w:rsidR="00B16F81" w:rsidRPr="00274520" w:rsidRDefault="00C022A5" w:rsidP="00D0548D">
            <w:pPr>
              <w:pStyle w:val="stofftabelletext"/>
              <w:rPr>
                <w:b/>
                <w:bCs/>
                <w:highlight w:val="yellow"/>
              </w:rPr>
            </w:pPr>
            <w:r w:rsidRPr="0054399A">
              <w:rPr>
                <w:b/>
                <w:bCs/>
              </w:rPr>
              <w:t>1</w:t>
            </w:r>
            <w:r w:rsidR="0054399A" w:rsidRPr="0054399A">
              <w:rPr>
                <w:b/>
                <w:bCs/>
              </w:rPr>
              <w:t>3</w:t>
            </w:r>
          </w:p>
        </w:tc>
        <w:tc>
          <w:tcPr>
            <w:tcW w:w="547" w:type="dxa"/>
            <w:shd w:val="clear" w:color="auto" w:fill="CCFF99"/>
          </w:tcPr>
          <w:p w14:paraId="7B0AB972" w14:textId="7F195790" w:rsidR="00B16F81" w:rsidRPr="00274520" w:rsidRDefault="00F40DA7" w:rsidP="00D0548D">
            <w:pPr>
              <w:pStyle w:val="stofftabelletext"/>
              <w:rPr>
                <w:highlight w:val="yellow"/>
              </w:rPr>
            </w:pPr>
            <w:r w:rsidRPr="0054399A">
              <w:t>3</w:t>
            </w:r>
          </w:p>
        </w:tc>
        <w:tc>
          <w:tcPr>
            <w:tcW w:w="2127" w:type="dxa"/>
            <w:shd w:val="clear" w:color="auto" w:fill="CCFF99"/>
          </w:tcPr>
          <w:p w14:paraId="65794BF7" w14:textId="77777777" w:rsidR="00B16F81" w:rsidRPr="00274520" w:rsidRDefault="00B16F81" w:rsidP="00B16F81">
            <w:pPr>
              <w:pStyle w:val="stofftabelletext"/>
              <w:rPr>
                <w:b/>
                <w:highlight w:val="yellow"/>
              </w:rPr>
            </w:pPr>
            <w:r w:rsidRPr="0054399A">
              <w:rPr>
                <w:b/>
              </w:rPr>
              <w:t xml:space="preserve">Plateau 1 </w:t>
            </w:r>
          </w:p>
        </w:tc>
        <w:tc>
          <w:tcPr>
            <w:tcW w:w="993" w:type="dxa"/>
            <w:shd w:val="clear" w:color="auto" w:fill="CCFF99"/>
          </w:tcPr>
          <w:p w14:paraId="79641ED0" w14:textId="40C98AD5" w:rsidR="00B16F81" w:rsidRPr="00274520" w:rsidRDefault="0054399A" w:rsidP="00D0548D">
            <w:pPr>
              <w:pStyle w:val="stofftabelletext"/>
              <w:rPr>
                <w:b/>
                <w:highlight w:val="yellow"/>
              </w:rPr>
            </w:pPr>
            <w:r w:rsidRPr="0054399A">
              <w:rPr>
                <w:b/>
              </w:rPr>
              <w:t>50</w:t>
            </w:r>
            <w:r w:rsidR="00B16F81" w:rsidRPr="0054399A">
              <w:rPr>
                <w:b/>
              </w:rPr>
              <w:t>–</w:t>
            </w:r>
            <w:r w:rsidRPr="0054399A">
              <w:rPr>
                <w:b/>
              </w:rPr>
              <w:t>53</w:t>
            </w:r>
          </w:p>
        </w:tc>
        <w:tc>
          <w:tcPr>
            <w:tcW w:w="2552" w:type="dxa"/>
            <w:shd w:val="clear" w:color="auto" w:fill="CCFF99"/>
          </w:tcPr>
          <w:p w14:paraId="10FF1AD6" w14:textId="07988D7B" w:rsidR="00B16F81" w:rsidRPr="00274520" w:rsidRDefault="0020238A" w:rsidP="0020238A">
            <w:pPr>
              <w:pStyle w:val="stofftabelletext"/>
              <w:rPr>
                <w:highlight w:val="yellow"/>
              </w:rPr>
            </w:pPr>
            <w:r w:rsidRPr="0054399A">
              <w:t xml:space="preserve">Entwicklung von Medienkompetenz </w:t>
            </w:r>
            <w:r w:rsidR="006F3B21" w:rsidRPr="0054399A">
              <w:t>│</w:t>
            </w:r>
            <w:r w:rsidRPr="0054399A">
              <w:t>Wiederholung</w:t>
            </w:r>
            <w:r w:rsidR="006F3B21" w:rsidRPr="0054399A">
              <w:t>│</w:t>
            </w:r>
            <w:r w:rsidRPr="0054399A">
              <w:t xml:space="preserve"> DELF-Vorbereitung </w:t>
            </w:r>
            <w:r w:rsidR="006F3B21" w:rsidRPr="0054399A">
              <w:t>│</w:t>
            </w:r>
          </w:p>
        </w:tc>
        <w:tc>
          <w:tcPr>
            <w:tcW w:w="5247" w:type="dxa"/>
            <w:shd w:val="clear" w:color="auto" w:fill="CCFF99"/>
          </w:tcPr>
          <w:p w14:paraId="5FCDD2D3" w14:textId="2A09FB23" w:rsidR="00F21CEC" w:rsidRPr="00BF4720" w:rsidRDefault="003C40D6" w:rsidP="00F21CEC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F4720">
              <w:t>S</w:t>
            </w:r>
            <w:r w:rsidR="00504273" w:rsidRPr="00BF4720">
              <w:t xml:space="preserve">K: </w:t>
            </w:r>
            <w:r w:rsidR="00BF4720" w:rsidRPr="00BF4720">
              <w:t xml:space="preserve">einen </w:t>
            </w:r>
            <w:r w:rsidR="000B130D" w:rsidRPr="00BF4720">
              <w:t>einfache</w:t>
            </w:r>
            <w:r w:rsidR="00BF4720" w:rsidRPr="00BF4720">
              <w:t>n</w:t>
            </w:r>
            <w:r w:rsidR="000B130D" w:rsidRPr="00BF4720">
              <w:t xml:space="preserve"> authentische</w:t>
            </w:r>
            <w:r w:rsidR="00BF4720" w:rsidRPr="00BF4720">
              <w:t>n</w:t>
            </w:r>
            <w:r w:rsidR="000B130D" w:rsidRPr="00BF4720">
              <w:t xml:space="preserve"> </w:t>
            </w:r>
            <w:r w:rsidR="00BF4720" w:rsidRPr="00BF4720">
              <w:t>Text</w:t>
            </w:r>
            <w:r w:rsidR="000B130D" w:rsidRPr="00BF4720">
              <w:t xml:space="preserve"> verstehen </w:t>
            </w:r>
          </w:p>
          <w:p w14:paraId="44D5D976" w14:textId="01B2971B" w:rsidR="00F21CEC" w:rsidRPr="00BF4720" w:rsidRDefault="003C40D6" w:rsidP="00F21CEC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F4720">
              <w:t>S</w:t>
            </w:r>
            <w:r w:rsidR="00F21CEC" w:rsidRPr="00BF4720">
              <w:t xml:space="preserve">K: </w:t>
            </w:r>
            <w:r w:rsidR="00BF4720" w:rsidRPr="00BF4720">
              <w:t>eine kurze Radio-Reportage über Quebec verstehen</w:t>
            </w:r>
            <w:r w:rsidR="00F21CEC" w:rsidRPr="00BF4720">
              <w:t xml:space="preserve"> </w:t>
            </w:r>
          </w:p>
          <w:p w14:paraId="5A4C4660" w14:textId="45DE0475" w:rsidR="00264CE2" w:rsidRPr="00F923FD" w:rsidRDefault="003C40D6" w:rsidP="00F923F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F4720">
              <w:t>S</w:t>
            </w:r>
            <w:r w:rsidR="00264CE2" w:rsidRPr="00BF4720">
              <w:t xml:space="preserve">K: </w:t>
            </w:r>
            <w:r w:rsidR="00BF4720" w:rsidRPr="00BF4720">
              <w:t>Ein Ereignis anhand von Bildern schildern</w:t>
            </w:r>
            <w:r w:rsidR="00264CE2" w:rsidRPr="00BF4720">
              <w:rPr>
                <w:rFonts w:asciiTheme="minorHAnsi" w:eastAsiaTheme="minorHAnsi" w:hAnsiTheme="minorHAnsi" w:cstheme="minorBidi"/>
                <w:szCs w:val="18"/>
                <w:lang w:eastAsia="en-US"/>
              </w:rPr>
              <w:t xml:space="preserve"> </w:t>
            </w:r>
          </w:p>
          <w:p w14:paraId="4582EB45" w14:textId="77777777" w:rsidR="00F923FD" w:rsidRDefault="00FD3681" w:rsidP="00F923F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F923FD">
              <w:t xml:space="preserve">SK: </w:t>
            </w:r>
            <w:r w:rsidR="00F923FD" w:rsidRPr="00F923FD">
              <w:t>Statistiken interpretieren können</w:t>
            </w:r>
          </w:p>
          <w:p w14:paraId="25B52E3A" w14:textId="03393A6C" w:rsidR="00504273" w:rsidRPr="00F923FD" w:rsidRDefault="00F923FD" w:rsidP="00F923F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F923FD">
              <w:t>SO</w:t>
            </w:r>
            <w:r w:rsidR="006A12B4" w:rsidRPr="00F923FD">
              <w:t xml:space="preserve">K: </w:t>
            </w:r>
            <w:r w:rsidRPr="00F923FD">
              <w:t>DELF</w:t>
            </w:r>
          </w:p>
        </w:tc>
        <w:tc>
          <w:tcPr>
            <w:tcW w:w="1864" w:type="dxa"/>
            <w:shd w:val="clear" w:color="auto" w:fill="CCFF99"/>
          </w:tcPr>
          <w:p w14:paraId="32BB4089" w14:textId="77777777" w:rsidR="00B16F81" w:rsidRPr="00274520" w:rsidRDefault="00B16F81" w:rsidP="00D0548D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6ED16CE3" w14:textId="77777777" w:rsidTr="00A34B9F">
        <w:tc>
          <w:tcPr>
            <w:tcW w:w="1299" w:type="dxa"/>
          </w:tcPr>
          <w:p w14:paraId="6BD6745A" w14:textId="47E2726B" w:rsidR="00B16F81" w:rsidRPr="0054399A" w:rsidRDefault="00F40DA7" w:rsidP="004241A9">
            <w:pPr>
              <w:pStyle w:val="stofftabelletext"/>
              <w:rPr>
                <w:b/>
                <w:lang w:val="fr-FR"/>
              </w:rPr>
            </w:pPr>
            <w:r w:rsidRPr="0054399A">
              <w:rPr>
                <w:b/>
                <w:lang w:val="fr-FR"/>
              </w:rPr>
              <w:t>1</w:t>
            </w:r>
            <w:r w:rsidR="0054399A" w:rsidRPr="0054399A">
              <w:rPr>
                <w:b/>
                <w:lang w:val="fr-FR"/>
              </w:rPr>
              <w:t>4</w:t>
            </w:r>
            <w:r w:rsidR="001A25A9" w:rsidRPr="0054399A">
              <w:rPr>
                <w:b/>
                <w:lang w:val="fr-FR"/>
              </w:rPr>
              <w:t>-</w:t>
            </w:r>
            <w:r w:rsidR="0054399A" w:rsidRPr="0054399A">
              <w:rPr>
                <w:b/>
                <w:lang w:val="fr-FR"/>
              </w:rPr>
              <w:t>19</w:t>
            </w:r>
            <w:r w:rsidR="004241A9" w:rsidRPr="0054399A">
              <w:rPr>
                <w:b/>
                <w:lang w:val="fr-FR"/>
              </w:rPr>
              <w:t xml:space="preserve"> (3 </w:t>
            </w:r>
            <w:proofErr w:type="spellStart"/>
            <w:r w:rsidR="004241A9" w:rsidRPr="0054399A">
              <w:rPr>
                <w:b/>
                <w:lang w:val="fr-FR"/>
              </w:rPr>
              <w:t>WS</w:t>
            </w:r>
            <w:r w:rsidR="0043556F" w:rsidRPr="0054399A">
              <w:rPr>
                <w:b/>
                <w:lang w:val="fr-FR"/>
              </w:rPr>
              <w:t>t</w:t>
            </w:r>
            <w:proofErr w:type="spellEnd"/>
            <w:r w:rsidR="004241A9" w:rsidRPr="0054399A">
              <w:rPr>
                <w:b/>
                <w:lang w:val="fr-FR"/>
              </w:rPr>
              <w:t>)</w:t>
            </w:r>
          </w:p>
          <w:p w14:paraId="14A29C0E" w14:textId="13802C96" w:rsidR="004241A9" w:rsidRPr="0054399A" w:rsidRDefault="004241A9" w:rsidP="00E81647">
            <w:pPr>
              <w:pStyle w:val="stofftabelletext"/>
              <w:ind w:left="0"/>
              <w:rPr>
                <w:b/>
                <w:lang w:val="fr-FR"/>
              </w:rPr>
            </w:pPr>
          </w:p>
        </w:tc>
        <w:tc>
          <w:tcPr>
            <w:tcW w:w="547" w:type="dxa"/>
          </w:tcPr>
          <w:p w14:paraId="3D498766" w14:textId="74A0B51E" w:rsidR="00B16F81" w:rsidRPr="0054399A" w:rsidRDefault="00C82C5B" w:rsidP="00CF5BE6">
            <w:pPr>
              <w:pStyle w:val="stofftabelletext"/>
              <w:rPr>
                <w:b/>
                <w:lang w:val="fr-FR"/>
              </w:rPr>
            </w:pPr>
            <w:r w:rsidRPr="0054399A">
              <w:rPr>
                <w:b/>
                <w:lang w:val="fr-FR"/>
              </w:rPr>
              <w:t>18</w:t>
            </w:r>
          </w:p>
        </w:tc>
        <w:tc>
          <w:tcPr>
            <w:tcW w:w="2127" w:type="dxa"/>
          </w:tcPr>
          <w:p w14:paraId="48DC2461" w14:textId="409D713F" w:rsidR="00B16F81" w:rsidRPr="0054399A" w:rsidRDefault="00B16F81" w:rsidP="009754B7">
            <w:pPr>
              <w:pStyle w:val="stofftabelletext"/>
              <w:rPr>
                <w:b/>
                <w:lang w:val="en-US"/>
              </w:rPr>
            </w:pPr>
            <w:proofErr w:type="spellStart"/>
            <w:r w:rsidRPr="0054399A">
              <w:rPr>
                <w:b/>
                <w:lang w:val="en-US"/>
              </w:rPr>
              <w:t>Unité</w:t>
            </w:r>
            <w:proofErr w:type="spellEnd"/>
            <w:r w:rsidRPr="0054399A">
              <w:rPr>
                <w:b/>
                <w:lang w:val="en-US"/>
              </w:rPr>
              <w:t xml:space="preserve"> 3: </w:t>
            </w:r>
            <w:r w:rsidR="0054399A" w:rsidRPr="0054399A">
              <w:rPr>
                <w:b/>
                <w:lang w:val="en-US"/>
              </w:rPr>
              <w:t>Viens faire un tour …</w:t>
            </w:r>
          </w:p>
        </w:tc>
        <w:tc>
          <w:tcPr>
            <w:tcW w:w="993" w:type="dxa"/>
          </w:tcPr>
          <w:p w14:paraId="406C6C4A" w14:textId="48B83808" w:rsidR="00B16F81" w:rsidRPr="0054399A" w:rsidRDefault="0054399A" w:rsidP="00CF5BE6">
            <w:pPr>
              <w:pStyle w:val="stofftabelletext"/>
              <w:rPr>
                <w:b/>
              </w:rPr>
            </w:pPr>
            <w:r w:rsidRPr="0054399A">
              <w:rPr>
                <w:b/>
              </w:rPr>
              <w:t>54</w:t>
            </w:r>
            <w:r w:rsidR="00B16F81" w:rsidRPr="0054399A">
              <w:rPr>
                <w:b/>
              </w:rPr>
              <w:t>–</w:t>
            </w:r>
            <w:r w:rsidRPr="0054399A">
              <w:rPr>
                <w:b/>
              </w:rPr>
              <w:t>7</w:t>
            </w:r>
            <w:r w:rsidR="009C50D1">
              <w:rPr>
                <w:b/>
              </w:rPr>
              <w:t>3</w:t>
            </w:r>
          </w:p>
        </w:tc>
        <w:tc>
          <w:tcPr>
            <w:tcW w:w="2552" w:type="dxa"/>
          </w:tcPr>
          <w:p w14:paraId="1A831E90" w14:textId="3CB84464" w:rsidR="00483571" w:rsidRPr="00274520" w:rsidRDefault="00483571" w:rsidP="00483571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7" w:type="dxa"/>
          </w:tcPr>
          <w:p w14:paraId="33383F53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1864" w:type="dxa"/>
          </w:tcPr>
          <w:p w14:paraId="0FE211CC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49DA593B" w14:textId="77777777" w:rsidTr="0054399A">
        <w:tc>
          <w:tcPr>
            <w:tcW w:w="1299" w:type="dxa"/>
            <w:tcBorders>
              <w:bottom w:val="single" w:sz="4" w:space="0" w:color="A6A6A6" w:themeColor="background1" w:themeShade="A6"/>
            </w:tcBorders>
          </w:tcPr>
          <w:p w14:paraId="734B3FFD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tcBorders>
              <w:bottom w:val="single" w:sz="4" w:space="0" w:color="A6A6A6" w:themeColor="background1" w:themeShade="A6"/>
            </w:tcBorders>
          </w:tcPr>
          <w:p w14:paraId="28E2D31C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</w:tcPr>
          <w:p w14:paraId="20C998F0" w14:textId="753756BA" w:rsidR="00B16F81" w:rsidRPr="00274520" w:rsidRDefault="00B16F8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6A6A6" w:themeColor="background1" w:themeShade="A6"/>
            </w:tcBorders>
          </w:tcPr>
          <w:p w14:paraId="70FCF8C4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7AD87D2B" w14:textId="77777777" w:rsidR="00E45B46" w:rsidRDefault="00E45B46" w:rsidP="00E45B46">
            <w:pPr>
              <w:pStyle w:val="stofftabelletext"/>
            </w:pPr>
            <w:proofErr w:type="spellStart"/>
            <w:r w:rsidRPr="00AC67CC">
              <w:rPr>
                <w:b/>
                <w:bCs/>
              </w:rPr>
              <w:t>Écouter</w:t>
            </w:r>
            <w:proofErr w:type="spellEnd"/>
            <w:r w:rsidRPr="00756B01">
              <w:t xml:space="preserve">: </w:t>
            </w:r>
            <w:r>
              <w:t>A</w:t>
            </w:r>
            <w:r w:rsidRPr="00756B01">
              <w:t>ussagen junger Basken über ihre Region verstehen</w:t>
            </w:r>
            <w:r>
              <w:t>, e</w:t>
            </w:r>
            <w:r w:rsidRPr="00756B01">
              <w:t>ine Reportage über das Baskenland verstehen</w:t>
            </w:r>
            <w:r>
              <w:t xml:space="preserve"> / </w:t>
            </w:r>
            <w:proofErr w:type="spellStart"/>
            <w:r w:rsidRPr="00AC67CC">
              <w:rPr>
                <w:b/>
                <w:bCs/>
              </w:rPr>
              <w:t>parler</w:t>
            </w:r>
            <w:proofErr w:type="spellEnd"/>
            <w:r>
              <w:t>: ü</w:t>
            </w:r>
            <w:r w:rsidRPr="00133BD0">
              <w:t>ber Städte und Regionen sprechen</w:t>
            </w:r>
            <w:r>
              <w:t>, über ge</w:t>
            </w:r>
            <w:r w:rsidRPr="00133BD0">
              <w:t>ografische und kulturelle Aspekte sprechen</w:t>
            </w:r>
            <w:r>
              <w:t>, ü</w:t>
            </w:r>
            <w:r w:rsidRPr="00133BD0">
              <w:t>ber Gründe sprechen, in einer Region zu bleiben oder sie zu verlassen</w:t>
            </w:r>
            <w:r>
              <w:t xml:space="preserve"> / </w:t>
            </w:r>
            <w:proofErr w:type="spellStart"/>
            <w:r w:rsidRPr="00AC67CC">
              <w:rPr>
                <w:b/>
                <w:bCs/>
              </w:rPr>
              <w:t>lire</w:t>
            </w:r>
            <w:proofErr w:type="spellEnd"/>
            <w:r>
              <w:t xml:space="preserve">: </w:t>
            </w:r>
            <w:proofErr w:type="spellStart"/>
            <w:r w:rsidRPr="00133BD0">
              <w:t>L’émigration</w:t>
            </w:r>
            <w:proofErr w:type="spellEnd"/>
            <w:r w:rsidRPr="00133BD0">
              <w:t xml:space="preserve"> </w:t>
            </w:r>
            <w:proofErr w:type="spellStart"/>
            <w:r w:rsidRPr="00133BD0">
              <w:t>basque</w:t>
            </w:r>
            <w:proofErr w:type="spellEnd"/>
            <w:r>
              <w:t xml:space="preserve">, </w:t>
            </w:r>
            <w:r>
              <w:lastRenderedPageBreak/>
              <w:t>ei</w:t>
            </w:r>
            <w:r w:rsidRPr="00133BD0">
              <w:t>nen Romanauszug lesen</w:t>
            </w:r>
            <w:r>
              <w:t xml:space="preserve"> / </w:t>
            </w:r>
            <w:proofErr w:type="spellStart"/>
            <w:r w:rsidRPr="00AC67CC">
              <w:rPr>
                <w:b/>
                <w:bCs/>
              </w:rPr>
              <w:t>médiation</w:t>
            </w:r>
            <w:proofErr w:type="spellEnd"/>
            <w:r>
              <w:t>: d</w:t>
            </w:r>
            <w:r w:rsidRPr="00133BD0">
              <w:t>en Inhalt eines Reiseblogs wiedergeben</w:t>
            </w:r>
            <w:r>
              <w:t xml:space="preserve"> / </w:t>
            </w:r>
            <w:proofErr w:type="spellStart"/>
            <w:r w:rsidRPr="00AC67CC">
              <w:rPr>
                <w:b/>
                <w:bCs/>
              </w:rPr>
              <w:t>mots</w:t>
            </w:r>
            <w:proofErr w:type="spellEnd"/>
            <w:r>
              <w:t xml:space="preserve"> </w:t>
            </w:r>
            <w:r w:rsidRPr="00AC67CC">
              <w:rPr>
                <w:b/>
                <w:bCs/>
              </w:rPr>
              <w:t>et</w:t>
            </w:r>
            <w:r>
              <w:t xml:space="preserve"> </w:t>
            </w:r>
            <w:proofErr w:type="spellStart"/>
            <w:r w:rsidRPr="00AC67CC">
              <w:rPr>
                <w:b/>
                <w:bCs/>
              </w:rPr>
              <w:t>contexte</w:t>
            </w:r>
            <w:proofErr w:type="spellEnd"/>
            <w:r>
              <w:t xml:space="preserve">: le Pays </w:t>
            </w:r>
            <w:proofErr w:type="spellStart"/>
            <w:r>
              <w:t>basque</w:t>
            </w:r>
            <w:proofErr w:type="spellEnd"/>
          </w:p>
          <w:p w14:paraId="5E46D38E" w14:textId="77777777" w:rsidR="00E45B46" w:rsidRDefault="00E45B46" w:rsidP="00E45B46">
            <w:pPr>
              <w:pStyle w:val="stofftabelletext"/>
            </w:pPr>
          </w:p>
          <w:p w14:paraId="44C8C3E4" w14:textId="6CAFBDFB" w:rsidR="00E45B46" w:rsidRDefault="00E45B46" w:rsidP="00FF63E5">
            <w:pPr>
              <w:pStyle w:val="stofftabelletext"/>
            </w:pPr>
            <w:proofErr w:type="spellStart"/>
            <w:r w:rsidRPr="00AC67CC">
              <w:rPr>
                <w:b/>
                <w:bCs/>
              </w:rPr>
              <w:t>Vocabulaire</w:t>
            </w:r>
            <w:proofErr w:type="spellEnd"/>
            <w:r>
              <w:t xml:space="preserve">: le Pays </w:t>
            </w:r>
            <w:proofErr w:type="spellStart"/>
            <w:r>
              <w:t>basque</w:t>
            </w:r>
            <w:proofErr w:type="spellEnd"/>
            <w:r>
              <w:t>, E</w:t>
            </w:r>
            <w:r w:rsidRPr="00AC67CC">
              <w:t>indrücke, Empfindungen und Gefühle</w:t>
            </w:r>
          </w:p>
          <w:p w14:paraId="0AACD016" w14:textId="650FC9D5" w:rsidR="00342F13" w:rsidRPr="00274520" w:rsidRDefault="00E45B46" w:rsidP="00E45B46">
            <w:pPr>
              <w:pStyle w:val="stofftabelletext"/>
              <w:rPr>
                <w:highlight w:val="yellow"/>
              </w:rPr>
            </w:pPr>
            <w:proofErr w:type="spellStart"/>
            <w:r w:rsidRPr="00AC67CC">
              <w:rPr>
                <w:b/>
                <w:bCs/>
              </w:rPr>
              <w:t>Grammaire</w:t>
            </w:r>
            <w:proofErr w:type="spellEnd"/>
            <w:r>
              <w:t>: d</w:t>
            </w:r>
            <w:r w:rsidRPr="00AC67CC">
              <w:t>ie indirekte Rede mit Zeitverschiebung</w:t>
            </w:r>
            <w:r>
              <w:t>, d</w:t>
            </w:r>
            <w:r w:rsidRPr="00AC67CC">
              <w:t>as Passé simple (rezeptiv)</w:t>
            </w:r>
            <w:r>
              <w:t>,</w:t>
            </w:r>
            <w:r w:rsidRPr="00AC67CC">
              <w:t xml:space="preserve"> der Imperativ mit einem Pronomen</w:t>
            </w:r>
          </w:p>
          <w:p w14:paraId="33E05F48" w14:textId="6CE28B01" w:rsidR="00B16F81" w:rsidRPr="00274520" w:rsidRDefault="00B16F81" w:rsidP="00E45B46">
            <w:pPr>
              <w:pStyle w:val="stofftabelletext"/>
              <w:ind w:left="0"/>
              <w:rPr>
                <w:highlight w:val="yellow"/>
              </w:rPr>
            </w:pPr>
          </w:p>
        </w:tc>
        <w:tc>
          <w:tcPr>
            <w:tcW w:w="5247" w:type="dxa"/>
            <w:tcBorders>
              <w:bottom w:val="single" w:sz="4" w:space="0" w:color="A6A6A6" w:themeColor="background1" w:themeShade="A6"/>
            </w:tcBorders>
          </w:tcPr>
          <w:p w14:paraId="37E824E2" w14:textId="7D6BE43F" w:rsidR="003970CB" w:rsidRPr="00CD7C4A" w:rsidRDefault="00F923FD" w:rsidP="00777AB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D7C4A">
              <w:lastRenderedPageBreak/>
              <w:t>I</w:t>
            </w:r>
            <w:r w:rsidR="003970CB" w:rsidRPr="00CD7C4A">
              <w:t xml:space="preserve">K: </w:t>
            </w:r>
            <w:r w:rsidRPr="00CD7C4A">
              <w:t>Einführung in das Thema Das administrative Frankreich</w:t>
            </w:r>
          </w:p>
          <w:p w14:paraId="30DB2259" w14:textId="232E842E" w:rsidR="003970CB" w:rsidRPr="00B20B7B" w:rsidRDefault="00B20B7B" w:rsidP="00777AB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20B7B">
              <w:t>SO</w:t>
            </w:r>
            <w:r w:rsidR="002361AF" w:rsidRPr="00B20B7B">
              <w:t xml:space="preserve">K: </w:t>
            </w:r>
            <w:r w:rsidRPr="00B20B7B">
              <w:t>Partner</w:t>
            </w:r>
            <w:r w:rsidRPr="00B20B7B">
              <w:rPr>
                <w:szCs w:val="18"/>
              </w:rPr>
              <w:t>arbeit zum Thema Geografie Frankreichs</w:t>
            </w:r>
          </w:p>
          <w:p w14:paraId="049A498A" w14:textId="31690081" w:rsidR="00777ABE" w:rsidRPr="00B20B7B" w:rsidRDefault="00B20B7B" w:rsidP="00777AB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B20B7B">
              <w:t>M</w:t>
            </w:r>
            <w:r w:rsidR="00777ABE" w:rsidRPr="00B20B7B">
              <w:t xml:space="preserve">K: </w:t>
            </w:r>
            <w:r w:rsidRPr="00B20B7B">
              <w:t>ein Videoclip interpretieren können</w:t>
            </w:r>
          </w:p>
          <w:p w14:paraId="2E03F479" w14:textId="2A518A9F" w:rsidR="00777ABE" w:rsidRPr="009577D4" w:rsidRDefault="009577D4" w:rsidP="00777ABE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9577D4">
              <w:rPr>
                <w:sz w:val="18"/>
                <w:szCs w:val="18"/>
              </w:rPr>
              <w:t>M</w:t>
            </w:r>
            <w:r w:rsidR="00777ABE" w:rsidRPr="009577D4">
              <w:rPr>
                <w:sz w:val="18"/>
                <w:szCs w:val="18"/>
              </w:rPr>
              <w:t xml:space="preserve">K: </w:t>
            </w:r>
            <w:r w:rsidRPr="009577D4">
              <w:rPr>
                <w:sz w:val="18"/>
                <w:szCs w:val="18"/>
              </w:rPr>
              <w:t xml:space="preserve">eine Region anhand eines Hörtextes, eines Wortnetzes vorstellen </w:t>
            </w:r>
          </w:p>
          <w:p w14:paraId="44D5F36A" w14:textId="50071606" w:rsidR="00331A88" w:rsidRPr="00352185" w:rsidRDefault="003C40D6" w:rsidP="00331A8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52185">
              <w:rPr>
                <w:szCs w:val="18"/>
              </w:rPr>
              <w:t>S</w:t>
            </w:r>
            <w:r w:rsidR="00777ABE" w:rsidRPr="00352185">
              <w:rPr>
                <w:szCs w:val="18"/>
              </w:rPr>
              <w:t xml:space="preserve">K: </w:t>
            </w:r>
            <w:r w:rsidR="00352185" w:rsidRPr="00352185">
              <w:rPr>
                <w:szCs w:val="18"/>
              </w:rPr>
              <w:t>eine Region anhand eines Texts und Statements entdecken</w:t>
            </w:r>
            <w:r w:rsidR="00331A88" w:rsidRPr="00352185">
              <w:rPr>
                <w:szCs w:val="18"/>
              </w:rPr>
              <w:t xml:space="preserve"> </w:t>
            </w:r>
          </w:p>
          <w:p w14:paraId="68C6886B" w14:textId="6FD338F3" w:rsidR="00777ABE" w:rsidRPr="00352185" w:rsidRDefault="003C40D6" w:rsidP="00777ABE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352185">
              <w:rPr>
                <w:szCs w:val="18"/>
              </w:rPr>
              <w:t>S</w:t>
            </w:r>
            <w:r w:rsidR="00331A88" w:rsidRPr="00352185">
              <w:rPr>
                <w:szCs w:val="18"/>
              </w:rPr>
              <w:t xml:space="preserve">K: </w:t>
            </w:r>
            <w:r w:rsidR="00352185" w:rsidRPr="00352185">
              <w:rPr>
                <w:szCs w:val="18"/>
              </w:rPr>
              <w:t>eine Infobox zur wirtschaftlichen Entwicklung des Baskenlands verstehen</w:t>
            </w:r>
          </w:p>
          <w:p w14:paraId="611F7580" w14:textId="38DDF497" w:rsidR="00B16F81" w:rsidRPr="00352185" w:rsidRDefault="003C40D6" w:rsidP="00744D5F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52185">
              <w:t>S</w:t>
            </w:r>
            <w:r w:rsidR="00744D5F" w:rsidRPr="00352185">
              <w:t xml:space="preserve">K: </w:t>
            </w:r>
            <w:r w:rsidR="00352185" w:rsidRPr="00352185">
              <w:t>über eine Region sprechen</w:t>
            </w:r>
          </w:p>
          <w:p w14:paraId="395C3739" w14:textId="77777777" w:rsidR="00943B9B" w:rsidRDefault="00DA29F7" w:rsidP="00943B9B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943B9B">
              <w:rPr>
                <w:sz w:val="18"/>
                <w:szCs w:val="18"/>
              </w:rPr>
              <w:t xml:space="preserve">SK: </w:t>
            </w:r>
            <w:r w:rsidR="00943B9B" w:rsidRPr="00943B9B">
              <w:rPr>
                <w:sz w:val="18"/>
                <w:szCs w:val="18"/>
              </w:rPr>
              <w:t>anhand eines Hörtextes einen Steckbrief erstellen</w:t>
            </w:r>
          </w:p>
          <w:p w14:paraId="12361BD4" w14:textId="77777777" w:rsidR="002361AF" w:rsidRPr="00943B9B" w:rsidRDefault="00943B9B" w:rsidP="00943B9B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943B9B">
              <w:lastRenderedPageBreak/>
              <w:t>S</w:t>
            </w:r>
            <w:r w:rsidR="00DA29F7" w:rsidRPr="00943B9B">
              <w:t xml:space="preserve">K: </w:t>
            </w:r>
            <w:r w:rsidRPr="00943B9B">
              <w:t>einen literarischen Text verstehen</w:t>
            </w:r>
            <w:r w:rsidR="00362DC3" w:rsidRPr="00943B9B">
              <w:t xml:space="preserve"> </w:t>
            </w:r>
            <w:r>
              <w:t>können</w:t>
            </w:r>
          </w:p>
          <w:p w14:paraId="47161732" w14:textId="77777777" w:rsidR="00943B9B" w:rsidRPr="00943B9B" w:rsidRDefault="00943B9B" w:rsidP="00943B9B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>
              <w:t>SK: einen historischen Text verstehen können</w:t>
            </w:r>
          </w:p>
          <w:p w14:paraId="6171D746" w14:textId="2757C1BA" w:rsidR="00943B9B" w:rsidRPr="00FF63E5" w:rsidRDefault="00FF63E5" w:rsidP="00943B9B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>
              <w:t xml:space="preserve">SK: </w:t>
            </w:r>
            <w:r w:rsidR="00943B9B">
              <w:t>Auf der Grundlage eines Dialogs eine offizielle E-Mail schreiben</w:t>
            </w:r>
          </w:p>
          <w:p w14:paraId="2575178E" w14:textId="77777777" w:rsidR="00FF63E5" w:rsidRPr="00E46CCA" w:rsidRDefault="00FF63E5" w:rsidP="00943B9B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>
              <w:t>SK: 2 Texte zur Auswahl besprechen</w:t>
            </w:r>
          </w:p>
          <w:p w14:paraId="3897E3C6" w14:textId="77777777" w:rsidR="00E46CCA" w:rsidRPr="00E46CCA" w:rsidRDefault="00E46CCA" w:rsidP="00943B9B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>
              <w:t>SK: Wortfamilien erkennen</w:t>
            </w:r>
          </w:p>
          <w:p w14:paraId="4CC8DD16" w14:textId="77777777" w:rsidR="00E46CCA" w:rsidRPr="00E46CCA" w:rsidRDefault="00E46CCA" w:rsidP="00943B9B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>
              <w:t xml:space="preserve">MK: zu einem Blogeintrag Stellung nehmen; ein Kommentar </w:t>
            </w:r>
            <w:proofErr w:type="gramStart"/>
            <w:r>
              <w:t>schreiben</w:t>
            </w:r>
            <w:proofErr w:type="gramEnd"/>
          </w:p>
          <w:p w14:paraId="0B097971" w14:textId="77777777" w:rsidR="00E46CCA" w:rsidRPr="00606057" w:rsidRDefault="00606057" w:rsidP="00943B9B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</w:pPr>
            <w:r w:rsidRPr="00606057">
              <w:t>MK: ein Video verstehen</w:t>
            </w:r>
          </w:p>
          <w:p w14:paraId="41B40C2C" w14:textId="01353F79" w:rsidR="00606057" w:rsidRPr="00943B9B" w:rsidRDefault="00606057" w:rsidP="00943B9B">
            <w:pPr>
              <w:numPr>
                <w:ilvl w:val="0"/>
                <w:numId w:val="14"/>
              </w:numPr>
              <w:spacing w:before="40" w:after="40" w:line="220" w:lineRule="exact"/>
              <w:ind w:left="226" w:right="113" w:hanging="113"/>
              <w:rPr>
                <w:sz w:val="18"/>
                <w:szCs w:val="18"/>
              </w:rPr>
            </w:pPr>
            <w:r w:rsidRPr="00606057">
              <w:t>SOK: einen Austausch vorbereiten können</w:t>
            </w:r>
          </w:p>
        </w:tc>
        <w:tc>
          <w:tcPr>
            <w:tcW w:w="1864" w:type="dxa"/>
            <w:tcBorders>
              <w:bottom w:val="single" w:sz="4" w:space="0" w:color="A6A6A6" w:themeColor="background1" w:themeShade="A6"/>
            </w:tcBorders>
          </w:tcPr>
          <w:p w14:paraId="3343C49C" w14:textId="77777777" w:rsidR="00B16F81" w:rsidRPr="00274520" w:rsidRDefault="00B16F81" w:rsidP="00711229">
            <w:pPr>
              <w:pStyle w:val="stofftabelletext"/>
              <w:rPr>
                <w:highlight w:val="yellow"/>
              </w:rPr>
            </w:pPr>
          </w:p>
        </w:tc>
      </w:tr>
      <w:tr w:rsidR="0054399A" w:rsidRPr="00274520" w14:paraId="1015C103" w14:textId="77777777" w:rsidTr="0054399A">
        <w:tc>
          <w:tcPr>
            <w:tcW w:w="1299" w:type="dxa"/>
            <w:shd w:val="clear" w:color="auto" w:fill="92D050"/>
          </w:tcPr>
          <w:p w14:paraId="1C4B590A" w14:textId="4F9382FE" w:rsidR="0054399A" w:rsidRPr="00274520" w:rsidRDefault="0054399A" w:rsidP="00CF5BE6">
            <w:pPr>
              <w:pStyle w:val="stofftabelletext"/>
              <w:rPr>
                <w:b/>
                <w:highlight w:val="yellow"/>
              </w:rPr>
            </w:pPr>
            <w:r w:rsidRPr="0054399A">
              <w:rPr>
                <w:b/>
              </w:rPr>
              <w:t>20</w:t>
            </w:r>
          </w:p>
        </w:tc>
        <w:tc>
          <w:tcPr>
            <w:tcW w:w="547" w:type="dxa"/>
            <w:shd w:val="clear" w:color="auto" w:fill="92D050"/>
          </w:tcPr>
          <w:p w14:paraId="11A39E71" w14:textId="691533EC" w:rsidR="0054399A" w:rsidRPr="00274520" w:rsidRDefault="0054399A" w:rsidP="00CF5BE6">
            <w:pPr>
              <w:pStyle w:val="stofftabelletext"/>
              <w:rPr>
                <w:b/>
                <w:highlight w:val="yellow"/>
              </w:rPr>
            </w:pPr>
            <w:r w:rsidRPr="0054399A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92D050"/>
          </w:tcPr>
          <w:p w14:paraId="4D02054E" w14:textId="45863B38" w:rsidR="0054399A" w:rsidRPr="00274520" w:rsidRDefault="0054399A" w:rsidP="009754B7">
            <w:pPr>
              <w:pStyle w:val="stofftabelletext"/>
              <w:rPr>
                <w:b/>
                <w:highlight w:val="yellow"/>
                <w:lang w:val="fr-FR"/>
              </w:rPr>
            </w:pPr>
            <w:r w:rsidRPr="0054399A">
              <w:rPr>
                <w:b/>
                <w:lang w:val="fr-FR"/>
              </w:rPr>
              <w:t>Zoom 2</w:t>
            </w:r>
          </w:p>
        </w:tc>
        <w:tc>
          <w:tcPr>
            <w:tcW w:w="993" w:type="dxa"/>
            <w:shd w:val="clear" w:color="auto" w:fill="92D050"/>
          </w:tcPr>
          <w:p w14:paraId="61925A46" w14:textId="28036026" w:rsidR="0054399A" w:rsidRPr="00274520" w:rsidRDefault="009C50D1" w:rsidP="00CF5BE6">
            <w:pPr>
              <w:pStyle w:val="stofftabelletext"/>
              <w:rPr>
                <w:b/>
                <w:highlight w:val="yellow"/>
              </w:rPr>
            </w:pPr>
            <w:r w:rsidRPr="009C50D1">
              <w:rPr>
                <w:b/>
              </w:rPr>
              <w:t>74-75</w:t>
            </w:r>
          </w:p>
        </w:tc>
        <w:tc>
          <w:tcPr>
            <w:tcW w:w="2552" w:type="dxa"/>
            <w:shd w:val="clear" w:color="auto" w:fill="92D050"/>
          </w:tcPr>
          <w:p w14:paraId="469E2092" w14:textId="6C1E2DFE" w:rsidR="0054399A" w:rsidRPr="00274520" w:rsidRDefault="00593791" w:rsidP="00CF5BE6">
            <w:pPr>
              <w:pStyle w:val="stofftabelletext"/>
              <w:rPr>
                <w:highlight w:val="yellow"/>
              </w:rPr>
            </w:pPr>
            <w:proofErr w:type="spellStart"/>
            <w:r w:rsidRPr="006B4E0F">
              <w:t>sur</w:t>
            </w:r>
            <w:proofErr w:type="spellEnd"/>
            <w:r w:rsidRPr="006B4E0F">
              <w:t xml:space="preserve"> le style</w:t>
            </w:r>
          </w:p>
        </w:tc>
        <w:tc>
          <w:tcPr>
            <w:tcW w:w="5247" w:type="dxa"/>
            <w:shd w:val="clear" w:color="auto" w:fill="92D050"/>
          </w:tcPr>
          <w:p w14:paraId="3B546585" w14:textId="6285F887" w:rsidR="0054399A" w:rsidRPr="00274520" w:rsidRDefault="00593791" w:rsidP="00CF5BE6">
            <w:pPr>
              <w:pStyle w:val="stofftabelletext"/>
              <w:ind w:left="226"/>
              <w:rPr>
                <w:highlight w:val="yellow"/>
              </w:rPr>
            </w:pPr>
            <w:r w:rsidRPr="006B4E0F">
              <w:t>den schriftlichen Ausdruck verbessern</w:t>
            </w:r>
          </w:p>
        </w:tc>
        <w:tc>
          <w:tcPr>
            <w:tcW w:w="1864" w:type="dxa"/>
            <w:shd w:val="clear" w:color="auto" w:fill="92D050"/>
          </w:tcPr>
          <w:p w14:paraId="2FC7690C" w14:textId="77777777" w:rsidR="0054399A" w:rsidRPr="00274520" w:rsidRDefault="0054399A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108A7D7A" w14:textId="77777777" w:rsidTr="00A34B9F">
        <w:tc>
          <w:tcPr>
            <w:tcW w:w="1299" w:type="dxa"/>
          </w:tcPr>
          <w:p w14:paraId="734C0EF0" w14:textId="6EE0A7BF" w:rsidR="00B16F81" w:rsidRPr="009B205F" w:rsidRDefault="00474F91" w:rsidP="00CF5BE6">
            <w:pPr>
              <w:pStyle w:val="stofftabelletext"/>
              <w:rPr>
                <w:b/>
              </w:rPr>
            </w:pPr>
            <w:r w:rsidRPr="009B205F">
              <w:rPr>
                <w:b/>
              </w:rPr>
              <w:t>2</w:t>
            </w:r>
            <w:r w:rsidR="00C82C5B" w:rsidRPr="009B205F">
              <w:rPr>
                <w:b/>
              </w:rPr>
              <w:t>1</w:t>
            </w:r>
            <w:r w:rsidRPr="009B205F">
              <w:rPr>
                <w:b/>
              </w:rPr>
              <w:t>-2</w:t>
            </w:r>
            <w:r w:rsidR="00C82C5B" w:rsidRPr="009B205F">
              <w:rPr>
                <w:b/>
              </w:rPr>
              <w:t>6</w:t>
            </w:r>
            <w:r w:rsidR="0043556F" w:rsidRPr="009B205F">
              <w:rPr>
                <w:b/>
              </w:rPr>
              <w:t xml:space="preserve"> (3 </w:t>
            </w:r>
            <w:proofErr w:type="spellStart"/>
            <w:r w:rsidR="0043556F" w:rsidRPr="009B205F">
              <w:rPr>
                <w:b/>
              </w:rPr>
              <w:t>WSt</w:t>
            </w:r>
            <w:proofErr w:type="spellEnd"/>
            <w:r w:rsidR="003A1F5D" w:rsidRPr="009B205F">
              <w:rPr>
                <w:b/>
              </w:rPr>
              <w:t>)</w:t>
            </w:r>
          </w:p>
          <w:p w14:paraId="41327538" w14:textId="48BB1182" w:rsidR="003A1F5D" w:rsidRPr="00274520" w:rsidRDefault="003A1F5D" w:rsidP="00C82C5B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547" w:type="dxa"/>
          </w:tcPr>
          <w:p w14:paraId="47C7CB9F" w14:textId="266340D6" w:rsidR="00B16F81" w:rsidRPr="009B205F" w:rsidRDefault="00474F91" w:rsidP="00CF5BE6">
            <w:pPr>
              <w:pStyle w:val="stofftabelletext"/>
              <w:rPr>
                <w:b/>
              </w:rPr>
            </w:pPr>
            <w:r w:rsidRPr="009B205F">
              <w:rPr>
                <w:b/>
              </w:rPr>
              <w:t>18</w:t>
            </w:r>
          </w:p>
        </w:tc>
        <w:tc>
          <w:tcPr>
            <w:tcW w:w="2127" w:type="dxa"/>
          </w:tcPr>
          <w:p w14:paraId="56DB6A47" w14:textId="7DF37B77" w:rsidR="00B16F81" w:rsidRPr="00274520" w:rsidRDefault="00B16F81" w:rsidP="009754B7">
            <w:pPr>
              <w:pStyle w:val="stofftabelletext"/>
              <w:rPr>
                <w:b/>
                <w:highlight w:val="yellow"/>
                <w:lang w:val="fr-FR"/>
              </w:rPr>
            </w:pPr>
            <w:r w:rsidRPr="0054399A">
              <w:rPr>
                <w:b/>
                <w:lang w:val="fr-FR"/>
              </w:rPr>
              <w:t xml:space="preserve">Unité </w:t>
            </w:r>
            <w:proofErr w:type="gramStart"/>
            <w:r w:rsidRPr="0054399A">
              <w:rPr>
                <w:b/>
                <w:lang w:val="fr-FR"/>
              </w:rPr>
              <w:t>4:</w:t>
            </w:r>
            <w:proofErr w:type="gramEnd"/>
            <w:r w:rsidRPr="0054399A">
              <w:rPr>
                <w:b/>
                <w:lang w:val="fr-FR"/>
              </w:rPr>
              <w:t xml:space="preserve"> </w:t>
            </w:r>
            <w:r w:rsidR="0054399A" w:rsidRPr="0054399A">
              <w:rPr>
                <w:b/>
                <w:lang w:val="fr-FR"/>
              </w:rPr>
              <w:t>Ce qui compte pour moi</w:t>
            </w:r>
          </w:p>
        </w:tc>
        <w:tc>
          <w:tcPr>
            <w:tcW w:w="993" w:type="dxa"/>
          </w:tcPr>
          <w:p w14:paraId="3A8905A0" w14:textId="3778283B" w:rsidR="00B16F81" w:rsidRPr="00274520" w:rsidRDefault="009B205F" w:rsidP="00CF5BE6">
            <w:pPr>
              <w:pStyle w:val="stofftabelletext"/>
              <w:rPr>
                <w:b/>
                <w:highlight w:val="yellow"/>
              </w:rPr>
            </w:pPr>
            <w:r w:rsidRPr="009B205F">
              <w:rPr>
                <w:b/>
              </w:rPr>
              <w:t>76</w:t>
            </w:r>
            <w:r w:rsidR="00B16F81" w:rsidRPr="009B205F">
              <w:rPr>
                <w:b/>
              </w:rPr>
              <w:t>–</w:t>
            </w:r>
            <w:r w:rsidRPr="009B205F">
              <w:rPr>
                <w:b/>
              </w:rPr>
              <w:t>9</w:t>
            </w:r>
            <w:r w:rsidR="009C50D1">
              <w:rPr>
                <w:b/>
              </w:rPr>
              <w:t>5</w:t>
            </w:r>
          </w:p>
        </w:tc>
        <w:tc>
          <w:tcPr>
            <w:tcW w:w="2552" w:type="dxa"/>
          </w:tcPr>
          <w:p w14:paraId="35A9B12E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7" w:type="dxa"/>
          </w:tcPr>
          <w:p w14:paraId="49FEF452" w14:textId="77777777" w:rsidR="00B16F81" w:rsidRPr="00274520" w:rsidRDefault="00B16F81" w:rsidP="00CF5BE6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4" w:type="dxa"/>
          </w:tcPr>
          <w:p w14:paraId="54EFD9FC" w14:textId="4D14CB9B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594CEA8B" w14:textId="77777777" w:rsidTr="00A34B9F">
        <w:tc>
          <w:tcPr>
            <w:tcW w:w="1299" w:type="dxa"/>
          </w:tcPr>
          <w:p w14:paraId="2BFC7E7F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108DAB6D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25F62D8C" w14:textId="67072497" w:rsidR="00B16F81" w:rsidRPr="00274520" w:rsidRDefault="00B16F8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</w:tcPr>
          <w:p w14:paraId="703E0921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552" w:type="dxa"/>
          </w:tcPr>
          <w:p w14:paraId="092B114B" w14:textId="611B004B" w:rsidR="00593791" w:rsidRDefault="00593791" w:rsidP="00593791">
            <w:pPr>
              <w:pStyle w:val="stofftabelletext"/>
            </w:pPr>
            <w:proofErr w:type="spellStart"/>
            <w:r w:rsidRPr="003D4C3A">
              <w:rPr>
                <w:b/>
                <w:bCs/>
              </w:rPr>
              <w:t>Écouter</w:t>
            </w:r>
            <w:proofErr w:type="spellEnd"/>
            <w:r w:rsidRPr="00E66AB2">
              <w:t>: den Trailer</w:t>
            </w:r>
            <w:r>
              <w:t xml:space="preserve"> oder einen Auszug</w:t>
            </w:r>
            <w:r w:rsidRPr="00E66AB2">
              <w:t xml:space="preserve"> eines Dokumentarfilms verstehen</w:t>
            </w:r>
            <w:r>
              <w:t xml:space="preserve"> / </w:t>
            </w:r>
            <w:proofErr w:type="spellStart"/>
            <w:r w:rsidRPr="003D4C3A">
              <w:rPr>
                <w:b/>
                <w:bCs/>
              </w:rPr>
              <w:t>parler</w:t>
            </w:r>
            <w:proofErr w:type="spellEnd"/>
            <w:r>
              <w:t>: ü</w:t>
            </w:r>
            <w:r w:rsidRPr="00E66AB2">
              <w:t>ber Werte sprechen</w:t>
            </w:r>
            <w:r>
              <w:t>, ü</w:t>
            </w:r>
            <w:r w:rsidRPr="00E66AB2">
              <w:t>ber Wintersport und Umwelt diskutieren</w:t>
            </w:r>
            <w:r>
              <w:t>, ü</w:t>
            </w:r>
            <w:r w:rsidRPr="00E66AB2">
              <w:t>ber Berufe und Praktika sprechen</w:t>
            </w:r>
            <w:r>
              <w:t xml:space="preserve"> / </w:t>
            </w:r>
            <w:proofErr w:type="spellStart"/>
            <w:r w:rsidRPr="003D4C3A">
              <w:rPr>
                <w:b/>
                <w:bCs/>
              </w:rPr>
              <w:t>lire</w:t>
            </w:r>
            <w:proofErr w:type="spellEnd"/>
            <w:r>
              <w:t>: e</w:t>
            </w:r>
            <w:r w:rsidRPr="00E66AB2">
              <w:t>inen Comic oder einen Romanauszug lesen</w:t>
            </w:r>
            <w:r>
              <w:t xml:space="preserve"> / </w:t>
            </w:r>
            <w:proofErr w:type="spellStart"/>
            <w:r w:rsidRPr="003D4C3A">
              <w:rPr>
                <w:b/>
                <w:bCs/>
              </w:rPr>
              <w:t>écrire</w:t>
            </w:r>
            <w:proofErr w:type="spellEnd"/>
            <w:r>
              <w:t>: e</w:t>
            </w:r>
            <w:r w:rsidRPr="00E66AB2">
              <w:t>inen Kommentar schreiben</w:t>
            </w:r>
            <w:r>
              <w:t>, a</w:t>
            </w:r>
            <w:r w:rsidRPr="00E66AB2">
              <w:t>us der Perspektive einer Figur schreiben</w:t>
            </w:r>
            <w:r>
              <w:t xml:space="preserve"> / </w:t>
            </w:r>
            <w:proofErr w:type="spellStart"/>
            <w:r w:rsidRPr="005E36A6">
              <w:rPr>
                <w:b/>
                <w:bCs/>
              </w:rPr>
              <w:t>médiation</w:t>
            </w:r>
            <w:proofErr w:type="spellEnd"/>
            <w:r>
              <w:t xml:space="preserve">: </w:t>
            </w:r>
            <w:r w:rsidRPr="005E36A6">
              <w:t>en Inhalt eines Zeitungsartikels wiedergeben</w:t>
            </w:r>
            <w:r>
              <w:t xml:space="preserve"> / </w:t>
            </w:r>
            <w:proofErr w:type="spellStart"/>
            <w:r>
              <w:t>stratégie</w:t>
            </w:r>
            <w:proofErr w:type="spellEnd"/>
            <w:r>
              <w:t xml:space="preserve">: Umfrage präsentieren / </w:t>
            </w:r>
            <w:proofErr w:type="spellStart"/>
            <w:r w:rsidRPr="005E36A6">
              <w:rPr>
                <w:b/>
                <w:bCs/>
              </w:rPr>
              <w:t>mots</w:t>
            </w:r>
            <w:proofErr w:type="spellEnd"/>
            <w:r>
              <w:t xml:space="preserve"> </w:t>
            </w:r>
            <w:r w:rsidRPr="005E36A6">
              <w:rPr>
                <w:b/>
                <w:bCs/>
              </w:rPr>
              <w:t>et</w:t>
            </w:r>
            <w:r>
              <w:t xml:space="preserve"> </w:t>
            </w:r>
            <w:proofErr w:type="spellStart"/>
            <w:r w:rsidRPr="005E36A6">
              <w:rPr>
                <w:b/>
                <w:bCs/>
              </w:rPr>
              <w:t>contexte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 w:rsidRPr="005E36A6">
              <w:t>otre</w:t>
            </w:r>
            <w:proofErr w:type="spellEnd"/>
            <w:r w:rsidRPr="005E36A6">
              <w:t xml:space="preserve"> </w:t>
            </w:r>
            <w:proofErr w:type="spellStart"/>
            <w:r w:rsidRPr="005E36A6">
              <w:t>avenir</w:t>
            </w:r>
            <w:proofErr w:type="spellEnd"/>
            <w:r w:rsidRPr="005E36A6">
              <w:t xml:space="preserve">, nos </w:t>
            </w:r>
            <w:proofErr w:type="spellStart"/>
            <w:r w:rsidRPr="005E36A6">
              <w:t>priorités</w:t>
            </w:r>
            <w:proofErr w:type="spellEnd"/>
            <w:r w:rsidR="00D937BB">
              <w:t>, Umweltschutz</w:t>
            </w:r>
          </w:p>
          <w:p w14:paraId="54432DFB" w14:textId="77777777" w:rsidR="00593791" w:rsidRDefault="00593791" w:rsidP="00593791">
            <w:pPr>
              <w:pStyle w:val="stofftabelletext"/>
            </w:pPr>
          </w:p>
          <w:p w14:paraId="3047D7D1" w14:textId="77777777" w:rsidR="00593791" w:rsidRDefault="00593791" w:rsidP="00593791">
            <w:pPr>
              <w:pStyle w:val="stofftabelletext"/>
            </w:pPr>
            <w:proofErr w:type="spellStart"/>
            <w:r w:rsidRPr="005E36A6">
              <w:rPr>
                <w:b/>
                <w:bCs/>
              </w:rPr>
              <w:t>Vocabulaire</w:t>
            </w:r>
            <w:proofErr w:type="spellEnd"/>
            <w:r>
              <w:t>: Werte und Zukunft</w:t>
            </w:r>
          </w:p>
          <w:p w14:paraId="4F2F3A67" w14:textId="77777777" w:rsidR="00593791" w:rsidRDefault="00593791" w:rsidP="00593791">
            <w:pPr>
              <w:pStyle w:val="stofftabelletext"/>
            </w:pPr>
          </w:p>
          <w:p w14:paraId="16F13CD0" w14:textId="61E05436" w:rsidR="00955486" w:rsidRPr="00274520" w:rsidRDefault="00593791" w:rsidP="00593791">
            <w:pPr>
              <w:pStyle w:val="stofftabelletext"/>
              <w:rPr>
                <w:highlight w:val="yellow"/>
              </w:rPr>
            </w:pPr>
            <w:proofErr w:type="spellStart"/>
            <w:r w:rsidRPr="005E36A6">
              <w:rPr>
                <w:b/>
                <w:bCs/>
              </w:rPr>
              <w:lastRenderedPageBreak/>
              <w:t>Grammaire</w:t>
            </w:r>
            <w:proofErr w:type="spellEnd"/>
            <w:r>
              <w:t xml:space="preserve">: Bildung und Gebrauch des </w:t>
            </w:r>
            <w:proofErr w:type="spellStart"/>
            <w:r>
              <w:t>Subjonctif</w:t>
            </w:r>
            <w:proofErr w:type="spellEnd"/>
            <w:r>
              <w:t>, Verben auf -</w:t>
            </w:r>
            <w:proofErr w:type="spellStart"/>
            <w:r>
              <w:t>uire</w:t>
            </w:r>
            <w:proofErr w:type="spellEnd"/>
          </w:p>
        </w:tc>
        <w:tc>
          <w:tcPr>
            <w:tcW w:w="5247" w:type="dxa"/>
          </w:tcPr>
          <w:p w14:paraId="0011B9D1" w14:textId="5B097D2C" w:rsidR="000C1DE5" w:rsidRPr="00CD3C38" w:rsidRDefault="00CD3C38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D3C38">
              <w:lastRenderedPageBreak/>
              <w:t>I</w:t>
            </w:r>
            <w:r w:rsidR="000C1DE5" w:rsidRPr="00CD3C38">
              <w:t xml:space="preserve">K: </w:t>
            </w:r>
            <w:r w:rsidRPr="00CD3C38">
              <w:t>Umwelt und Klimawandel im Vergleich verstehen</w:t>
            </w:r>
          </w:p>
          <w:p w14:paraId="43124711" w14:textId="4B7F2567" w:rsidR="000C1DE5" w:rsidRPr="00CD3C38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D3C38">
              <w:t>S</w:t>
            </w:r>
            <w:r w:rsidR="000C1DE5" w:rsidRPr="00CD3C38">
              <w:t xml:space="preserve">K: </w:t>
            </w:r>
            <w:r w:rsidR="00CD3C38" w:rsidRPr="00CD3C38">
              <w:t xml:space="preserve">Projekte rund um das Thema Umwelt verstehen und </w:t>
            </w:r>
            <w:r w:rsidR="00CD3C38">
              <w:t>besprechen</w:t>
            </w:r>
            <w:r w:rsidR="000C1DE5" w:rsidRPr="00CD3C38">
              <w:t xml:space="preserve"> </w:t>
            </w:r>
          </w:p>
          <w:p w14:paraId="2F3D1D3D" w14:textId="6E611CCF" w:rsidR="000C1DE5" w:rsidRPr="00C16783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16783">
              <w:t>S</w:t>
            </w:r>
            <w:r w:rsidR="000C1DE5" w:rsidRPr="00C16783">
              <w:t xml:space="preserve">K: </w:t>
            </w:r>
            <w:r w:rsidR="00C16783" w:rsidRPr="00C16783">
              <w:t xml:space="preserve">Brainstorming zum Thema Zukunft, Solidarität und Umweltbewusstsein; eine Umfrage </w:t>
            </w:r>
            <w:r w:rsidR="00C16783">
              <w:t xml:space="preserve">anhand von </w:t>
            </w:r>
            <w:r w:rsidR="00C16783" w:rsidRPr="00C16783">
              <w:t xml:space="preserve">Verstehens Hilfen </w:t>
            </w:r>
            <w:r w:rsidR="00C16783">
              <w:t>deuten</w:t>
            </w:r>
          </w:p>
          <w:p w14:paraId="569767E7" w14:textId="066DA92E" w:rsidR="000C1DE5" w:rsidRPr="00C16783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16783">
              <w:t>S</w:t>
            </w:r>
            <w:r w:rsidR="000C1DE5" w:rsidRPr="00C16783">
              <w:t xml:space="preserve">K: </w:t>
            </w:r>
            <w:r w:rsidR="00C16783" w:rsidRPr="00C16783">
              <w:t>sich über Wintersportarten und ihre Konsequenzen unterhalten</w:t>
            </w:r>
          </w:p>
          <w:p w14:paraId="46AED2AB" w14:textId="566DE2F7" w:rsidR="009175D7" w:rsidRPr="005338F7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5338F7">
              <w:t>S</w:t>
            </w:r>
            <w:r w:rsidR="009175D7" w:rsidRPr="005338F7">
              <w:t xml:space="preserve">K: </w:t>
            </w:r>
            <w:r w:rsidR="005338F7" w:rsidRPr="005338F7">
              <w:t>Informationen, einen Fachartikel zum Thema Wintersport zusammenfassen und vermitteln. Dazu Stellung nehmen</w:t>
            </w:r>
          </w:p>
          <w:p w14:paraId="0EEA4207" w14:textId="170FDBE6" w:rsidR="00531389" w:rsidRPr="0089525A" w:rsidRDefault="00A45CD6" w:rsidP="00531389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89525A">
              <w:t>S</w:t>
            </w:r>
            <w:r w:rsidR="000C1DE5" w:rsidRPr="0089525A">
              <w:t xml:space="preserve">K: </w:t>
            </w:r>
            <w:proofErr w:type="spellStart"/>
            <w:r w:rsidR="0089525A" w:rsidRPr="0089525A">
              <w:t>pre</w:t>
            </w:r>
            <w:r w:rsidR="008D5B4C">
              <w:t>-</w:t>
            </w:r>
            <w:r w:rsidR="0089525A" w:rsidRPr="0089525A">
              <w:t>reading</w:t>
            </w:r>
            <w:proofErr w:type="spellEnd"/>
            <w:r w:rsidR="0089525A" w:rsidRPr="0089525A">
              <w:t xml:space="preserve"> </w:t>
            </w:r>
            <w:proofErr w:type="spellStart"/>
            <w:r w:rsidR="0089525A" w:rsidRPr="0089525A">
              <w:t>activities</w:t>
            </w:r>
            <w:proofErr w:type="spellEnd"/>
            <w:r w:rsidR="0089525A" w:rsidRPr="0089525A">
              <w:t xml:space="preserve"> über Persönlichkeiten, die sich für die Umwelt engagieren</w:t>
            </w:r>
            <w:r w:rsidR="0089525A">
              <w:t>; einen Fachtext verstehen können</w:t>
            </w:r>
            <w:r w:rsidR="000C1DE5" w:rsidRPr="0089525A">
              <w:t xml:space="preserve"> </w:t>
            </w:r>
          </w:p>
          <w:p w14:paraId="0979F259" w14:textId="4FB2EB92" w:rsidR="000C1DE5" w:rsidRPr="008D5B4C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8D5B4C">
              <w:t>S</w:t>
            </w:r>
            <w:r w:rsidR="00531389" w:rsidRPr="008D5B4C">
              <w:t xml:space="preserve">K: </w:t>
            </w:r>
            <w:r w:rsidR="008D5B4C" w:rsidRPr="008D5B4C">
              <w:t>sich anhand von Sprachmitteln über Motivation und Berufsauswahl äußern</w:t>
            </w:r>
          </w:p>
          <w:p w14:paraId="298C5CB9" w14:textId="12B5D148" w:rsidR="000A6A09" w:rsidRPr="008D5B4C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8D5B4C">
              <w:t>M</w:t>
            </w:r>
            <w:r w:rsidR="000A6A09" w:rsidRPr="008D5B4C">
              <w:t xml:space="preserve">K: </w:t>
            </w:r>
            <w:r w:rsidR="008D5B4C">
              <w:t>Hörsehverstehen; anschließend Stellung nehmen</w:t>
            </w:r>
            <w:r w:rsidR="003A7E49">
              <w:t>; einen Brief schreiben</w:t>
            </w:r>
          </w:p>
          <w:p w14:paraId="15421A2D" w14:textId="534AC75B" w:rsidR="00861370" w:rsidRPr="00CD25F8" w:rsidRDefault="00A45CD6" w:rsidP="000C1DE5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D25F8">
              <w:t>S</w:t>
            </w:r>
            <w:r w:rsidR="00861370" w:rsidRPr="00CD25F8">
              <w:t xml:space="preserve">K: </w:t>
            </w:r>
            <w:r w:rsidR="00CD25F8" w:rsidRPr="00CD25F8">
              <w:t>ein Comic/einen Roman zur Auswahl besprechen</w:t>
            </w:r>
          </w:p>
          <w:p w14:paraId="7BF37F68" w14:textId="77777777" w:rsidR="00B16F81" w:rsidRDefault="00A45CD6" w:rsidP="00CD25F8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CD25F8">
              <w:t>S</w:t>
            </w:r>
            <w:r w:rsidR="000C1DE5" w:rsidRPr="00CD25F8">
              <w:t xml:space="preserve">K: </w:t>
            </w:r>
            <w:r w:rsidR="00CD25F8" w:rsidRPr="00CD25F8">
              <w:t>einen inneren Monolog führen; einen Dialog anhand von sprachlichen Hilfsmitteln schreiben</w:t>
            </w:r>
          </w:p>
          <w:p w14:paraId="419AABB6" w14:textId="77777777" w:rsidR="0014322F" w:rsidRDefault="0014322F" w:rsidP="00CD25F8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>
              <w:t>MK: ein Video anschauen und besprechen</w:t>
            </w:r>
          </w:p>
          <w:p w14:paraId="3FB6BAEC" w14:textId="2E3A623C" w:rsidR="0014322F" w:rsidRPr="00CD25F8" w:rsidRDefault="0014322F" w:rsidP="00CD25F8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>
              <w:lastRenderedPageBreak/>
              <w:t>MK: ein Video zum Thema Umwelt selbst drehen bzw. einen Tagebucheintrag zum selben Thema schreiben</w:t>
            </w:r>
          </w:p>
        </w:tc>
        <w:tc>
          <w:tcPr>
            <w:tcW w:w="1864" w:type="dxa"/>
          </w:tcPr>
          <w:p w14:paraId="602DD4E3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219F4AC5" w14:textId="77777777" w:rsidTr="00EA3132">
        <w:tc>
          <w:tcPr>
            <w:tcW w:w="1299" w:type="dxa"/>
            <w:tcBorders>
              <w:bottom w:val="single" w:sz="4" w:space="0" w:color="A6A6A6" w:themeColor="background1" w:themeShade="A6"/>
            </w:tcBorders>
            <w:shd w:val="clear" w:color="auto" w:fill="CCFF99"/>
          </w:tcPr>
          <w:p w14:paraId="235DDA27" w14:textId="3309F384" w:rsidR="0043556F" w:rsidRPr="00274520" w:rsidRDefault="00C022A5" w:rsidP="00CF5BE6">
            <w:pPr>
              <w:pStyle w:val="stofftabelletext"/>
              <w:rPr>
                <w:b/>
                <w:highlight w:val="yellow"/>
              </w:rPr>
            </w:pPr>
            <w:r w:rsidRPr="009B205F">
              <w:rPr>
                <w:b/>
              </w:rPr>
              <w:t>27</w:t>
            </w:r>
            <w:r w:rsidR="0043556F" w:rsidRPr="009B205F">
              <w:rPr>
                <w:b/>
              </w:rPr>
              <w:t xml:space="preserve"> (3WSt)</w:t>
            </w:r>
          </w:p>
        </w:tc>
        <w:tc>
          <w:tcPr>
            <w:tcW w:w="547" w:type="dxa"/>
            <w:tcBorders>
              <w:bottom w:val="single" w:sz="4" w:space="0" w:color="A6A6A6" w:themeColor="background1" w:themeShade="A6"/>
            </w:tcBorders>
            <w:shd w:val="clear" w:color="auto" w:fill="CCFF99"/>
          </w:tcPr>
          <w:p w14:paraId="6286D3AC" w14:textId="75B8603D" w:rsidR="00B16F81" w:rsidRPr="009B205F" w:rsidRDefault="00C82C5B" w:rsidP="00CF5BE6">
            <w:pPr>
              <w:pStyle w:val="stofftabelletext"/>
              <w:rPr>
                <w:b/>
              </w:rPr>
            </w:pPr>
            <w:r w:rsidRPr="009B205F">
              <w:rPr>
                <w:b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CCFF99"/>
          </w:tcPr>
          <w:p w14:paraId="69734E97" w14:textId="77777777" w:rsidR="00B16F81" w:rsidRPr="009B205F" w:rsidRDefault="00B16F81" w:rsidP="00CF5BE6">
            <w:pPr>
              <w:pStyle w:val="stofftabelletext"/>
              <w:rPr>
                <w:b/>
              </w:rPr>
            </w:pPr>
            <w:r w:rsidRPr="009B205F">
              <w:rPr>
                <w:b/>
              </w:rPr>
              <w:t xml:space="preserve">Plateau 2 </w:t>
            </w:r>
          </w:p>
        </w:tc>
        <w:tc>
          <w:tcPr>
            <w:tcW w:w="993" w:type="dxa"/>
            <w:tcBorders>
              <w:bottom w:val="single" w:sz="4" w:space="0" w:color="A6A6A6" w:themeColor="background1" w:themeShade="A6"/>
            </w:tcBorders>
            <w:shd w:val="clear" w:color="auto" w:fill="CCFF99"/>
          </w:tcPr>
          <w:p w14:paraId="079AE049" w14:textId="32F2347A" w:rsidR="00B16F81" w:rsidRPr="00274520" w:rsidRDefault="009B205F" w:rsidP="00CF5BE6">
            <w:pPr>
              <w:pStyle w:val="stofftabelletext"/>
              <w:rPr>
                <w:b/>
                <w:highlight w:val="yellow"/>
              </w:rPr>
            </w:pPr>
            <w:r w:rsidRPr="009B205F">
              <w:rPr>
                <w:b/>
              </w:rPr>
              <w:t>96</w:t>
            </w:r>
            <w:r w:rsidR="00B16F81" w:rsidRPr="009B205F">
              <w:rPr>
                <w:b/>
              </w:rPr>
              <w:t>–</w:t>
            </w:r>
            <w:r w:rsidRPr="009B205F">
              <w:rPr>
                <w:b/>
              </w:rPr>
              <w:t>99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  <w:shd w:val="clear" w:color="auto" w:fill="CCFF99"/>
          </w:tcPr>
          <w:p w14:paraId="5B9AF36F" w14:textId="2BE88868" w:rsidR="00B16F81" w:rsidRPr="00274520" w:rsidRDefault="00CF3494" w:rsidP="00CF3494">
            <w:pPr>
              <w:pStyle w:val="stofftabelletext"/>
              <w:rPr>
                <w:highlight w:val="yellow"/>
              </w:rPr>
            </w:pPr>
            <w:r w:rsidRPr="00A70AE7">
              <w:t>einen Lesetext verstehen</w:t>
            </w:r>
            <w:r w:rsidR="00963257" w:rsidRPr="00A70AE7">
              <w:t xml:space="preserve"> </w:t>
            </w:r>
            <w:r w:rsidR="00963257" w:rsidRPr="009B205F">
              <w:t>│Wiederholung│ DELF-Vorbereitung │</w:t>
            </w:r>
          </w:p>
        </w:tc>
        <w:tc>
          <w:tcPr>
            <w:tcW w:w="5247" w:type="dxa"/>
            <w:tcBorders>
              <w:bottom w:val="single" w:sz="4" w:space="0" w:color="A6A6A6" w:themeColor="background1" w:themeShade="A6"/>
            </w:tcBorders>
            <w:shd w:val="clear" w:color="auto" w:fill="CCFF99"/>
          </w:tcPr>
          <w:p w14:paraId="17634581" w14:textId="14923067" w:rsidR="00733F34" w:rsidRPr="00B449D2" w:rsidRDefault="00B449D2" w:rsidP="00733F34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B449D2">
              <w:t>M</w:t>
            </w:r>
            <w:r w:rsidR="00733F34" w:rsidRPr="00B449D2">
              <w:t xml:space="preserve">K: </w:t>
            </w:r>
            <w:r w:rsidR="006D67E0" w:rsidRPr="00B449D2">
              <w:t>anhand eines Plakats</w:t>
            </w:r>
            <w:r w:rsidRPr="00B449D2">
              <w:t xml:space="preserve"> über das Thema „</w:t>
            </w:r>
            <w:proofErr w:type="spellStart"/>
            <w:r w:rsidRPr="00B449D2">
              <w:t>greenwashing</w:t>
            </w:r>
            <w:proofErr w:type="spellEnd"/>
            <w:r w:rsidRPr="00B449D2">
              <w:t xml:space="preserve">“ nachdenken und sprechen </w:t>
            </w:r>
          </w:p>
          <w:p w14:paraId="32EAACAC" w14:textId="47579249" w:rsidR="006D67E0" w:rsidRDefault="00733F34" w:rsidP="006D67E0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D67E0">
              <w:t xml:space="preserve">SK: </w:t>
            </w:r>
            <w:r w:rsidR="006D67E0" w:rsidRPr="006D67E0">
              <w:t xml:space="preserve">ein Podcast </w:t>
            </w:r>
            <w:proofErr w:type="gramStart"/>
            <w:r w:rsidR="006D67E0" w:rsidRPr="006D67E0">
              <w:t>verstehen</w:t>
            </w:r>
            <w:proofErr w:type="gramEnd"/>
          </w:p>
          <w:p w14:paraId="7CDE62B9" w14:textId="77777777" w:rsidR="006D67E0" w:rsidRDefault="00372D99" w:rsidP="006D67E0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D67E0">
              <w:t>S</w:t>
            </w:r>
            <w:r w:rsidR="00A45CD6" w:rsidRPr="006D67E0">
              <w:t>O</w:t>
            </w:r>
            <w:r w:rsidRPr="006D67E0">
              <w:t xml:space="preserve">K: </w:t>
            </w:r>
            <w:r w:rsidR="006D67E0" w:rsidRPr="006D67E0">
              <w:t xml:space="preserve">Seine Meinung äußert, </w:t>
            </w:r>
            <w:r w:rsidR="006D67E0">
              <w:t>für</w:t>
            </w:r>
            <w:r w:rsidR="006D67E0" w:rsidRPr="006D67E0">
              <w:t xml:space="preserve"> Werte </w:t>
            </w:r>
            <w:r w:rsidR="006D67E0">
              <w:t>eintreten</w:t>
            </w:r>
          </w:p>
          <w:p w14:paraId="6279DBE3" w14:textId="2306237E" w:rsidR="00372D99" w:rsidRPr="006D67E0" w:rsidRDefault="006D67E0" w:rsidP="006D67E0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>
              <w:t>SOK: DELF</w:t>
            </w:r>
            <w:r w:rsidR="00372D99" w:rsidRPr="006D67E0">
              <w:t xml:space="preserve"> </w:t>
            </w:r>
          </w:p>
        </w:tc>
        <w:tc>
          <w:tcPr>
            <w:tcW w:w="1864" w:type="dxa"/>
            <w:tcBorders>
              <w:bottom w:val="single" w:sz="4" w:space="0" w:color="A6A6A6" w:themeColor="background1" w:themeShade="A6"/>
            </w:tcBorders>
            <w:shd w:val="clear" w:color="auto" w:fill="CCFF99"/>
          </w:tcPr>
          <w:p w14:paraId="77F58940" w14:textId="221D0DBE" w:rsidR="00B16F81" w:rsidRPr="00274520" w:rsidRDefault="00B16F81" w:rsidP="00A34B9F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36880981" w14:textId="77777777" w:rsidTr="00EA3132">
        <w:tc>
          <w:tcPr>
            <w:tcW w:w="1299" w:type="dxa"/>
            <w:shd w:val="clear" w:color="auto" w:fill="92D050"/>
          </w:tcPr>
          <w:p w14:paraId="016E0987" w14:textId="6ADB0842" w:rsidR="00C90C4E" w:rsidRPr="00EA3132" w:rsidRDefault="00C022A5" w:rsidP="0043556F">
            <w:pPr>
              <w:pStyle w:val="stofftabelletext"/>
              <w:rPr>
                <w:b/>
                <w:lang w:val="fr-FR"/>
              </w:rPr>
            </w:pPr>
            <w:r w:rsidRPr="00EA3132">
              <w:rPr>
                <w:b/>
                <w:lang w:val="fr-FR"/>
              </w:rPr>
              <w:t>28</w:t>
            </w:r>
            <w:r w:rsidR="00C90C4E" w:rsidRPr="00EA3132">
              <w:rPr>
                <w:b/>
                <w:lang w:val="fr-FR"/>
              </w:rPr>
              <w:t>-</w:t>
            </w:r>
            <w:r w:rsidRPr="00EA3132">
              <w:rPr>
                <w:b/>
                <w:lang w:val="fr-FR"/>
              </w:rPr>
              <w:t>3</w:t>
            </w:r>
            <w:r w:rsidR="00EA3132" w:rsidRPr="00EA3132">
              <w:rPr>
                <w:b/>
                <w:lang w:val="fr-FR"/>
              </w:rPr>
              <w:t>0</w:t>
            </w:r>
            <w:r w:rsidR="00C90C4E" w:rsidRPr="00EA3132">
              <w:rPr>
                <w:b/>
                <w:lang w:val="fr-FR"/>
              </w:rPr>
              <w:t xml:space="preserve"> (3WSt)</w:t>
            </w:r>
          </w:p>
        </w:tc>
        <w:tc>
          <w:tcPr>
            <w:tcW w:w="547" w:type="dxa"/>
            <w:shd w:val="clear" w:color="auto" w:fill="92D050"/>
          </w:tcPr>
          <w:p w14:paraId="75702D26" w14:textId="6740FEF2" w:rsidR="00B16F81" w:rsidRPr="00EA3132" w:rsidRDefault="00EA3132" w:rsidP="00CF5BE6">
            <w:pPr>
              <w:pStyle w:val="stofftabelletext"/>
              <w:rPr>
                <w:b/>
                <w:lang w:val="fr-FR"/>
              </w:rPr>
            </w:pPr>
            <w:r w:rsidRPr="00EA3132">
              <w:rPr>
                <w:b/>
                <w:lang w:val="fr-FR"/>
              </w:rPr>
              <w:t>9</w:t>
            </w:r>
          </w:p>
        </w:tc>
        <w:tc>
          <w:tcPr>
            <w:tcW w:w="2127" w:type="dxa"/>
            <w:shd w:val="clear" w:color="auto" w:fill="92D050"/>
          </w:tcPr>
          <w:p w14:paraId="6B80F1FB" w14:textId="655E2580" w:rsidR="00B16F81" w:rsidRPr="00274520" w:rsidRDefault="009B205F" w:rsidP="003C5061">
            <w:pPr>
              <w:pStyle w:val="stofftabelletext"/>
              <w:rPr>
                <w:b/>
                <w:highlight w:val="yellow"/>
                <w:lang w:val="fr-FR"/>
              </w:rPr>
            </w:pPr>
            <w:r w:rsidRPr="00EA3132">
              <w:rPr>
                <w:b/>
                <w:lang w:val="fr-FR"/>
              </w:rPr>
              <w:t>Modul</w:t>
            </w:r>
            <w:r w:rsidR="00EA3132" w:rsidRPr="00EA3132">
              <w:rPr>
                <w:b/>
                <w:lang w:val="fr-FR"/>
              </w:rPr>
              <w:t>e</w:t>
            </w:r>
            <w:r w:rsidR="00B16F81" w:rsidRPr="00EA3132">
              <w:rPr>
                <w:b/>
                <w:lang w:val="fr-FR"/>
              </w:rPr>
              <w:t xml:space="preserve"> </w:t>
            </w:r>
            <w:proofErr w:type="gramStart"/>
            <w:r w:rsidRPr="00EA3132">
              <w:rPr>
                <w:b/>
                <w:lang w:val="fr-FR"/>
              </w:rPr>
              <w:t>1</w:t>
            </w:r>
            <w:r w:rsidR="00B16F81" w:rsidRPr="00EA3132">
              <w:rPr>
                <w:b/>
                <w:lang w:val="fr-FR"/>
              </w:rPr>
              <w:t>:</w:t>
            </w:r>
            <w:proofErr w:type="gramEnd"/>
            <w:r w:rsidR="00B16F81" w:rsidRPr="00EA3132">
              <w:rPr>
                <w:b/>
                <w:lang w:val="fr-FR"/>
              </w:rPr>
              <w:t xml:space="preserve"> </w:t>
            </w:r>
            <w:r w:rsidRPr="00EA3132">
              <w:rPr>
                <w:b/>
                <w:lang w:val="fr-FR"/>
              </w:rPr>
              <w:t>En avant la musique</w:t>
            </w:r>
            <w:r w:rsidR="00EA3132">
              <w:rPr>
                <w:b/>
                <w:lang w:val="fr-FR"/>
              </w:rPr>
              <w:t> !</w:t>
            </w:r>
          </w:p>
        </w:tc>
        <w:tc>
          <w:tcPr>
            <w:tcW w:w="993" w:type="dxa"/>
            <w:shd w:val="clear" w:color="auto" w:fill="92D050"/>
          </w:tcPr>
          <w:p w14:paraId="4CD01435" w14:textId="23318246" w:rsidR="00B16F81" w:rsidRPr="00274520" w:rsidRDefault="00EA3132" w:rsidP="00CF5BE6">
            <w:pPr>
              <w:pStyle w:val="stofftabelletext"/>
              <w:rPr>
                <w:b/>
                <w:highlight w:val="yellow"/>
                <w:lang w:val="fr-FR"/>
              </w:rPr>
            </w:pPr>
            <w:r w:rsidRPr="00EA3132">
              <w:rPr>
                <w:b/>
                <w:lang w:val="fr-FR"/>
              </w:rPr>
              <w:t>100</w:t>
            </w:r>
            <w:r w:rsidR="00B16F81" w:rsidRPr="00EA3132">
              <w:rPr>
                <w:b/>
                <w:lang w:val="fr-FR"/>
              </w:rPr>
              <w:t>–</w:t>
            </w:r>
            <w:r w:rsidRPr="00EA3132">
              <w:rPr>
                <w:b/>
                <w:lang w:val="fr-FR"/>
              </w:rPr>
              <w:t>105</w:t>
            </w:r>
          </w:p>
        </w:tc>
        <w:tc>
          <w:tcPr>
            <w:tcW w:w="2552" w:type="dxa"/>
            <w:shd w:val="clear" w:color="auto" w:fill="92D050"/>
          </w:tcPr>
          <w:p w14:paraId="65A40FFD" w14:textId="77777777" w:rsidR="00B16F81" w:rsidRPr="00274520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7" w:type="dxa"/>
            <w:shd w:val="clear" w:color="auto" w:fill="92D050"/>
          </w:tcPr>
          <w:p w14:paraId="62065BD6" w14:textId="77777777" w:rsidR="00B16F81" w:rsidRPr="00274520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1864" w:type="dxa"/>
            <w:shd w:val="clear" w:color="auto" w:fill="92D050"/>
          </w:tcPr>
          <w:p w14:paraId="28FE1568" w14:textId="77777777" w:rsidR="00B16F81" w:rsidRPr="00274520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274520" w14:paraId="057119A1" w14:textId="77777777" w:rsidTr="00A70AE7">
        <w:tc>
          <w:tcPr>
            <w:tcW w:w="1299" w:type="dxa"/>
            <w:tcBorders>
              <w:bottom w:val="single" w:sz="4" w:space="0" w:color="A6A6A6" w:themeColor="background1" w:themeShade="A6"/>
            </w:tcBorders>
            <w:shd w:val="clear" w:color="auto" w:fill="92D050"/>
          </w:tcPr>
          <w:p w14:paraId="1BE161B9" w14:textId="77777777" w:rsidR="00B16F81" w:rsidRPr="00274520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  <w:tcBorders>
              <w:bottom w:val="single" w:sz="4" w:space="0" w:color="A6A6A6" w:themeColor="background1" w:themeShade="A6"/>
            </w:tcBorders>
            <w:shd w:val="clear" w:color="auto" w:fill="92D050"/>
          </w:tcPr>
          <w:p w14:paraId="306EB11A" w14:textId="77777777" w:rsidR="00B16F81" w:rsidRPr="00274520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  <w:shd w:val="clear" w:color="auto" w:fill="92D050"/>
          </w:tcPr>
          <w:p w14:paraId="218D0372" w14:textId="18139AFC" w:rsidR="00B16F81" w:rsidRPr="00274520" w:rsidRDefault="00B16F8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6A6A6" w:themeColor="background1" w:themeShade="A6"/>
            </w:tcBorders>
            <w:shd w:val="clear" w:color="auto" w:fill="92D050"/>
          </w:tcPr>
          <w:p w14:paraId="39C9ED74" w14:textId="77777777" w:rsidR="00B16F81" w:rsidRPr="00274520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  <w:shd w:val="clear" w:color="auto" w:fill="92D050"/>
          </w:tcPr>
          <w:p w14:paraId="3A47941E" w14:textId="77777777" w:rsidR="00A70AE7" w:rsidRDefault="00A70AE7" w:rsidP="00A70AE7">
            <w:pPr>
              <w:pStyle w:val="stofftabelletext"/>
            </w:pPr>
            <w:r w:rsidRPr="00A85399">
              <w:rPr>
                <w:b/>
                <w:bCs/>
              </w:rPr>
              <w:t>Parler</w:t>
            </w:r>
            <w:r w:rsidRPr="00A85399">
              <w:t xml:space="preserve">: </w:t>
            </w:r>
            <w:r w:rsidRPr="00040F30">
              <w:t>Über Musikkonsum, Liedtexte und Musik-Clips sprechen</w:t>
            </w:r>
          </w:p>
          <w:p w14:paraId="670A1E29" w14:textId="77777777" w:rsidR="00A70AE7" w:rsidRPr="00A85399" w:rsidRDefault="00A70AE7" w:rsidP="00A70AE7">
            <w:pPr>
              <w:pStyle w:val="stofftabelletext"/>
            </w:pPr>
          </w:p>
          <w:p w14:paraId="05398232" w14:textId="7CD750A0" w:rsidR="00A70AE7" w:rsidRDefault="00A70AE7" w:rsidP="00752F49">
            <w:pPr>
              <w:pStyle w:val="stofftabelletext"/>
              <w:rPr>
                <w:lang w:val="fr-FR"/>
              </w:rPr>
            </w:pPr>
            <w:proofErr w:type="gramStart"/>
            <w:r w:rsidRPr="00040F30">
              <w:rPr>
                <w:b/>
                <w:bCs/>
                <w:lang w:val="fr-FR"/>
              </w:rPr>
              <w:t>Vocabulaire</w:t>
            </w:r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Musik</w:t>
            </w:r>
            <w:proofErr w:type="spellEnd"/>
          </w:p>
          <w:p w14:paraId="12A74818" w14:textId="0A446726" w:rsidR="00B16F81" w:rsidRPr="0029799F" w:rsidRDefault="00A70AE7" w:rsidP="00A70AE7">
            <w:pPr>
              <w:pStyle w:val="stofftabelletext"/>
              <w:rPr>
                <w:highlight w:val="yellow"/>
                <w:lang w:val="fr-FR"/>
              </w:rPr>
            </w:pPr>
            <w:r w:rsidRPr="00040F30">
              <w:rPr>
                <w:b/>
                <w:bCs/>
                <w:lang w:val="fr-FR"/>
              </w:rPr>
              <w:t>Grammaire</w:t>
            </w:r>
            <w:r>
              <w:rPr>
                <w:lang w:val="fr-FR"/>
              </w:rPr>
              <w:t xml:space="preserve"> : </w:t>
            </w:r>
            <w:proofErr w:type="spellStart"/>
            <w:r>
              <w:rPr>
                <w:lang w:val="fr-FR"/>
              </w:rPr>
              <w:t>das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Passiv</w:t>
            </w:r>
            <w:proofErr w:type="spellEnd"/>
          </w:p>
        </w:tc>
        <w:tc>
          <w:tcPr>
            <w:tcW w:w="5247" w:type="dxa"/>
            <w:tcBorders>
              <w:bottom w:val="single" w:sz="4" w:space="0" w:color="A6A6A6" w:themeColor="background1" w:themeShade="A6"/>
            </w:tcBorders>
            <w:shd w:val="clear" w:color="auto" w:fill="92D050"/>
          </w:tcPr>
          <w:p w14:paraId="4B20CBDC" w14:textId="3D4D6EBC" w:rsidR="0099565D" w:rsidRPr="00752F49" w:rsidRDefault="00A45CD6" w:rsidP="0099565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752F49">
              <w:t>S</w:t>
            </w:r>
            <w:r w:rsidR="0099565D" w:rsidRPr="00752F49">
              <w:t xml:space="preserve">K: kurze </w:t>
            </w:r>
            <w:r w:rsidR="00D65E15" w:rsidRPr="00752F49">
              <w:t xml:space="preserve">Interviews zum Thema Musik </w:t>
            </w:r>
            <w:r w:rsidR="0099565D" w:rsidRPr="00752F49">
              <w:t>verstehen</w:t>
            </w:r>
          </w:p>
          <w:p w14:paraId="77FA47B0" w14:textId="0D3C01D6" w:rsidR="0099565D" w:rsidRPr="00752F49" w:rsidRDefault="00A45CD6" w:rsidP="0099565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752F49">
              <w:t>S</w:t>
            </w:r>
            <w:r w:rsidR="0099565D" w:rsidRPr="00752F49">
              <w:t xml:space="preserve">K: </w:t>
            </w:r>
            <w:r w:rsidR="00D65E15" w:rsidRPr="00752F49">
              <w:t>sich über Musik unterhalten können</w:t>
            </w:r>
          </w:p>
          <w:p w14:paraId="424AE44F" w14:textId="408C811D" w:rsidR="0099565D" w:rsidRPr="00752F49" w:rsidRDefault="00A45CD6" w:rsidP="0099565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752F49">
              <w:t>S</w:t>
            </w:r>
            <w:r w:rsidR="0099565D" w:rsidRPr="00752F49">
              <w:t xml:space="preserve">K: </w:t>
            </w:r>
            <w:r w:rsidR="00752F49" w:rsidRPr="00752F49">
              <w:t>Steckbriefe von frankophonen Künstlern verstehen</w:t>
            </w:r>
            <w:r w:rsidR="0099565D" w:rsidRPr="00752F49">
              <w:t xml:space="preserve"> </w:t>
            </w:r>
          </w:p>
          <w:p w14:paraId="3685891A" w14:textId="1099F1A0" w:rsidR="00861370" w:rsidRPr="00752F49" w:rsidRDefault="00A45CD6" w:rsidP="00752F4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752F49">
              <w:t>M</w:t>
            </w:r>
            <w:r w:rsidR="0099565D" w:rsidRPr="00752F49">
              <w:t xml:space="preserve">K: </w:t>
            </w:r>
            <w:r w:rsidR="00752F49" w:rsidRPr="00752F49">
              <w:t>Über ein Lied sprechen</w:t>
            </w:r>
          </w:p>
        </w:tc>
        <w:tc>
          <w:tcPr>
            <w:tcW w:w="1864" w:type="dxa"/>
            <w:tcBorders>
              <w:bottom w:val="single" w:sz="4" w:space="0" w:color="A6A6A6" w:themeColor="background1" w:themeShade="A6"/>
            </w:tcBorders>
            <w:shd w:val="clear" w:color="auto" w:fill="92D050"/>
          </w:tcPr>
          <w:p w14:paraId="3BE96FC1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3886B199" w14:textId="77777777" w:rsidTr="00A70AE7">
        <w:tc>
          <w:tcPr>
            <w:tcW w:w="1299" w:type="dxa"/>
            <w:shd w:val="clear" w:color="auto" w:fill="92D050"/>
          </w:tcPr>
          <w:p w14:paraId="44485DC5" w14:textId="0C6989D9" w:rsidR="00C90C4E" w:rsidRPr="00EA3132" w:rsidRDefault="005A44B8" w:rsidP="00D0548D">
            <w:pPr>
              <w:pStyle w:val="stofftabelletext"/>
              <w:rPr>
                <w:b/>
              </w:rPr>
            </w:pPr>
            <w:r w:rsidRPr="00EA3132">
              <w:rPr>
                <w:b/>
              </w:rPr>
              <w:t>3</w:t>
            </w:r>
            <w:r w:rsidR="00EA3132" w:rsidRPr="00EA3132">
              <w:rPr>
                <w:b/>
              </w:rPr>
              <w:t>1</w:t>
            </w:r>
            <w:r w:rsidR="00C90C4E" w:rsidRPr="00EA3132">
              <w:rPr>
                <w:b/>
              </w:rPr>
              <w:t>-</w:t>
            </w:r>
            <w:r w:rsidRPr="00EA3132">
              <w:rPr>
                <w:b/>
              </w:rPr>
              <w:t>3</w:t>
            </w:r>
            <w:r w:rsidR="00EA3132" w:rsidRPr="00EA3132">
              <w:rPr>
                <w:b/>
              </w:rPr>
              <w:t>3</w:t>
            </w:r>
            <w:r w:rsidR="00F90A35" w:rsidRPr="00EA3132">
              <w:rPr>
                <w:b/>
              </w:rPr>
              <w:t xml:space="preserve"> (3WSt)</w:t>
            </w:r>
          </w:p>
        </w:tc>
        <w:tc>
          <w:tcPr>
            <w:tcW w:w="547" w:type="dxa"/>
            <w:shd w:val="clear" w:color="auto" w:fill="92D050"/>
          </w:tcPr>
          <w:p w14:paraId="27422423" w14:textId="0EE367E1" w:rsidR="00B16F81" w:rsidRPr="00EA3132" w:rsidRDefault="00EA3132" w:rsidP="00D0548D">
            <w:pPr>
              <w:pStyle w:val="stofftabelletext"/>
              <w:rPr>
                <w:b/>
              </w:rPr>
            </w:pPr>
            <w:r w:rsidRPr="00EA3132">
              <w:rPr>
                <w:b/>
              </w:rPr>
              <w:t>9</w:t>
            </w:r>
          </w:p>
        </w:tc>
        <w:tc>
          <w:tcPr>
            <w:tcW w:w="2127" w:type="dxa"/>
            <w:shd w:val="clear" w:color="auto" w:fill="92D050"/>
          </w:tcPr>
          <w:p w14:paraId="2F7116D3" w14:textId="0177AEBC" w:rsidR="00B16F81" w:rsidRPr="00274520" w:rsidRDefault="00EA3132" w:rsidP="00BB7B08">
            <w:pPr>
              <w:pStyle w:val="stofftabelletext"/>
              <w:rPr>
                <w:b/>
                <w:highlight w:val="yellow"/>
                <w:lang w:val="fr-FR"/>
              </w:rPr>
            </w:pPr>
            <w:r w:rsidRPr="00EA3132">
              <w:rPr>
                <w:b/>
                <w:lang w:val="fr-FR"/>
              </w:rPr>
              <w:t xml:space="preserve">Module </w:t>
            </w:r>
            <w:proofErr w:type="gramStart"/>
            <w:r w:rsidRPr="00EA3132">
              <w:rPr>
                <w:b/>
                <w:lang w:val="fr-FR"/>
              </w:rPr>
              <w:t>2</w:t>
            </w:r>
            <w:r w:rsidR="00B16F81" w:rsidRPr="00EA3132">
              <w:rPr>
                <w:b/>
                <w:lang w:val="fr-FR"/>
              </w:rPr>
              <w:t>:</w:t>
            </w:r>
            <w:proofErr w:type="gramEnd"/>
            <w:r w:rsidR="00B16F81" w:rsidRPr="00EA3132">
              <w:rPr>
                <w:b/>
                <w:lang w:val="fr-FR"/>
              </w:rPr>
              <w:t xml:space="preserve"> </w:t>
            </w:r>
            <w:r w:rsidRPr="00EA3132">
              <w:rPr>
                <w:b/>
                <w:lang w:val="fr-FR"/>
              </w:rPr>
              <w:t>Coup de cœur de lecture</w:t>
            </w:r>
          </w:p>
        </w:tc>
        <w:tc>
          <w:tcPr>
            <w:tcW w:w="993" w:type="dxa"/>
            <w:shd w:val="clear" w:color="auto" w:fill="92D050"/>
          </w:tcPr>
          <w:p w14:paraId="20857AC4" w14:textId="67BB9953" w:rsidR="00B16F81" w:rsidRPr="00274520" w:rsidRDefault="00B16F81" w:rsidP="00D0548D">
            <w:pPr>
              <w:pStyle w:val="stofftabelletext"/>
              <w:rPr>
                <w:b/>
                <w:highlight w:val="yellow"/>
                <w:lang w:val="fr-FR"/>
              </w:rPr>
            </w:pPr>
            <w:r w:rsidRPr="00EA3132">
              <w:rPr>
                <w:b/>
                <w:lang w:val="fr-FR"/>
              </w:rPr>
              <w:t>10</w:t>
            </w:r>
            <w:r w:rsidR="00EA3132" w:rsidRPr="00EA3132">
              <w:rPr>
                <w:b/>
                <w:lang w:val="fr-FR"/>
              </w:rPr>
              <w:t>6</w:t>
            </w:r>
            <w:r w:rsidRPr="00EA3132">
              <w:rPr>
                <w:b/>
                <w:lang w:val="fr-FR"/>
              </w:rPr>
              <w:t>–11</w:t>
            </w:r>
            <w:r w:rsidR="00EA3132" w:rsidRPr="00EA3132">
              <w:rPr>
                <w:b/>
                <w:lang w:val="fr-FR"/>
              </w:rPr>
              <w:t>1</w:t>
            </w:r>
          </w:p>
        </w:tc>
        <w:tc>
          <w:tcPr>
            <w:tcW w:w="2552" w:type="dxa"/>
            <w:shd w:val="clear" w:color="auto" w:fill="92D050"/>
          </w:tcPr>
          <w:p w14:paraId="3BC36A13" w14:textId="66B8883A" w:rsidR="00B16F81" w:rsidRPr="00274520" w:rsidRDefault="00B16F81" w:rsidP="00D0548D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7" w:type="dxa"/>
            <w:shd w:val="clear" w:color="auto" w:fill="92D050"/>
          </w:tcPr>
          <w:p w14:paraId="52C92F92" w14:textId="77777777" w:rsidR="00B16F81" w:rsidRPr="00274520" w:rsidRDefault="00B16F81" w:rsidP="00D0548D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1864" w:type="dxa"/>
            <w:shd w:val="clear" w:color="auto" w:fill="92D050"/>
          </w:tcPr>
          <w:p w14:paraId="0B32D79F" w14:textId="77777777" w:rsidR="00B16F81" w:rsidRPr="00274520" w:rsidRDefault="00B16F81" w:rsidP="00D0548D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274520" w14:paraId="60334957" w14:textId="77777777" w:rsidTr="00A70AE7">
        <w:tc>
          <w:tcPr>
            <w:tcW w:w="1299" w:type="dxa"/>
            <w:shd w:val="clear" w:color="auto" w:fill="92D050"/>
          </w:tcPr>
          <w:p w14:paraId="22581553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92D050"/>
          </w:tcPr>
          <w:p w14:paraId="2836C35B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92D050"/>
          </w:tcPr>
          <w:p w14:paraId="57F1485C" w14:textId="432D7F20" w:rsidR="00B16F81" w:rsidRPr="00274520" w:rsidRDefault="00B16F8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  <w:shd w:val="clear" w:color="auto" w:fill="92D050"/>
          </w:tcPr>
          <w:p w14:paraId="5E71C424" w14:textId="77777777" w:rsidR="00B16F81" w:rsidRPr="00274520" w:rsidRDefault="00B16F81" w:rsidP="00CF5BE6">
            <w:pPr>
              <w:pStyle w:val="stofftabelletext"/>
              <w:rPr>
                <w:highlight w:val="yellow"/>
                <w:lang w:val="en-US"/>
              </w:rPr>
            </w:pPr>
          </w:p>
        </w:tc>
        <w:tc>
          <w:tcPr>
            <w:tcW w:w="2552" w:type="dxa"/>
            <w:shd w:val="clear" w:color="auto" w:fill="92D050"/>
          </w:tcPr>
          <w:p w14:paraId="3156C777" w14:textId="77777777" w:rsidR="00A70AE7" w:rsidRPr="00040F30" w:rsidRDefault="00A70AE7" w:rsidP="00A70AE7">
            <w:pPr>
              <w:pStyle w:val="stofftabelletext"/>
            </w:pPr>
            <w:proofErr w:type="gramStart"/>
            <w:r w:rsidRPr="00A85399">
              <w:rPr>
                <w:b/>
                <w:bCs/>
              </w:rPr>
              <w:t>Parler</w:t>
            </w:r>
            <w:r w:rsidRPr="00A85399">
              <w:t> :</w:t>
            </w:r>
            <w:proofErr w:type="gramEnd"/>
            <w:r w:rsidRPr="00A85399">
              <w:t xml:space="preserve"> ü</w:t>
            </w:r>
            <w:r w:rsidRPr="00040F30">
              <w:t xml:space="preserve">ber das Lesen und über Bücher sprechen / </w:t>
            </w:r>
            <w:proofErr w:type="spellStart"/>
            <w:r w:rsidRPr="00040F30">
              <w:rPr>
                <w:b/>
                <w:bCs/>
              </w:rPr>
              <w:t>lire</w:t>
            </w:r>
            <w:proofErr w:type="spellEnd"/>
            <w:r w:rsidRPr="00040F30">
              <w:t>: Romanauszug verstehen</w:t>
            </w:r>
          </w:p>
          <w:p w14:paraId="692EF246" w14:textId="77777777" w:rsidR="00A70AE7" w:rsidRPr="00040F30" w:rsidRDefault="00A70AE7" w:rsidP="00A70AE7">
            <w:pPr>
              <w:pStyle w:val="stofftabelletext"/>
            </w:pPr>
          </w:p>
          <w:p w14:paraId="491163A9" w14:textId="77777777" w:rsidR="00A70AE7" w:rsidRPr="00A85399" w:rsidRDefault="00A70AE7" w:rsidP="00A70AE7">
            <w:pPr>
              <w:pStyle w:val="stofftabelletext"/>
              <w:rPr>
                <w:lang w:val="fr-FR"/>
              </w:rPr>
            </w:pPr>
            <w:proofErr w:type="gramStart"/>
            <w:r w:rsidRPr="00A85399">
              <w:rPr>
                <w:b/>
                <w:bCs/>
                <w:lang w:val="fr-FR"/>
              </w:rPr>
              <w:t>Vocabulaire</w:t>
            </w:r>
            <w:r w:rsidRPr="00A85399">
              <w:rPr>
                <w:lang w:val="fr-FR"/>
              </w:rPr>
              <w:t>:</w:t>
            </w:r>
            <w:proofErr w:type="gramEnd"/>
            <w:r w:rsidRPr="00A85399">
              <w:rPr>
                <w:lang w:val="fr-FR"/>
              </w:rPr>
              <w:t xml:space="preserve"> </w:t>
            </w:r>
            <w:proofErr w:type="spellStart"/>
            <w:r w:rsidRPr="00A85399">
              <w:rPr>
                <w:lang w:val="fr-FR"/>
              </w:rPr>
              <w:t>Literaturgenres</w:t>
            </w:r>
            <w:proofErr w:type="spellEnd"/>
          </w:p>
          <w:p w14:paraId="3B292A61" w14:textId="77777777" w:rsidR="00A70AE7" w:rsidRPr="00A85399" w:rsidRDefault="00A70AE7" w:rsidP="00A70AE7">
            <w:pPr>
              <w:pStyle w:val="stofftabelletext"/>
              <w:rPr>
                <w:lang w:val="fr-FR"/>
              </w:rPr>
            </w:pPr>
          </w:p>
          <w:p w14:paraId="0C5894AB" w14:textId="354B98DD" w:rsidR="00737A96" w:rsidRPr="00274520" w:rsidRDefault="00A70AE7" w:rsidP="00A70AE7">
            <w:pPr>
              <w:pStyle w:val="stofftabelletext"/>
              <w:rPr>
                <w:highlight w:val="yellow"/>
                <w:lang w:val="en-US"/>
              </w:rPr>
            </w:pPr>
            <w:proofErr w:type="gramStart"/>
            <w:r w:rsidRPr="00A85399">
              <w:rPr>
                <w:b/>
                <w:bCs/>
                <w:lang w:val="fr-FR"/>
              </w:rPr>
              <w:t>Grammaire</w:t>
            </w:r>
            <w:r w:rsidRPr="00A85399">
              <w:rPr>
                <w:lang w:val="fr-FR"/>
              </w:rPr>
              <w:t>:</w:t>
            </w:r>
            <w:proofErr w:type="gramEnd"/>
            <w:r w:rsidRPr="00A85399">
              <w:rPr>
                <w:lang w:val="fr-FR"/>
              </w:rPr>
              <w:t xml:space="preserve"> </w:t>
            </w:r>
            <w:proofErr w:type="spellStart"/>
            <w:r w:rsidRPr="00A85399">
              <w:rPr>
                <w:lang w:val="fr-FR"/>
              </w:rPr>
              <w:t>das</w:t>
            </w:r>
            <w:proofErr w:type="spellEnd"/>
            <w:r w:rsidRPr="00A85399">
              <w:rPr>
                <w:lang w:val="fr-FR"/>
              </w:rPr>
              <w:t xml:space="preserve"> Gérondif</w:t>
            </w:r>
          </w:p>
          <w:p w14:paraId="4D7E874C" w14:textId="7884C436" w:rsidR="00B16F81" w:rsidRPr="00274520" w:rsidRDefault="00B16F81" w:rsidP="00AA16CE">
            <w:pPr>
              <w:pStyle w:val="stofftabelletext"/>
              <w:rPr>
                <w:highlight w:val="yellow"/>
                <w:lang w:val="en-US"/>
              </w:rPr>
            </w:pPr>
          </w:p>
        </w:tc>
        <w:tc>
          <w:tcPr>
            <w:tcW w:w="5247" w:type="dxa"/>
            <w:shd w:val="clear" w:color="auto" w:fill="92D050"/>
          </w:tcPr>
          <w:p w14:paraId="56B03867" w14:textId="354ADA9B" w:rsidR="00F64909" w:rsidRPr="00C92744" w:rsidRDefault="00BF5BCE" w:rsidP="00F6490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92744">
              <w:rPr>
                <w:szCs w:val="18"/>
              </w:rPr>
              <w:t>S</w:t>
            </w:r>
            <w:r w:rsidR="00F64909" w:rsidRPr="00C92744">
              <w:rPr>
                <w:szCs w:val="18"/>
              </w:rPr>
              <w:t xml:space="preserve">K: </w:t>
            </w:r>
            <w:r w:rsidR="00C92744" w:rsidRPr="00C92744">
              <w:rPr>
                <w:szCs w:val="18"/>
              </w:rPr>
              <w:t>Kurze Interviews zum Thema Lesen verstehen</w:t>
            </w:r>
            <w:r w:rsidR="00F64909" w:rsidRPr="00C92744">
              <w:rPr>
                <w:szCs w:val="18"/>
              </w:rPr>
              <w:t xml:space="preserve"> </w:t>
            </w:r>
          </w:p>
          <w:p w14:paraId="4FECE1D6" w14:textId="11F83248" w:rsidR="00F64909" w:rsidRPr="009925CE" w:rsidRDefault="00BF5BCE" w:rsidP="00F64909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9925CE">
              <w:rPr>
                <w:szCs w:val="18"/>
              </w:rPr>
              <w:t>S</w:t>
            </w:r>
            <w:r w:rsidR="00F64909" w:rsidRPr="009925CE">
              <w:rPr>
                <w:szCs w:val="18"/>
              </w:rPr>
              <w:t xml:space="preserve">K: </w:t>
            </w:r>
            <w:r w:rsidR="009925CE" w:rsidRPr="009925CE">
              <w:rPr>
                <w:szCs w:val="18"/>
              </w:rPr>
              <w:t>Sich über Literatur unterhalten</w:t>
            </w:r>
            <w:r w:rsidR="00F64909" w:rsidRPr="009925CE">
              <w:rPr>
                <w:szCs w:val="18"/>
              </w:rPr>
              <w:t xml:space="preserve"> </w:t>
            </w:r>
          </w:p>
          <w:p w14:paraId="2B0942B8" w14:textId="081D72F7" w:rsidR="00B41441" w:rsidRPr="009925CE" w:rsidRDefault="009925CE" w:rsidP="00F64909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9925CE">
              <w:rPr>
                <w:szCs w:val="18"/>
              </w:rPr>
              <w:t>T</w:t>
            </w:r>
            <w:r w:rsidR="00BF5BCE" w:rsidRPr="009925CE">
              <w:rPr>
                <w:szCs w:val="18"/>
              </w:rPr>
              <w:t>M</w:t>
            </w:r>
            <w:r w:rsidR="00B41441" w:rsidRPr="009925CE">
              <w:rPr>
                <w:szCs w:val="18"/>
              </w:rPr>
              <w:t xml:space="preserve">K: </w:t>
            </w:r>
            <w:r w:rsidRPr="009925CE">
              <w:rPr>
                <w:szCs w:val="18"/>
              </w:rPr>
              <w:t>Besprechung eines Krimi-Auszugs</w:t>
            </w:r>
          </w:p>
          <w:p w14:paraId="0A194FDF" w14:textId="07134740" w:rsidR="00B16F81" w:rsidRPr="009925CE" w:rsidRDefault="00BF5BCE" w:rsidP="009925CE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szCs w:val="18"/>
              </w:rPr>
            </w:pPr>
            <w:r w:rsidRPr="009925CE">
              <w:rPr>
                <w:szCs w:val="18"/>
              </w:rPr>
              <w:t>M</w:t>
            </w:r>
            <w:r w:rsidR="00B41441" w:rsidRPr="009925CE">
              <w:rPr>
                <w:szCs w:val="18"/>
              </w:rPr>
              <w:t xml:space="preserve">K: </w:t>
            </w:r>
            <w:r w:rsidR="009925CE" w:rsidRPr="009925CE">
              <w:rPr>
                <w:szCs w:val="18"/>
              </w:rPr>
              <w:t>ein Buch besprechen</w:t>
            </w:r>
          </w:p>
        </w:tc>
        <w:tc>
          <w:tcPr>
            <w:tcW w:w="1864" w:type="dxa"/>
            <w:shd w:val="clear" w:color="auto" w:fill="92D050"/>
          </w:tcPr>
          <w:p w14:paraId="0819C8A6" w14:textId="77777777" w:rsidR="00B16F81" w:rsidRPr="00274520" w:rsidRDefault="00B16F81" w:rsidP="0077692B">
            <w:pPr>
              <w:pStyle w:val="stofftabelletext"/>
              <w:rPr>
                <w:highlight w:val="yellow"/>
                <w:lang w:val="en-US"/>
              </w:rPr>
            </w:pPr>
          </w:p>
        </w:tc>
      </w:tr>
      <w:tr w:rsidR="00B16F81" w:rsidRPr="00274520" w14:paraId="481553DA" w14:textId="77777777" w:rsidTr="00A34B9F">
        <w:tc>
          <w:tcPr>
            <w:tcW w:w="1299" w:type="dxa"/>
            <w:shd w:val="clear" w:color="auto" w:fill="CCFF99"/>
          </w:tcPr>
          <w:p w14:paraId="4507173F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3C13A3EE" w14:textId="57422205" w:rsidR="00B16F81" w:rsidRPr="009925CE" w:rsidRDefault="009925CE" w:rsidP="00CF5BE6">
            <w:pPr>
              <w:pStyle w:val="stofftabelletext"/>
              <w:rPr>
                <w:b/>
                <w:bCs/>
                <w:highlight w:val="yellow"/>
              </w:rPr>
            </w:pPr>
            <w:r w:rsidRPr="009925CE">
              <w:rPr>
                <w:b/>
                <w:bCs/>
              </w:rPr>
              <w:t>6</w:t>
            </w:r>
          </w:p>
        </w:tc>
        <w:tc>
          <w:tcPr>
            <w:tcW w:w="2127" w:type="dxa"/>
            <w:shd w:val="clear" w:color="auto" w:fill="CCFF99"/>
          </w:tcPr>
          <w:p w14:paraId="445B1FE6" w14:textId="77777777" w:rsidR="005A44B8" w:rsidRPr="00A70AE7" w:rsidRDefault="00B16F81" w:rsidP="003C5061">
            <w:pPr>
              <w:pStyle w:val="stofftabelletext"/>
              <w:rPr>
                <w:b/>
                <w:lang w:val="en-US"/>
              </w:rPr>
            </w:pPr>
            <w:proofErr w:type="spellStart"/>
            <w:r w:rsidRPr="00A70AE7">
              <w:rPr>
                <w:b/>
                <w:lang w:val="en-US"/>
              </w:rPr>
              <w:t>Différenciation</w:t>
            </w:r>
            <w:proofErr w:type="spellEnd"/>
            <w:r w:rsidRPr="00A70AE7">
              <w:rPr>
                <w:b/>
                <w:lang w:val="en-US"/>
              </w:rPr>
              <w:t xml:space="preserve"> – </w:t>
            </w:r>
          </w:p>
          <w:p w14:paraId="5884A558" w14:textId="4F45D076" w:rsidR="00B16F81" w:rsidRPr="00A70AE7" w:rsidRDefault="00B16F81" w:rsidP="003C5061">
            <w:pPr>
              <w:pStyle w:val="stofftabelletext"/>
              <w:rPr>
                <w:b/>
                <w:lang w:val="en-US"/>
              </w:rPr>
            </w:pPr>
            <w:r w:rsidRPr="00A70AE7">
              <w:rPr>
                <w:b/>
                <w:lang w:val="en-US"/>
              </w:rPr>
              <w:t>En plus</w:t>
            </w:r>
          </w:p>
        </w:tc>
        <w:tc>
          <w:tcPr>
            <w:tcW w:w="993" w:type="dxa"/>
            <w:shd w:val="clear" w:color="auto" w:fill="CCFF99"/>
          </w:tcPr>
          <w:p w14:paraId="73C81089" w14:textId="49273D8D" w:rsidR="00B16F81" w:rsidRPr="00A70AE7" w:rsidRDefault="00B16F81" w:rsidP="00BB7B08">
            <w:pPr>
              <w:pStyle w:val="stofftabelletext"/>
              <w:rPr>
                <w:b/>
              </w:rPr>
            </w:pPr>
            <w:r w:rsidRPr="00A70AE7">
              <w:rPr>
                <w:b/>
              </w:rPr>
              <w:t>1</w:t>
            </w:r>
            <w:r w:rsidR="009C50D1">
              <w:rPr>
                <w:b/>
              </w:rPr>
              <w:t>12</w:t>
            </w:r>
            <w:r w:rsidR="00E43258" w:rsidRPr="00A70AE7">
              <w:rPr>
                <w:b/>
              </w:rPr>
              <w:t>-</w:t>
            </w:r>
            <w:r w:rsidR="00B54A86" w:rsidRPr="00A70AE7">
              <w:rPr>
                <w:b/>
              </w:rPr>
              <w:t>1</w:t>
            </w:r>
            <w:r w:rsidR="009C50D1">
              <w:rPr>
                <w:b/>
              </w:rPr>
              <w:t>33</w:t>
            </w:r>
          </w:p>
        </w:tc>
        <w:tc>
          <w:tcPr>
            <w:tcW w:w="2552" w:type="dxa"/>
            <w:shd w:val="clear" w:color="auto" w:fill="CCFF99"/>
          </w:tcPr>
          <w:p w14:paraId="5D2F435D" w14:textId="77777777" w:rsidR="00B16F81" w:rsidRPr="00A70AE7" w:rsidRDefault="00B16F81" w:rsidP="00CF5BE6">
            <w:pPr>
              <w:pStyle w:val="stofftabelletext"/>
            </w:pPr>
            <w:r w:rsidRPr="00A70AE7">
              <w:t>Differenzierungsanhang</w:t>
            </w:r>
          </w:p>
        </w:tc>
        <w:tc>
          <w:tcPr>
            <w:tcW w:w="5247" w:type="dxa"/>
            <w:shd w:val="clear" w:color="auto" w:fill="CCFF99"/>
          </w:tcPr>
          <w:p w14:paraId="793840B1" w14:textId="6E89DEB2" w:rsidR="00B16F81" w:rsidRPr="00A70AE7" w:rsidRDefault="00B16F81" w:rsidP="00E744DD">
            <w:pPr>
              <w:pStyle w:val="stofftabelletext"/>
              <w:ind w:left="226"/>
            </w:pPr>
            <w:r w:rsidRPr="00A70AE7">
              <w:t xml:space="preserve">(nach Bedarf; </w:t>
            </w:r>
            <w:r w:rsidR="00E744DD" w:rsidRPr="00A70AE7">
              <w:t xml:space="preserve">Kompetenzen//Fertigkeiten vgl. die jeweiligen </w:t>
            </w:r>
            <w:proofErr w:type="spellStart"/>
            <w:r w:rsidR="00E744DD" w:rsidRPr="00A70AE7">
              <w:rPr>
                <w:i/>
              </w:rPr>
              <w:t>unités</w:t>
            </w:r>
            <w:proofErr w:type="spellEnd"/>
            <w:r w:rsidRPr="00A70AE7">
              <w:t>)</w:t>
            </w:r>
          </w:p>
        </w:tc>
        <w:tc>
          <w:tcPr>
            <w:tcW w:w="1864" w:type="dxa"/>
            <w:shd w:val="clear" w:color="auto" w:fill="CCFF99"/>
          </w:tcPr>
          <w:p w14:paraId="7E16B471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2596678B" w14:textId="77777777" w:rsidTr="00A34B9F">
        <w:tc>
          <w:tcPr>
            <w:tcW w:w="1299" w:type="dxa"/>
            <w:shd w:val="clear" w:color="auto" w:fill="FFFFFF" w:themeFill="background1"/>
          </w:tcPr>
          <w:p w14:paraId="753EB553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01BF16E9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ADE8F89" w14:textId="77777777" w:rsidR="00B16F81" w:rsidRPr="00A70AE7" w:rsidRDefault="00B16F81" w:rsidP="00CF5BE6">
            <w:pPr>
              <w:pStyle w:val="stofftabelletext"/>
              <w:rPr>
                <w:b/>
                <w:lang w:val="en-US"/>
              </w:rPr>
            </w:pPr>
            <w:proofErr w:type="spellStart"/>
            <w:r w:rsidRPr="00A70AE7">
              <w:rPr>
                <w:b/>
                <w:lang w:val="en-US"/>
              </w:rPr>
              <w:t>Stratégies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673538A9" w14:textId="4A9C8A69" w:rsidR="00B16F81" w:rsidRPr="00274520" w:rsidRDefault="00E43258" w:rsidP="00BB7B08">
            <w:pPr>
              <w:pStyle w:val="stofftabelletext"/>
              <w:rPr>
                <w:b/>
                <w:highlight w:val="yellow"/>
              </w:rPr>
            </w:pPr>
            <w:r w:rsidRPr="009C50D1">
              <w:rPr>
                <w:b/>
              </w:rPr>
              <w:t>1</w:t>
            </w:r>
            <w:r w:rsidR="009C50D1" w:rsidRPr="009C50D1">
              <w:rPr>
                <w:b/>
              </w:rPr>
              <w:t>34</w:t>
            </w:r>
            <w:r w:rsidRPr="009C50D1">
              <w:rPr>
                <w:b/>
              </w:rPr>
              <w:t>-15</w:t>
            </w:r>
            <w:r w:rsidR="009C50D1" w:rsidRPr="009C50D1">
              <w:rPr>
                <w:b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</w:tcPr>
          <w:p w14:paraId="7FCB9D95" w14:textId="77777777" w:rsidR="00B16F81" w:rsidRPr="00A70AE7" w:rsidRDefault="00B16F81" w:rsidP="00CF5BE6">
            <w:pPr>
              <w:pStyle w:val="stofftabelletext"/>
            </w:pPr>
            <w:r w:rsidRPr="00A70AE7">
              <w:t>Anhang zu Lern- und Arbeitstechniken</w:t>
            </w:r>
          </w:p>
        </w:tc>
        <w:tc>
          <w:tcPr>
            <w:tcW w:w="5247" w:type="dxa"/>
            <w:shd w:val="clear" w:color="auto" w:fill="FFFFFF" w:themeFill="background1"/>
          </w:tcPr>
          <w:p w14:paraId="6D7D9DDB" w14:textId="201EDD81" w:rsidR="00D346A3" w:rsidRPr="00274520" w:rsidRDefault="00D346A3" w:rsidP="0067023F">
            <w:pPr>
              <w:spacing w:before="40" w:after="40" w:line="220" w:lineRule="exact"/>
              <w:ind w:right="113"/>
              <w:rPr>
                <w:sz w:val="18"/>
                <w:szCs w:val="18"/>
                <w:highlight w:val="yellow"/>
              </w:rPr>
            </w:pPr>
          </w:p>
          <w:p w14:paraId="41695670" w14:textId="77777777" w:rsidR="00B16F81" w:rsidRPr="00274520" w:rsidRDefault="00B16F81" w:rsidP="00AE68CE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0125E387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179D3E03" w14:textId="77777777" w:rsidTr="00A34B9F">
        <w:tc>
          <w:tcPr>
            <w:tcW w:w="1299" w:type="dxa"/>
          </w:tcPr>
          <w:p w14:paraId="160F0D80" w14:textId="77777777" w:rsidR="00B16F81" w:rsidRPr="00274520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547" w:type="dxa"/>
          </w:tcPr>
          <w:p w14:paraId="5A85A9D9" w14:textId="77777777" w:rsidR="00B16F81" w:rsidRPr="00274520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2127" w:type="dxa"/>
          </w:tcPr>
          <w:p w14:paraId="54D1D0D2" w14:textId="77777777" w:rsidR="00B16F81" w:rsidRPr="00A70AE7" w:rsidRDefault="00B16F81" w:rsidP="00CF5BE6">
            <w:pPr>
              <w:pStyle w:val="stofftabelletext"/>
              <w:rPr>
                <w:b/>
              </w:rPr>
            </w:pPr>
            <w:proofErr w:type="spellStart"/>
            <w:r w:rsidRPr="00A70AE7">
              <w:rPr>
                <w:b/>
              </w:rPr>
              <w:t>Vocabulaire</w:t>
            </w:r>
            <w:proofErr w:type="spellEnd"/>
          </w:p>
        </w:tc>
        <w:tc>
          <w:tcPr>
            <w:tcW w:w="993" w:type="dxa"/>
          </w:tcPr>
          <w:p w14:paraId="1044E880" w14:textId="250B5D2F" w:rsidR="00B16F81" w:rsidRPr="00274520" w:rsidRDefault="003B6354" w:rsidP="00BB7B08">
            <w:pPr>
              <w:pStyle w:val="stofftabelletext"/>
              <w:rPr>
                <w:b/>
                <w:highlight w:val="yellow"/>
              </w:rPr>
            </w:pPr>
            <w:r w:rsidRPr="009C50D1">
              <w:rPr>
                <w:b/>
              </w:rPr>
              <w:t>15</w:t>
            </w:r>
            <w:r w:rsidR="009C50D1" w:rsidRPr="009C50D1">
              <w:rPr>
                <w:b/>
              </w:rPr>
              <w:t>4</w:t>
            </w:r>
            <w:r w:rsidRPr="009C50D1">
              <w:rPr>
                <w:b/>
              </w:rPr>
              <w:t>-</w:t>
            </w:r>
            <w:r w:rsidR="009C50D1">
              <w:rPr>
                <w:b/>
              </w:rPr>
              <w:t>194</w:t>
            </w:r>
          </w:p>
        </w:tc>
        <w:tc>
          <w:tcPr>
            <w:tcW w:w="2552" w:type="dxa"/>
          </w:tcPr>
          <w:p w14:paraId="3E9832AB" w14:textId="77777777" w:rsidR="00B16F81" w:rsidRPr="00A70AE7" w:rsidRDefault="00B16F81" w:rsidP="00CF5BE6">
            <w:pPr>
              <w:pStyle w:val="stofftabelletext"/>
            </w:pPr>
            <w:r w:rsidRPr="00A70AE7">
              <w:t>Begleitendes Vokabular │ Die Lautschrift │ Silbenbetonung │ Laute und Rechtschreibung</w:t>
            </w:r>
          </w:p>
        </w:tc>
        <w:tc>
          <w:tcPr>
            <w:tcW w:w="5247" w:type="dxa"/>
          </w:tcPr>
          <w:p w14:paraId="4D9A045C" w14:textId="7D4EE355" w:rsidR="003A3229" w:rsidRPr="00274520" w:rsidRDefault="003A3229" w:rsidP="0067023F">
            <w:pPr>
              <w:pStyle w:val="stofftabelletext"/>
              <w:ind w:left="0"/>
              <w:rPr>
                <w:highlight w:val="yellow"/>
              </w:rPr>
            </w:pPr>
          </w:p>
        </w:tc>
        <w:tc>
          <w:tcPr>
            <w:tcW w:w="1864" w:type="dxa"/>
          </w:tcPr>
          <w:p w14:paraId="24BD922B" w14:textId="2C6AC602" w:rsidR="00B16F81" w:rsidRPr="00274520" w:rsidRDefault="00B16F81" w:rsidP="00B60106">
            <w:pPr>
              <w:pStyle w:val="stofftabelletext"/>
              <w:rPr>
                <w:highlight w:val="yellow"/>
              </w:rPr>
            </w:pPr>
          </w:p>
        </w:tc>
      </w:tr>
      <w:tr w:rsidR="00B16F81" w:rsidRPr="00274520" w14:paraId="3E8A1CEA" w14:textId="77777777" w:rsidTr="00A34B9F">
        <w:tc>
          <w:tcPr>
            <w:tcW w:w="1299" w:type="dxa"/>
          </w:tcPr>
          <w:p w14:paraId="0660AA06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45674CBF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26F80771" w14:textId="521DEDC9" w:rsidR="00B16F81" w:rsidRPr="00A70AE7" w:rsidRDefault="00B16F81" w:rsidP="00CF5BE6">
            <w:pPr>
              <w:pStyle w:val="stofftabelletext"/>
              <w:rPr>
                <w:b/>
              </w:rPr>
            </w:pPr>
            <w:r w:rsidRPr="00A70AE7">
              <w:rPr>
                <w:b/>
              </w:rPr>
              <w:t xml:space="preserve">Liste des </w:t>
            </w:r>
            <w:proofErr w:type="spellStart"/>
            <w:r w:rsidRPr="00A70AE7">
              <w:rPr>
                <w:b/>
              </w:rPr>
              <w:t>mots</w:t>
            </w:r>
            <w:proofErr w:type="spellEnd"/>
            <w:r w:rsidR="003B6354" w:rsidRPr="00A70AE7">
              <w:rPr>
                <w:b/>
              </w:rPr>
              <w:t>/Wortliste</w:t>
            </w:r>
          </w:p>
        </w:tc>
        <w:tc>
          <w:tcPr>
            <w:tcW w:w="993" w:type="dxa"/>
          </w:tcPr>
          <w:p w14:paraId="14423B8B" w14:textId="2CECCD3A" w:rsidR="00B16F81" w:rsidRPr="00274520" w:rsidRDefault="003B6354" w:rsidP="00BB7B08">
            <w:pPr>
              <w:pStyle w:val="stofftabelletext"/>
              <w:rPr>
                <w:b/>
                <w:highlight w:val="yellow"/>
              </w:rPr>
            </w:pPr>
            <w:r w:rsidRPr="009C50D1">
              <w:rPr>
                <w:b/>
              </w:rPr>
              <w:t>19</w:t>
            </w:r>
            <w:r w:rsidR="009C50D1" w:rsidRPr="009C50D1">
              <w:rPr>
                <w:b/>
              </w:rPr>
              <w:t>5</w:t>
            </w:r>
            <w:r w:rsidRPr="009C50D1">
              <w:rPr>
                <w:b/>
              </w:rPr>
              <w:t>-2</w:t>
            </w:r>
            <w:r w:rsidR="009C50D1" w:rsidRPr="009C50D1">
              <w:rPr>
                <w:b/>
              </w:rPr>
              <w:t>36</w:t>
            </w:r>
          </w:p>
        </w:tc>
        <w:tc>
          <w:tcPr>
            <w:tcW w:w="2552" w:type="dxa"/>
          </w:tcPr>
          <w:p w14:paraId="4BF2ED88" w14:textId="77777777" w:rsidR="00B16F81" w:rsidRPr="00A70AE7" w:rsidRDefault="00B16F81" w:rsidP="00CF5BE6">
            <w:pPr>
              <w:pStyle w:val="stofftabelletext"/>
            </w:pPr>
            <w:r w:rsidRPr="00A70AE7">
              <w:t>Alphabetische Wortliste</w:t>
            </w:r>
          </w:p>
        </w:tc>
        <w:tc>
          <w:tcPr>
            <w:tcW w:w="5247" w:type="dxa"/>
          </w:tcPr>
          <w:p w14:paraId="418F506D" w14:textId="77777777" w:rsidR="00B16F81" w:rsidRPr="00274520" w:rsidRDefault="00B16F81" w:rsidP="00B9311B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4" w:type="dxa"/>
          </w:tcPr>
          <w:p w14:paraId="320D2D28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9C50D1" w:rsidRPr="00274520" w14:paraId="15A00F44" w14:textId="77777777" w:rsidTr="00A34B9F">
        <w:tc>
          <w:tcPr>
            <w:tcW w:w="1299" w:type="dxa"/>
          </w:tcPr>
          <w:p w14:paraId="1FD6527E" w14:textId="77777777" w:rsidR="009C50D1" w:rsidRPr="00274520" w:rsidRDefault="009C50D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7C277B45" w14:textId="77777777" w:rsidR="009C50D1" w:rsidRPr="00274520" w:rsidRDefault="009C50D1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11B0FB8F" w14:textId="25E06A0A" w:rsidR="009C50D1" w:rsidRPr="00A70AE7" w:rsidRDefault="009C50D1" w:rsidP="00D0548D">
            <w:pPr>
              <w:pStyle w:val="stofftabelletext"/>
              <w:rPr>
                <w:b/>
              </w:rPr>
            </w:pPr>
            <w:proofErr w:type="spellStart"/>
            <w:r>
              <w:rPr>
                <w:b/>
              </w:rPr>
              <w:t>Conjugaisons</w:t>
            </w:r>
            <w:proofErr w:type="spellEnd"/>
          </w:p>
        </w:tc>
        <w:tc>
          <w:tcPr>
            <w:tcW w:w="993" w:type="dxa"/>
          </w:tcPr>
          <w:p w14:paraId="4DAF493B" w14:textId="5439D864" w:rsidR="009C50D1" w:rsidRPr="009C50D1" w:rsidRDefault="009C50D1" w:rsidP="00D0548D">
            <w:pPr>
              <w:pStyle w:val="stofftabelletext"/>
              <w:rPr>
                <w:b/>
              </w:rPr>
            </w:pPr>
            <w:r>
              <w:rPr>
                <w:b/>
              </w:rPr>
              <w:t>237-242</w:t>
            </w:r>
          </w:p>
        </w:tc>
        <w:tc>
          <w:tcPr>
            <w:tcW w:w="2552" w:type="dxa"/>
          </w:tcPr>
          <w:p w14:paraId="589943AF" w14:textId="77777777" w:rsidR="009C50D1" w:rsidRPr="00A70AE7" w:rsidRDefault="009C50D1" w:rsidP="00D0548D">
            <w:pPr>
              <w:pStyle w:val="stofftabelletext"/>
              <w:rPr>
                <w:lang w:val="fr-FR"/>
              </w:rPr>
            </w:pPr>
          </w:p>
        </w:tc>
        <w:tc>
          <w:tcPr>
            <w:tcW w:w="5247" w:type="dxa"/>
          </w:tcPr>
          <w:p w14:paraId="0AC675F5" w14:textId="77777777" w:rsidR="009C50D1" w:rsidRPr="00274520" w:rsidRDefault="009C50D1" w:rsidP="0067023F">
            <w:pPr>
              <w:pStyle w:val="stofftabelletext"/>
              <w:ind w:left="286"/>
              <w:rPr>
                <w:highlight w:val="yellow"/>
              </w:rPr>
            </w:pPr>
          </w:p>
        </w:tc>
        <w:tc>
          <w:tcPr>
            <w:tcW w:w="1864" w:type="dxa"/>
          </w:tcPr>
          <w:p w14:paraId="7AA7E243" w14:textId="77777777" w:rsidR="009C50D1" w:rsidRPr="00274520" w:rsidRDefault="009C50D1" w:rsidP="00D0548D">
            <w:pPr>
              <w:pStyle w:val="stofftabelletext"/>
              <w:rPr>
                <w:highlight w:val="yellow"/>
              </w:rPr>
            </w:pPr>
          </w:p>
        </w:tc>
      </w:tr>
      <w:tr w:rsidR="003B6354" w:rsidRPr="00C92744" w14:paraId="76237DD5" w14:textId="77777777" w:rsidTr="00A34B9F">
        <w:tc>
          <w:tcPr>
            <w:tcW w:w="1299" w:type="dxa"/>
          </w:tcPr>
          <w:p w14:paraId="67B83674" w14:textId="77777777" w:rsidR="003B6354" w:rsidRPr="00274520" w:rsidRDefault="003B6354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210DF70E" w14:textId="77777777" w:rsidR="003B6354" w:rsidRPr="00274520" w:rsidRDefault="003B6354" w:rsidP="00D0548D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2FCB91AE" w14:textId="77777777" w:rsidR="003B6354" w:rsidRPr="00A70AE7" w:rsidRDefault="003B6354" w:rsidP="00D0548D">
            <w:pPr>
              <w:pStyle w:val="stofftabelletext"/>
              <w:rPr>
                <w:b/>
              </w:rPr>
            </w:pPr>
            <w:r w:rsidRPr="00A70AE7">
              <w:rPr>
                <w:b/>
              </w:rPr>
              <w:t xml:space="preserve">En </w:t>
            </w:r>
            <w:proofErr w:type="spellStart"/>
            <w:r w:rsidRPr="00A70AE7">
              <w:rPr>
                <w:b/>
              </w:rPr>
              <w:t>classe</w:t>
            </w:r>
            <w:proofErr w:type="spellEnd"/>
          </w:p>
        </w:tc>
        <w:tc>
          <w:tcPr>
            <w:tcW w:w="993" w:type="dxa"/>
          </w:tcPr>
          <w:p w14:paraId="2FA07F87" w14:textId="3803844A" w:rsidR="003B6354" w:rsidRPr="00274520" w:rsidRDefault="003B6354" w:rsidP="00D0548D">
            <w:pPr>
              <w:pStyle w:val="stofftabelletext"/>
              <w:rPr>
                <w:b/>
                <w:highlight w:val="yellow"/>
              </w:rPr>
            </w:pPr>
            <w:r w:rsidRPr="009C50D1">
              <w:rPr>
                <w:b/>
              </w:rPr>
              <w:t>2</w:t>
            </w:r>
            <w:r w:rsidR="009C50D1" w:rsidRPr="009C50D1">
              <w:rPr>
                <w:b/>
              </w:rPr>
              <w:t>43</w:t>
            </w:r>
            <w:r w:rsidRPr="009C50D1">
              <w:rPr>
                <w:b/>
              </w:rPr>
              <w:t>-2</w:t>
            </w:r>
            <w:r w:rsidR="009C50D1" w:rsidRPr="009C50D1">
              <w:rPr>
                <w:b/>
              </w:rPr>
              <w:t>46</w:t>
            </w:r>
          </w:p>
        </w:tc>
        <w:tc>
          <w:tcPr>
            <w:tcW w:w="2552" w:type="dxa"/>
          </w:tcPr>
          <w:p w14:paraId="3B49242D" w14:textId="77777777" w:rsidR="003B6354" w:rsidRPr="00A70AE7" w:rsidRDefault="003B6354" w:rsidP="00D0548D">
            <w:pPr>
              <w:pStyle w:val="stofftabelletext"/>
              <w:rPr>
                <w:lang w:val="fr-FR"/>
              </w:rPr>
            </w:pPr>
            <w:proofErr w:type="spellStart"/>
            <w:r w:rsidRPr="00A70AE7">
              <w:rPr>
                <w:lang w:val="fr-FR"/>
              </w:rPr>
              <w:t>Redemittel</w:t>
            </w:r>
            <w:proofErr w:type="spellEnd"/>
            <w:r w:rsidRPr="00A70AE7">
              <w:rPr>
                <w:lang w:val="fr-FR"/>
              </w:rPr>
              <w:t xml:space="preserve"> des </w:t>
            </w:r>
            <w:r w:rsidRPr="00A70AE7">
              <w:rPr>
                <w:i/>
                <w:lang w:val="fr-FR"/>
              </w:rPr>
              <w:t>discours en classe</w:t>
            </w:r>
          </w:p>
        </w:tc>
        <w:tc>
          <w:tcPr>
            <w:tcW w:w="5247" w:type="dxa"/>
          </w:tcPr>
          <w:p w14:paraId="7FFDACC8" w14:textId="6E2A4024" w:rsidR="003B6354" w:rsidRPr="00BF4720" w:rsidRDefault="003B6354" w:rsidP="0067023F">
            <w:pPr>
              <w:pStyle w:val="stofftabelletext"/>
              <w:ind w:left="0"/>
              <w:rPr>
                <w:highlight w:val="yellow"/>
                <w:lang w:val="fr-FR"/>
              </w:rPr>
            </w:pPr>
          </w:p>
        </w:tc>
        <w:tc>
          <w:tcPr>
            <w:tcW w:w="1864" w:type="dxa"/>
          </w:tcPr>
          <w:p w14:paraId="41DA7E13" w14:textId="77777777" w:rsidR="003B6354" w:rsidRPr="00BF4720" w:rsidRDefault="003B6354" w:rsidP="00D0548D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274520" w14:paraId="4CCCDF26" w14:textId="77777777" w:rsidTr="00A34B9F">
        <w:tc>
          <w:tcPr>
            <w:tcW w:w="1299" w:type="dxa"/>
          </w:tcPr>
          <w:p w14:paraId="58251A8D" w14:textId="77777777" w:rsidR="00B16F81" w:rsidRPr="00BF4720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</w:tcPr>
          <w:p w14:paraId="22788471" w14:textId="77777777" w:rsidR="00B16F81" w:rsidRPr="00BF4720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7" w:type="dxa"/>
          </w:tcPr>
          <w:p w14:paraId="047DA823" w14:textId="77777777" w:rsidR="00B16F81" w:rsidRPr="00A70AE7" w:rsidRDefault="00B16F81" w:rsidP="00CF5BE6">
            <w:pPr>
              <w:pStyle w:val="stofftabelletext"/>
              <w:rPr>
                <w:b/>
              </w:rPr>
            </w:pPr>
            <w:r w:rsidRPr="00A70AE7">
              <w:rPr>
                <w:b/>
              </w:rPr>
              <w:t>Solutions</w:t>
            </w:r>
          </w:p>
        </w:tc>
        <w:tc>
          <w:tcPr>
            <w:tcW w:w="993" w:type="dxa"/>
          </w:tcPr>
          <w:p w14:paraId="63A80C52" w14:textId="069CEF88" w:rsidR="00B16F81" w:rsidRPr="00274520" w:rsidRDefault="003B6354" w:rsidP="00BB7B08">
            <w:pPr>
              <w:pStyle w:val="stofftabelletext"/>
              <w:rPr>
                <w:b/>
                <w:highlight w:val="yellow"/>
              </w:rPr>
            </w:pPr>
            <w:r w:rsidRPr="009C50D1">
              <w:rPr>
                <w:b/>
              </w:rPr>
              <w:t>2</w:t>
            </w:r>
            <w:r w:rsidR="009C50D1" w:rsidRPr="009C50D1">
              <w:rPr>
                <w:b/>
              </w:rPr>
              <w:t>4</w:t>
            </w:r>
            <w:r w:rsidRPr="009C50D1">
              <w:rPr>
                <w:b/>
              </w:rPr>
              <w:t>7-2</w:t>
            </w:r>
            <w:r w:rsidR="009C50D1" w:rsidRPr="009C50D1">
              <w:rPr>
                <w:b/>
              </w:rPr>
              <w:t>5</w:t>
            </w:r>
            <w:r w:rsidRPr="009C50D1">
              <w:rPr>
                <w:b/>
              </w:rPr>
              <w:t>2</w:t>
            </w:r>
          </w:p>
        </w:tc>
        <w:tc>
          <w:tcPr>
            <w:tcW w:w="2552" w:type="dxa"/>
          </w:tcPr>
          <w:p w14:paraId="40ED9C2D" w14:textId="77777777" w:rsidR="00B16F81" w:rsidRPr="00A70AE7" w:rsidRDefault="00B16F81" w:rsidP="008675B9">
            <w:pPr>
              <w:pStyle w:val="stofftabelletext"/>
            </w:pPr>
            <w:r w:rsidRPr="00A70AE7">
              <w:t xml:space="preserve">Lösungen zu den Aufgaben in </w:t>
            </w:r>
            <w:r w:rsidRPr="00A70AE7">
              <w:rPr>
                <w:i/>
              </w:rPr>
              <w:t>Bilan</w:t>
            </w:r>
            <w:r w:rsidRPr="00A70AE7">
              <w:t xml:space="preserve">, </w:t>
            </w:r>
            <w:proofErr w:type="spellStart"/>
            <w:r w:rsidRPr="00A70AE7">
              <w:rPr>
                <w:i/>
              </w:rPr>
              <w:t>Revisions</w:t>
            </w:r>
            <w:proofErr w:type="spellEnd"/>
            <w:r w:rsidRPr="00A70AE7">
              <w:rPr>
                <w:i/>
              </w:rPr>
              <w:t>,</w:t>
            </w:r>
            <w:r w:rsidRPr="00A70AE7">
              <w:t xml:space="preserve"> </w:t>
            </w:r>
            <w:proofErr w:type="spellStart"/>
            <w:r w:rsidRPr="00A70AE7">
              <w:rPr>
                <w:i/>
              </w:rPr>
              <w:t>Activités</w:t>
            </w:r>
            <w:proofErr w:type="spellEnd"/>
            <w:r w:rsidRPr="00A70AE7">
              <w:rPr>
                <w:i/>
              </w:rPr>
              <w:t xml:space="preserve"> au </w:t>
            </w:r>
            <w:proofErr w:type="spellStart"/>
            <w:r w:rsidRPr="00A70AE7">
              <w:rPr>
                <w:i/>
              </w:rPr>
              <w:t>choix</w:t>
            </w:r>
            <w:proofErr w:type="spellEnd"/>
            <w:r w:rsidRPr="00A70AE7">
              <w:rPr>
                <w:i/>
              </w:rPr>
              <w:t xml:space="preserve"> </w:t>
            </w:r>
            <w:r w:rsidRPr="00A70AE7">
              <w:t xml:space="preserve">in </w:t>
            </w:r>
            <w:proofErr w:type="spellStart"/>
            <w:r w:rsidRPr="00A70AE7">
              <w:t>Unité</w:t>
            </w:r>
            <w:proofErr w:type="spellEnd"/>
            <w:r w:rsidRPr="00A70AE7">
              <w:t xml:space="preserve"> 5 und in den Lernstationen zu </w:t>
            </w:r>
            <w:proofErr w:type="spellStart"/>
            <w:r w:rsidRPr="00A70AE7">
              <w:t>Unité</w:t>
            </w:r>
            <w:proofErr w:type="spellEnd"/>
            <w:r w:rsidRPr="00A70AE7">
              <w:t xml:space="preserve"> 7</w:t>
            </w:r>
          </w:p>
        </w:tc>
        <w:tc>
          <w:tcPr>
            <w:tcW w:w="5247" w:type="dxa"/>
          </w:tcPr>
          <w:p w14:paraId="768D43E2" w14:textId="4EA54E5E" w:rsidR="00B16F81" w:rsidRPr="00274520" w:rsidRDefault="00B16F81" w:rsidP="0067023F">
            <w:pPr>
              <w:spacing w:before="40" w:after="40" w:line="220" w:lineRule="exact"/>
              <w:ind w:right="113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64" w:type="dxa"/>
          </w:tcPr>
          <w:p w14:paraId="247237A1" w14:textId="77777777" w:rsidR="00B16F81" w:rsidRPr="00274520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</w:tbl>
    <w:p w14:paraId="6A998F77" w14:textId="77777777" w:rsidR="00236568" w:rsidRPr="00274520" w:rsidRDefault="00236568" w:rsidP="00A45E04">
      <w:pPr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Tabellenraster"/>
        <w:tblW w:w="0" w:type="auto"/>
        <w:tblInd w:w="1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46"/>
        <w:gridCol w:w="7001"/>
      </w:tblGrid>
      <w:tr w:rsidR="00204E79" w14:paraId="2734D204" w14:textId="77777777" w:rsidTr="009754B7">
        <w:tc>
          <w:tcPr>
            <w:tcW w:w="7508" w:type="dxa"/>
          </w:tcPr>
          <w:p w14:paraId="2021C031" w14:textId="77777777" w:rsidR="00204E79" w:rsidRPr="0021209D" w:rsidRDefault="006D21DB" w:rsidP="006D21DB">
            <w:pPr>
              <w:pStyle w:val="stofftabelletext"/>
              <w:spacing w:after="120"/>
              <w:rPr>
                <w:b/>
              </w:rPr>
            </w:pPr>
            <w:r w:rsidRPr="0021209D">
              <w:rPr>
                <w:b/>
              </w:rPr>
              <w:t>Berechnung:</w:t>
            </w:r>
          </w:p>
          <w:p w14:paraId="62CCD021" w14:textId="562E4E64" w:rsidR="008E7DA2" w:rsidRPr="0021209D" w:rsidRDefault="000A2EBE" w:rsidP="000A2EBE">
            <w:pPr>
              <w:pStyle w:val="stofftabelletext"/>
              <w:tabs>
                <w:tab w:val="left" w:pos="5122"/>
              </w:tabs>
            </w:pPr>
            <w:r w:rsidRPr="0021209D">
              <w:t>Gesamtzahl der Unterrichtswochen:</w:t>
            </w:r>
            <w:r w:rsidR="00907755" w:rsidRPr="0021209D">
              <w:tab/>
            </w:r>
            <w:r w:rsidR="00B80130" w:rsidRPr="00394979">
              <w:rPr>
                <w:highlight w:val="cyan"/>
              </w:rPr>
              <w:t>38</w:t>
            </w:r>
            <w:r w:rsidR="009719D2" w:rsidRPr="0021209D">
              <w:t xml:space="preserve"> Wochen </w:t>
            </w:r>
            <w:r w:rsidR="009719D2" w:rsidRPr="00394979">
              <w:rPr>
                <w:highlight w:val="cyan"/>
              </w:rPr>
              <w:t>(</w:t>
            </w:r>
            <w:r w:rsidR="00B80130" w:rsidRPr="00394979">
              <w:rPr>
                <w:highlight w:val="cyan"/>
              </w:rPr>
              <w:t xml:space="preserve">Kl. </w:t>
            </w:r>
            <w:r w:rsidR="0021209D" w:rsidRPr="00394979">
              <w:rPr>
                <w:highlight w:val="cyan"/>
              </w:rPr>
              <w:t>9</w:t>
            </w:r>
            <w:r w:rsidR="009719D2" w:rsidRPr="00394979">
              <w:rPr>
                <w:highlight w:val="cyan"/>
              </w:rPr>
              <w:t>)</w:t>
            </w:r>
            <w:r w:rsidR="009719D2" w:rsidRPr="0021209D">
              <w:t xml:space="preserve"> </w:t>
            </w:r>
          </w:p>
          <w:p w14:paraId="49D6EA39" w14:textId="590E455B" w:rsidR="000A2EBE" w:rsidRPr="0021209D" w:rsidRDefault="00907755" w:rsidP="000A2EBE">
            <w:pPr>
              <w:pStyle w:val="stofftabelletext"/>
              <w:tabs>
                <w:tab w:val="left" w:pos="5122"/>
              </w:tabs>
            </w:pPr>
            <w:r w:rsidRPr="0021209D">
              <w:tab/>
            </w:r>
            <w:r w:rsidR="009719D2" w:rsidRPr="0021209D">
              <w:t xml:space="preserve">= </w:t>
            </w:r>
            <w:r w:rsidR="009719D2" w:rsidRPr="00394979">
              <w:rPr>
                <w:highlight w:val="cyan"/>
              </w:rPr>
              <w:t>1</w:t>
            </w:r>
            <w:r w:rsidR="00B80130" w:rsidRPr="00394979">
              <w:rPr>
                <w:highlight w:val="cyan"/>
              </w:rPr>
              <w:t>14</w:t>
            </w:r>
            <w:r w:rsidR="009719D2" w:rsidRPr="00394979">
              <w:rPr>
                <w:highlight w:val="cyan"/>
              </w:rPr>
              <w:t xml:space="preserve"> </w:t>
            </w:r>
            <w:proofErr w:type="spellStart"/>
            <w:r w:rsidR="009719D2" w:rsidRPr="00394979">
              <w:rPr>
                <w:highlight w:val="cyan"/>
              </w:rPr>
              <w:t>USt</w:t>
            </w:r>
            <w:proofErr w:type="spellEnd"/>
          </w:p>
          <w:p w14:paraId="54E45F0D" w14:textId="6638C01F" w:rsidR="000A2EBE" w:rsidRPr="0021209D" w:rsidRDefault="000A2EBE" w:rsidP="000A2EBE">
            <w:pPr>
              <w:pStyle w:val="stofftabelletext"/>
              <w:tabs>
                <w:tab w:val="left" w:pos="5122"/>
              </w:tabs>
            </w:pPr>
            <w:r w:rsidRPr="0021209D">
              <w:t>Vorbereitung, Durchführung und Besprechung von Klassenarbeiten:</w:t>
            </w:r>
            <w:r w:rsidRPr="0021209D">
              <w:tab/>
            </w:r>
            <w:r w:rsidR="00212F64" w:rsidRPr="0021209D">
              <w:t>3</w:t>
            </w:r>
            <w:r w:rsidR="009719D2" w:rsidRPr="0021209D">
              <w:t xml:space="preserve"> Wochen / </w:t>
            </w:r>
            <w:r w:rsidR="00212F64" w:rsidRPr="0021209D">
              <w:t>9</w:t>
            </w:r>
            <w:r w:rsidR="009719D2" w:rsidRPr="0021209D">
              <w:t xml:space="preserve"> </w:t>
            </w:r>
            <w:proofErr w:type="spellStart"/>
            <w:r w:rsidR="009719D2" w:rsidRPr="0021209D">
              <w:t>USt</w:t>
            </w:r>
            <w:proofErr w:type="spellEnd"/>
          </w:p>
          <w:p w14:paraId="581F6776" w14:textId="746059EA" w:rsidR="000A2EBE" w:rsidRPr="0021209D" w:rsidRDefault="000A2EBE" w:rsidP="000A2EBE">
            <w:pPr>
              <w:pStyle w:val="stofftabelletext"/>
              <w:tabs>
                <w:tab w:val="left" w:pos="5122"/>
              </w:tabs>
            </w:pPr>
            <w:r w:rsidRPr="0021209D">
              <w:t>Unterrichtsausfall durch Krankheit, Schullandheim usw.:</w:t>
            </w:r>
            <w:r w:rsidRPr="0021209D">
              <w:tab/>
            </w:r>
            <w:r w:rsidR="00212F64" w:rsidRPr="0021209D">
              <w:t>3</w:t>
            </w:r>
            <w:r w:rsidR="009719D2" w:rsidRPr="0021209D">
              <w:t xml:space="preserve"> Wochen / </w:t>
            </w:r>
            <w:r w:rsidR="00212F64" w:rsidRPr="0021209D">
              <w:t>9</w:t>
            </w:r>
            <w:r w:rsidR="008E7DA2" w:rsidRPr="0021209D">
              <w:t xml:space="preserve"> </w:t>
            </w:r>
            <w:proofErr w:type="spellStart"/>
            <w:r w:rsidR="008E7DA2" w:rsidRPr="0021209D">
              <w:t>USt</w:t>
            </w:r>
            <w:proofErr w:type="spellEnd"/>
          </w:p>
          <w:p w14:paraId="47D10FBB" w14:textId="6601838B" w:rsidR="000A2EBE" w:rsidRPr="0021209D" w:rsidRDefault="000A2EBE" w:rsidP="000A2EBE">
            <w:pPr>
              <w:pStyle w:val="stofftabelletext"/>
              <w:tabs>
                <w:tab w:val="left" w:pos="5122"/>
              </w:tabs>
              <w:rPr>
                <w:b/>
              </w:rPr>
            </w:pPr>
            <w:r w:rsidRPr="0021209D">
              <w:t>Zur Verfügung stehende Unterrichtsstunden gesamt:</w:t>
            </w:r>
            <w:r w:rsidRPr="0021209D">
              <w:rPr>
                <w:b/>
              </w:rPr>
              <w:tab/>
            </w:r>
            <w:r w:rsidR="00212F64" w:rsidRPr="00394979">
              <w:rPr>
                <w:b/>
                <w:highlight w:val="cyan"/>
              </w:rPr>
              <w:t>96</w:t>
            </w:r>
            <w:r w:rsidR="008E7DA2" w:rsidRPr="0021209D">
              <w:rPr>
                <w:b/>
              </w:rPr>
              <w:t xml:space="preserve"> </w:t>
            </w:r>
            <w:proofErr w:type="spellStart"/>
            <w:r w:rsidR="008E7DA2" w:rsidRPr="0021209D">
              <w:rPr>
                <w:b/>
              </w:rPr>
              <w:t>USt</w:t>
            </w:r>
            <w:proofErr w:type="spellEnd"/>
          </w:p>
          <w:p w14:paraId="49C0B040" w14:textId="77777777" w:rsidR="0089108D" w:rsidRPr="00274520" w:rsidRDefault="0089108D" w:rsidP="000A2EBE">
            <w:pPr>
              <w:pStyle w:val="stofftabelletext"/>
              <w:tabs>
                <w:tab w:val="left" w:pos="5122"/>
              </w:tabs>
              <w:rPr>
                <w:highlight w:val="yellow"/>
              </w:rPr>
            </w:pPr>
          </w:p>
          <w:p w14:paraId="47F00FCC" w14:textId="2810ED77" w:rsidR="008607EB" w:rsidRPr="0021209D" w:rsidRDefault="00C73D0E" w:rsidP="000A2EBE">
            <w:pPr>
              <w:pStyle w:val="stofftabelletext"/>
              <w:tabs>
                <w:tab w:val="left" w:pos="5122"/>
              </w:tabs>
            </w:pPr>
            <w:r w:rsidRPr="0021209D">
              <w:t>Zusätzliche</w:t>
            </w:r>
            <w:r w:rsidR="0089108D" w:rsidRPr="0021209D">
              <w:t xml:space="preserve"> Unterrichtsstunden können </w:t>
            </w:r>
            <w:r w:rsidR="00EC1DA1" w:rsidRPr="0021209D">
              <w:t xml:space="preserve">für Lektüren oder Aktivitäten mit zusätzlichen Materialien genutzt werden. Möglich wäre auch – bei </w:t>
            </w:r>
            <w:r w:rsidR="00E82984" w:rsidRPr="0021209D">
              <w:t>Weglassung</w:t>
            </w:r>
            <w:r w:rsidR="00EC1DA1" w:rsidRPr="0021209D">
              <w:t xml:space="preserve"> </w:t>
            </w:r>
            <w:r w:rsidRPr="0021209D">
              <w:t>von allen</w:t>
            </w:r>
            <w:r w:rsidR="00EC1DA1" w:rsidRPr="0021209D">
              <w:t xml:space="preserve"> fakultativen </w:t>
            </w:r>
            <w:r w:rsidR="00E82984" w:rsidRPr="0021209D">
              <w:t xml:space="preserve">Einheiten –, </w:t>
            </w:r>
            <w:r w:rsidRPr="00394979">
              <w:rPr>
                <w:highlight w:val="cyan"/>
              </w:rPr>
              <w:t>mehr Zeit für Freiarbeit zu gewinnen</w:t>
            </w:r>
            <w:r w:rsidR="00884808" w:rsidRPr="0021209D">
              <w:t>.</w:t>
            </w:r>
          </w:p>
          <w:p w14:paraId="74BA3A18" w14:textId="77777777" w:rsidR="00204E79" w:rsidRPr="00274520" w:rsidRDefault="00204E79" w:rsidP="00680A96">
            <w:pPr>
              <w:pStyle w:val="stofftabelletext"/>
              <w:ind w:left="0"/>
              <w:rPr>
                <w:b/>
                <w:highlight w:val="yellow"/>
              </w:rPr>
            </w:pPr>
          </w:p>
        </w:tc>
        <w:tc>
          <w:tcPr>
            <w:tcW w:w="7165" w:type="dxa"/>
          </w:tcPr>
          <w:p w14:paraId="1960C866" w14:textId="77777777" w:rsidR="00AB14AE" w:rsidRPr="0021209D" w:rsidRDefault="006D21DB" w:rsidP="00AB14AE">
            <w:pPr>
              <w:pStyle w:val="stofftabelletext"/>
              <w:spacing w:after="120"/>
              <w:rPr>
                <w:b/>
              </w:rPr>
            </w:pPr>
            <w:r w:rsidRPr="0021209D">
              <w:rPr>
                <w:b/>
              </w:rPr>
              <w:t>Legende:</w:t>
            </w:r>
          </w:p>
          <w:p w14:paraId="12001872" w14:textId="02B3E6BC" w:rsidR="00884808" w:rsidRPr="00AB14AE" w:rsidRDefault="00EA4076" w:rsidP="00884808">
            <w:pPr>
              <w:pStyle w:val="stofftabelletext"/>
              <w:spacing w:after="120"/>
            </w:pPr>
            <w:r w:rsidRPr="0021209D">
              <w:t>IK = Interkulturelle Kompetenz</w:t>
            </w:r>
            <w:r w:rsidR="00A50B60" w:rsidRPr="0021209D">
              <w:br/>
              <w:t>MK = Methodenkompetenz</w:t>
            </w:r>
            <w:r w:rsidR="00F07E94" w:rsidRPr="0021209D">
              <w:t xml:space="preserve"> </w:t>
            </w:r>
            <w:r w:rsidR="00F07E94" w:rsidRPr="0021209D">
              <w:br/>
              <w:t xml:space="preserve">SK = Sachkompetenz im Kontext der Lernbereiche Texte rezipieren, Texte produzieren, </w:t>
            </w:r>
            <w:r w:rsidR="00F07E94" w:rsidRPr="0021209D">
              <w:br/>
              <w:t xml:space="preserve">          Sprachmittlung und Sprachreflexion</w:t>
            </w:r>
            <w:r w:rsidR="00F07E94" w:rsidRPr="0021209D">
              <w:br/>
            </w:r>
            <w:r w:rsidRPr="0021209D">
              <w:t>S</w:t>
            </w:r>
            <w:r w:rsidR="00A50B60" w:rsidRPr="0021209D">
              <w:t>O</w:t>
            </w:r>
            <w:r w:rsidRPr="0021209D">
              <w:t>K = Selbst</w:t>
            </w:r>
            <w:r w:rsidR="00A50B60" w:rsidRPr="0021209D">
              <w:t>- und Sozialkompeten</w:t>
            </w:r>
            <w:r w:rsidRPr="0021209D">
              <w:t>z</w:t>
            </w:r>
            <w:r w:rsidR="00A50B60" w:rsidRPr="0021209D">
              <w:br/>
              <w:t>TMK = Text- und Medienkompetenz</w:t>
            </w:r>
            <w:r w:rsidR="00884808" w:rsidRPr="0021209D">
              <w:br/>
            </w:r>
            <w:r w:rsidR="00884808" w:rsidRPr="0021209D">
              <w:rPr>
                <w:shd w:val="clear" w:color="auto" w:fill="92D050"/>
              </w:rPr>
              <w:t>Plateau</w:t>
            </w:r>
            <w:r w:rsidR="00884808" w:rsidRPr="0021209D">
              <w:t xml:space="preserve"> </w:t>
            </w:r>
            <w:r w:rsidR="00097FE3" w:rsidRPr="0021209D">
              <w:t xml:space="preserve">/ </w:t>
            </w:r>
            <w:r w:rsidR="00097FE3" w:rsidRPr="0021209D">
              <w:rPr>
                <w:shd w:val="clear" w:color="auto" w:fill="92D050"/>
              </w:rPr>
              <w:t>Module</w:t>
            </w:r>
            <w:r w:rsidR="00097FE3" w:rsidRPr="0021209D">
              <w:t xml:space="preserve"> / </w:t>
            </w:r>
            <w:r w:rsidR="00097FE3" w:rsidRPr="0021209D">
              <w:rPr>
                <w:shd w:val="clear" w:color="auto" w:fill="92D050"/>
              </w:rPr>
              <w:t>En plus</w:t>
            </w:r>
            <w:r w:rsidR="00097FE3" w:rsidRPr="0021209D">
              <w:t xml:space="preserve"> </w:t>
            </w:r>
            <w:r w:rsidR="00884808" w:rsidRPr="0021209D">
              <w:t>= fakultativ</w:t>
            </w:r>
          </w:p>
          <w:p w14:paraId="7A5197AD" w14:textId="7AA9EFA4" w:rsidR="00E64E8A" w:rsidRPr="00204E79" w:rsidRDefault="00E64E8A" w:rsidP="00884808">
            <w:pPr>
              <w:pStyle w:val="stofftabelletext"/>
              <w:ind w:left="0"/>
            </w:pPr>
          </w:p>
        </w:tc>
      </w:tr>
    </w:tbl>
    <w:p w14:paraId="3069BB32" w14:textId="65D9ADCE" w:rsidR="00700812" w:rsidRPr="00680A96" w:rsidRDefault="00700812" w:rsidP="00BE774F">
      <w:pPr>
        <w:pStyle w:val="stofftabelletext"/>
      </w:pPr>
    </w:p>
    <w:sectPr w:rsidR="00700812" w:rsidRPr="00680A96" w:rsidSect="003D439C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DD83" w14:textId="77777777" w:rsidR="00DE01BE" w:rsidRDefault="00DE01BE" w:rsidP="002421C0">
      <w:pPr>
        <w:spacing w:after="0" w:line="240" w:lineRule="auto"/>
      </w:pPr>
      <w:r>
        <w:separator/>
      </w:r>
    </w:p>
  </w:endnote>
  <w:endnote w:type="continuationSeparator" w:id="0">
    <w:p w14:paraId="65848B00" w14:textId="77777777" w:rsidR="00DE01BE" w:rsidRDefault="00DE01BE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7B16" w14:textId="77777777" w:rsidR="00D0548D" w:rsidRPr="004F7230" w:rsidRDefault="00D0548D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6192" behindDoc="0" locked="0" layoutInCell="1" allowOverlap="0" wp14:anchorId="37CB2E49" wp14:editId="5878876F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8BD9D4" wp14:editId="22F086A4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502794" id="Gerade Verbindung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</w:p>
  <w:p w14:paraId="62D7F6EC" w14:textId="1770CBDB" w:rsidR="00D0548D" w:rsidRDefault="00D0548D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6D012C">
      <w:rPr>
        <w:rFonts w:ascii="Arial" w:hAnsi="Arial" w:cs="Arial"/>
        <w:sz w:val="14"/>
        <w:szCs w:val="14"/>
      </w:rPr>
      <w:t>2</w:t>
    </w:r>
    <w:r w:rsidR="00013556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E8061D"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1228A636" w14:textId="77777777" w:rsidR="00D0548D" w:rsidRPr="00B209C9" w:rsidRDefault="00D0548D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5805" w14:textId="77777777" w:rsidR="00D0548D" w:rsidRPr="004F7230" w:rsidRDefault="00D0548D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7216" behindDoc="0" locked="0" layoutInCell="1" allowOverlap="0" wp14:anchorId="169D3876" wp14:editId="006A08D7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93794" wp14:editId="7EE1C99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B3EC05" id="Gerade Verbindung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</w:p>
  <w:p w14:paraId="6E298C7C" w14:textId="10F13E5A" w:rsidR="00D0548D" w:rsidRDefault="00D0548D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9B67B3">
      <w:rPr>
        <w:rFonts w:ascii="Arial" w:hAnsi="Arial" w:cs="Arial"/>
        <w:sz w:val="14"/>
        <w:szCs w:val="14"/>
      </w:rPr>
      <w:t>2</w:t>
    </w:r>
    <w:r w:rsidR="00274520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E8061D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AFF54A0" w14:textId="77777777" w:rsidR="00D0548D" w:rsidRPr="004F7230" w:rsidRDefault="00D0548D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9B60" w14:textId="77777777" w:rsidR="00DE01BE" w:rsidRDefault="00DE01BE" w:rsidP="002421C0">
      <w:pPr>
        <w:spacing w:after="0" w:line="240" w:lineRule="auto"/>
      </w:pPr>
      <w:r>
        <w:separator/>
      </w:r>
    </w:p>
  </w:footnote>
  <w:footnote w:type="continuationSeparator" w:id="0">
    <w:p w14:paraId="08C5BB76" w14:textId="77777777" w:rsidR="00DE01BE" w:rsidRDefault="00DE01BE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D17C" w14:textId="77399633" w:rsidR="00D0548D" w:rsidRDefault="00D0548D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Französisch F2; </w:t>
    </w:r>
    <w:r w:rsidR="00274520">
      <w:rPr>
        <w:rFonts w:ascii="Arial" w:hAnsi="Arial" w:cs="Arial"/>
        <w:sz w:val="14"/>
        <w:szCs w:val="14"/>
      </w:rPr>
      <w:t>4</w:t>
    </w:r>
    <w:r>
      <w:rPr>
        <w:rFonts w:ascii="Arial" w:hAnsi="Arial" w:cs="Arial"/>
        <w:sz w:val="14"/>
        <w:szCs w:val="14"/>
      </w:rPr>
      <w:t>. Lernjahr; Thüringen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proofErr w:type="spellStart"/>
    <w:r>
      <w:rPr>
        <w:rFonts w:ascii="Arial" w:hAnsi="Arial" w:cs="Arial"/>
        <w:sz w:val="14"/>
        <w:szCs w:val="14"/>
      </w:rPr>
      <w:t>Découvertes</w:t>
    </w:r>
    <w:proofErr w:type="spellEnd"/>
    <w:r>
      <w:rPr>
        <w:rFonts w:ascii="Arial" w:hAnsi="Arial" w:cs="Arial"/>
        <w:sz w:val="14"/>
        <w:szCs w:val="14"/>
      </w:rPr>
      <w:t xml:space="preserve"> (Ausgabe 2020) Band </w:t>
    </w:r>
    <w:r w:rsidR="00274520">
      <w:rPr>
        <w:rFonts w:ascii="Arial" w:hAnsi="Arial" w:cs="Arial"/>
        <w:sz w:val="14"/>
        <w:szCs w:val="14"/>
      </w:rPr>
      <w:t>4</w:t>
    </w:r>
  </w:p>
  <w:p w14:paraId="702B8252" w14:textId="48D45278" w:rsidR="00D0548D" w:rsidRPr="003D439C" w:rsidRDefault="00D0548D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Pr="009F6F86">
      <w:rPr>
        <w:rFonts w:ascii="Arial" w:hAnsi="Arial" w:cs="Arial"/>
        <w:sz w:val="14"/>
        <w:szCs w:val="14"/>
      </w:rPr>
      <w:t>978-3-12-6240</w:t>
    </w:r>
    <w:r w:rsidR="00274520">
      <w:rPr>
        <w:rFonts w:ascii="Arial" w:hAnsi="Arial" w:cs="Arial"/>
        <w:sz w:val="14"/>
        <w:szCs w:val="14"/>
      </w:rPr>
      <w:t>4</w:t>
    </w:r>
    <w:r w:rsidRPr="009F6F86">
      <w:rPr>
        <w:rFonts w:ascii="Arial" w:hAnsi="Arial" w:cs="Arial"/>
        <w:sz w:val="14"/>
        <w:szCs w:val="14"/>
      </w:rPr>
      <w:t>1-6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</w:t>
    </w:r>
    <w:r w:rsidR="00274520">
      <w:rPr>
        <w:rFonts w:ascii="Arial" w:hAnsi="Arial" w:cs="Arial"/>
        <w:sz w:val="14"/>
        <w:szCs w:val="14"/>
      </w:rPr>
      <w:t>46</w:t>
    </w:r>
    <w:r w:rsidRPr="009F6F86">
      <w:rPr>
        <w:rFonts w:ascii="Arial" w:hAnsi="Arial" w:cs="Arial"/>
        <w:sz w:val="14"/>
        <w:szCs w:val="14"/>
      </w:rPr>
      <w:t>-3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</w:t>
    </w:r>
    <w:r w:rsidR="00274520">
      <w:rPr>
        <w:rFonts w:ascii="Arial" w:hAnsi="Arial" w:cs="Arial"/>
        <w:sz w:val="14"/>
        <w:szCs w:val="14"/>
      </w:rPr>
      <w:t>47</w:t>
    </w:r>
    <w:r w:rsidRPr="009F6F86">
      <w:rPr>
        <w:rFonts w:ascii="Arial" w:hAnsi="Arial" w:cs="Arial"/>
        <w:sz w:val="14"/>
        <w:szCs w:val="14"/>
      </w:rPr>
      <w:t>-9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DB03B18"/>
    <w:multiLevelType w:val="hybridMultilevel"/>
    <w:tmpl w:val="AC2CA79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1CBF"/>
    <w:multiLevelType w:val="hybridMultilevel"/>
    <w:tmpl w:val="1F6CC188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EE01FD4"/>
    <w:multiLevelType w:val="hybridMultilevel"/>
    <w:tmpl w:val="8D30E86A"/>
    <w:lvl w:ilvl="0" w:tplc="0407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3AAF7C84"/>
    <w:multiLevelType w:val="hybridMultilevel"/>
    <w:tmpl w:val="6298DC8C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F01DC"/>
    <w:multiLevelType w:val="hybridMultilevel"/>
    <w:tmpl w:val="712C0FF6"/>
    <w:lvl w:ilvl="0" w:tplc="13D2D380">
      <w:start w:val="1"/>
      <w:numFmt w:val="bullet"/>
      <w:lvlText w:val="-"/>
      <w:lvlJc w:val="left"/>
      <w:pPr>
        <w:ind w:left="586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6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08433">
    <w:abstractNumId w:val="1"/>
  </w:num>
  <w:num w:numId="2" w16cid:durableId="923799032">
    <w:abstractNumId w:val="16"/>
  </w:num>
  <w:num w:numId="3" w16cid:durableId="1055853641">
    <w:abstractNumId w:val="14"/>
  </w:num>
  <w:num w:numId="4" w16cid:durableId="1732540410">
    <w:abstractNumId w:val="5"/>
  </w:num>
  <w:num w:numId="5" w16cid:durableId="217713641">
    <w:abstractNumId w:val="17"/>
  </w:num>
  <w:num w:numId="6" w16cid:durableId="2027751607">
    <w:abstractNumId w:val="10"/>
  </w:num>
  <w:num w:numId="7" w16cid:durableId="468398201">
    <w:abstractNumId w:val="4"/>
  </w:num>
  <w:num w:numId="8" w16cid:durableId="1450588049">
    <w:abstractNumId w:val="13"/>
  </w:num>
  <w:num w:numId="9" w16cid:durableId="589242465">
    <w:abstractNumId w:val="8"/>
  </w:num>
  <w:num w:numId="10" w16cid:durableId="1703281152">
    <w:abstractNumId w:val="0"/>
  </w:num>
  <w:num w:numId="11" w16cid:durableId="1028019631">
    <w:abstractNumId w:val="11"/>
  </w:num>
  <w:num w:numId="12" w16cid:durableId="448741829">
    <w:abstractNumId w:val="2"/>
  </w:num>
  <w:num w:numId="13" w16cid:durableId="1161849259">
    <w:abstractNumId w:val="9"/>
  </w:num>
  <w:num w:numId="14" w16cid:durableId="1805779770">
    <w:abstractNumId w:val="12"/>
  </w:num>
  <w:num w:numId="15" w16cid:durableId="470055958">
    <w:abstractNumId w:val="6"/>
  </w:num>
  <w:num w:numId="16" w16cid:durableId="532695056">
    <w:abstractNumId w:val="3"/>
  </w:num>
  <w:num w:numId="17" w16cid:durableId="2118406585">
    <w:abstractNumId w:val="7"/>
  </w:num>
  <w:num w:numId="18" w16cid:durableId="1807232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3"/>
    <w:rsid w:val="00003471"/>
    <w:rsid w:val="0000582D"/>
    <w:rsid w:val="00007E3B"/>
    <w:rsid w:val="000103C3"/>
    <w:rsid w:val="00010835"/>
    <w:rsid w:val="00013556"/>
    <w:rsid w:val="0001537E"/>
    <w:rsid w:val="000226BA"/>
    <w:rsid w:val="00022F7F"/>
    <w:rsid w:val="000248F0"/>
    <w:rsid w:val="000265E7"/>
    <w:rsid w:val="000276AC"/>
    <w:rsid w:val="0003331C"/>
    <w:rsid w:val="0003420C"/>
    <w:rsid w:val="00041123"/>
    <w:rsid w:val="0004420F"/>
    <w:rsid w:val="00045E18"/>
    <w:rsid w:val="00055AD8"/>
    <w:rsid w:val="000635FC"/>
    <w:rsid w:val="000661D3"/>
    <w:rsid w:val="00077D13"/>
    <w:rsid w:val="000811BE"/>
    <w:rsid w:val="00082F94"/>
    <w:rsid w:val="000855A7"/>
    <w:rsid w:val="00085E9D"/>
    <w:rsid w:val="00087CC7"/>
    <w:rsid w:val="00097FE3"/>
    <w:rsid w:val="000A1CE7"/>
    <w:rsid w:val="000A22D8"/>
    <w:rsid w:val="000A2EBE"/>
    <w:rsid w:val="000A6A09"/>
    <w:rsid w:val="000A79C4"/>
    <w:rsid w:val="000B130D"/>
    <w:rsid w:val="000B2CA8"/>
    <w:rsid w:val="000C1DE5"/>
    <w:rsid w:val="000C2179"/>
    <w:rsid w:val="000C45E0"/>
    <w:rsid w:val="000D19CB"/>
    <w:rsid w:val="000D4616"/>
    <w:rsid w:val="000E0925"/>
    <w:rsid w:val="000E26AA"/>
    <w:rsid w:val="000F50BF"/>
    <w:rsid w:val="00101843"/>
    <w:rsid w:val="00101A02"/>
    <w:rsid w:val="00104BEE"/>
    <w:rsid w:val="00105E67"/>
    <w:rsid w:val="0010602E"/>
    <w:rsid w:val="001116FC"/>
    <w:rsid w:val="0011660C"/>
    <w:rsid w:val="001217BC"/>
    <w:rsid w:val="00122305"/>
    <w:rsid w:val="00122F66"/>
    <w:rsid w:val="00131FD9"/>
    <w:rsid w:val="001321E1"/>
    <w:rsid w:val="00132B7F"/>
    <w:rsid w:val="00134C40"/>
    <w:rsid w:val="0013684D"/>
    <w:rsid w:val="0013784C"/>
    <w:rsid w:val="00140019"/>
    <w:rsid w:val="0014322F"/>
    <w:rsid w:val="00151557"/>
    <w:rsid w:val="001515FF"/>
    <w:rsid w:val="001527CD"/>
    <w:rsid w:val="00157846"/>
    <w:rsid w:val="0016457C"/>
    <w:rsid w:val="00164609"/>
    <w:rsid w:val="0016792F"/>
    <w:rsid w:val="00175158"/>
    <w:rsid w:val="00176E99"/>
    <w:rsid w:val="00184799"/>
    <w:rsid w:val="001906EE"/>
    <w:rsid w:val="00191EF6"/>
    <w:rsid w:val="00193E07"/>
    <w:rsid w:val="0019440F"/>
    <w:rsid w:val="001973AC"/>
    <w:rsid w:val="001A1553"/>
    <w:rsid w:val="001A25A9"/>
    <w:rsid w:val="001A56E8"/>
    <w:rsid w:val="001B57A6"/>
    <w:rsid w:val="001B787E"/>
    <w:rsid w:val="001C17D4"/>
    <w:rsid w:val="001C3F54"/>
    <w:rsid w:val="001C4CFE"/>
    <w:rsid w:val="001C5BE5"/>
    <w:rsid w:val="001C6FD3"/>
    <w:rsid w:val="001C7816"/>
    <w:rsid w:val="001D1D1D"/>
    <w:rsid w:val="001D4357"/>
    <w:rsid w:val="001D5FAD"/>
    <w:rsid w:val="001D7702"/>
    <w:rsid w:val="001E16D4"/>
    <w:rsid w:val="001E29AD"/>
    <w:rsid w:val="001E48C5"/>
    <w:rsid w:val="001E4A8B"/>
    <w:rsid w:val="001E5B04"/>
    <w:rsid w:val="001F1438"/>
    <w:rsid w:val="0020238A"/>
    <w:rsid w:val="00204E79"/>
    <w:rsid w:val="00210429"/>
    <w:rsid w:val="002109A3"/>
    <w:rsid w:val="00211792"/>
    <w:rsid w:val="0021209D"/>
    <w:rsid w:val="00212F64"/>
    <w:rsid w:val="00220BCD"/>
    <w:rsid w:val="00223487"/>
    <w:rsid w:val="00233BC3"/>
    <w:rsid w:val="00234D63"/>
    <w:rsid w:val="00235544"/>
    <w:rsid w:val="002361AF"/>
    <w:rsid w:val="00236568"/>
    <w:rsid w:val="00240F64"/>
    <w:rsid w:val="002421C0"/>
    <w:rsid w:val="002452EB"/>
    <w:rsid w:val="00254675"/>
    <w:rsid w:val="00255412"/>
    <w:rsid w:val="002571BB"/>
    <w:rsid w:val="00260131"/>
    <w:rsid w:val="00260ACD"/>
    <w:rsid w:val="00264CE2"/>
    <w:rsid w:val="00274520"/>
    <w:rsid w:val="002753BD"/>
    <w:rsid w:val="0027790D"/>
    <w:rsid w:val="002824A1"/>
    <w:rsid w:val="00284312"/>
    <w:rsid w:val="00284727"/>
    <w:rsid w:val="00287E2F"/>
    <w:rsid w:val="0029799F"/>
    <w:rsid w:val="002A51DA"/>
    <w:rsid w:val="002A5A38"/>
    <w:rsid w:val="002A5A7C"/>
    <w:rsid w:val="002A5C24"/>
    <w:rsid w:val="002B193B"/>
    <w:rsid w:val="002B71F6"/>
    <w:rsid w:val="002B7485"/>
    <w:rsid w:val="002C0330"/>
    <w:rsid w:val="002C053E"/>
    <w:rsid w:val="002C07C3"/>
    <w:rsid w:val="002C7E1F"/>
    <w:rsid w:val="002D00C2"/>
    <w:rsid w:val="002D403E"/>
    <w:rsid w:val="002E1276"/>
    <w:rsid w:val="002E2C95"/>
    <w:rsid w:val="002E4DDC"/>
    <w:rsid w:val="002E5A91"/>
    <w:rsid w:val="002F0697"/>
    <w:rsid w:val="002F2517"/>
    <w:rsid w:val="0030224B"/>
    <w:rsid w:val="003056D4"/>
    <w:rsid w:val="0030756A"/>
    <w:rsid w:val="003147FC"/>
    <w:rsid w:val="00316BCD"/>
    <w:rsid w:val="00317988"/>
    <w:rsid w:val="003207DC"/>
    <w:rsid w:val="00322503"/>
    <w:rsid w:val="00323B10"/>
    <w:rsid w:val="00326D68"/>
    <w:rsid w:val="00327698"/>
    <w:rsid w:val="00331148"/>
    <w:rsid w:val="00331A88"/>
    <w:rsid w:val="003422B8"/>
    <w:rsid w:val="00342349"/>
    <w:rsid w:val="00342F13"/>
    <w:rsid w:val="00345172"/>
    <w:rsid w:val="00352185"/>
    <w:rsid w:val="00352420"/>
    <w:rsid w:val="0035644A"/>
    <w:rsid w:val="00356FE7"/>
    <w:rsid w:val="00362DC3"/>
    <w:rsid w:val="00364B76"/>
    <w:rsid w:val="00372242"/>
    <w:rsid w:val="00372D99"/>
    <w:rsid w:val="00380181"/>
    <w:rsid w:val="00385A98"/>
    <w:rsid w:val="00394979"/>
    <w:rsid w:val="003970CB"/>
    <w:rsid w:val="003A1F5D"/>
    <w:rsid w:val="003A3229"/>
    <w:rsid w:val="003A448A"/>
    <w:rsid w:val="003A538D"/>
    <w:rsid w:val="003A7E49"/>
    <w:rsid w:val="003B00E9"/>
    <w:rsid w:val="003B1FC5"/>
    <w:rsid w:val="003B6354"/>
    <w:rsid w:val="003B6B2B"/>
    <w:rsid w:val="003B797C"/>
    <w:rsid w:val="003C37B1"/>
    <w:rsid w:val="003C3E28"/>
    <w:rsid w:val="003C40D6"/>
    <w:rsid w:val="003C5061"/>
    <w:rsid w:val="003D439C"/>
    <w:rsid w:val="003E470F"/>
    <w:rsid w:val="003F1CE7"/>
    <w:rsid w:val="003F3041"/>
    <w:rsid w:val="003F554F"/>
    <w:rsid w:val="003F6394"/>
    <w:rsid w:val="003F7D1C"/>
    <w:rsid w:val="00401CBF"/>
    <w:rsid w:val="004026E7"/>
    <w:rsid w:val="00402C3A"/>
    <w:rsid w:val="0040567B"/>
    <w:rsid w:val="00412454"/>
    <w:rsid w:val="00416AF1"/>
    <w:rsid w:val="0042114B"/>
    <w:rsid w:val="004241A9"/>
    <w:rsid w:val="004247F3"/>
    <w:rsid w:val="0042777D"/>
    <w:rsid w:val="0042786F"/>
    <w:rsid w:val="00433F83"/>
    <w:rsid w:val="0043556F"/>
    <w:rsid w:val="00442592"/>
    <w:rsid w:val="004511BF"/>
    <w:rsid w:val="00452EF4"/>
    <w:rsid w:val="0045420C"/>
    <w:rsid w:val="00455726"/>
    <w:rsid w:val="00467396"/>
    <w:rsid w:val="00474F91"/>
    <w:rsid w:val="00482DFB"/>
    <w:rsid w:val="00483571"/>
    <w:rsid w:val="00484E86"/>
    <w:rsid w:val="0049663D"/>
    <w:rsid w:val="004A1926"/>
    <w:rsid w:val="004A5CD1"/>
    <w:rsid w:val="004B5E0C"/>
    <w:rsid w:val="004C323A"/>
    <w:rsid w:val="004C5623"/>
    <w:rsid w:val="004C7F2C"/>
    <w:rsid w:val="004D0FDE"/>
    <w:rsid w:val="004D2ED1"/>
    <w:rsid w:val="004D6AAD"/>
    <w:rsid w:val="004E3B8B"/>
    <w:rsid w:val="004E4E40"/>
    <w:rsid w:val="004E52AC"/>
    <w:rsid w:val="004E5378"/>
    <w:rsid w:val="004E59B8"/>
    <w:rsid w:val="004E60DE"/>
    <w:rsid w:val="004F1104"/>
    <w:rsid w:val="004F1BAC"/>
    <w:rsid w:val="004F3DF1"/>
    <w:rsid w:val="004F7230"/>
    <w:rsid w:val="004F7237"/>
    <w:rsid w:val="004F7941"/>
    <w:rsid w:val="00504273"/>
    <w:rsid w:val="00507005"/>
    <w:rsid w:val="00510CC7"/>
    <w:rsid w:val="00515C31"/>
    <w:rsid w:val="005179CF"/>
    <w:rsid w:val="00522C03"/>
    <w:rsid w:val="00531389"/>
    <w:rsid w:val="00532122"/>
    <w:rsid w:val="005338F7"/>
    <w:rsid w:val="005358DB"/>
    <w:rsid w:val="00535BE3"/>
    <w:rsid w:val="0053615B"/>
    <w:rsid w:val="0054224C"/>
    <w:rsid w:val="0054399A"/>
    <w:rsid w:val="0055061C"/>
    <w:rsid w:val="00551918"/>
    <w:rsid w:val="00555873"/>
    <w:rsid w:val="00570B32"/>
    <w:rsid w:val="00572A30"/>
    <w:rsid w:val="00572BFC"/>
    <w:rsid w:val="005732C4"/>
    <w:rsid w:val="00574782"/>
    <w:rsid w:val="00575B32"/>
    <w:rsid w:val="00593791"/>
    <w:rsid w:val="00597C73"/>
    <w:rsid w:val="005A0EA1"/>
    <w:rsid w:val="005A1199"/>
    <w:rsid w:val="005A44B8"/>
    <w:rsid w:val="005B5FF8"/>
    <w:rsid w:val="005B73C1"/>
    <w:rsid w:val="005C15C1"/>
    <w:rsid w:val="005C1A08"/>
    <w:rsid w:val="005C1BDA"/>
    <w:rsid w:val="005C5B85"/>
    <w:rsid w:val="005D24B1"/>
    <w:rsid w:val="005D3F70"/>
    <w:rsid w:val="005D6247"/>
    <w:rsid w:val="005D673C"/>
    <w:rsid w:val="005E05D4"/>
    <w:rsid w:val="005E109B"/>
    <w:rsid w:val="005E5FCD"/>
    <w:rsid w:val="005F3332"/>
    <w:rsid w:val="005F3456"/>
    <w:rsid w:val="00601124"/>
    <w:rsid w:val="00604D93"/>
    <w:rsid w:val="00606057"/>
    <w:rsid w:val="00621D4A"/>
    <w:rsid w:val="00622F6E"/>
    <w:rsid w:val="0062479E"/>
    <w:rsid w:val="00633829"/>
    <w:rsid w:val="00633B33"/>
    <w:rsid w:val="00634D50"/>
    <w:rsid w:val="00636818"/>
    <w:rsid w:val="00643F5F"/>
    <w:rsid w:val="00644D0D"/>
    <w:rsid w:val="00656F8C"/>
    <w:rsid w:val="006624A2"/>
    <w:rsid w:val="00663525"/>
    <w:rsid w:val="0067023F"/>
    <w:rsid w:val="00675F9A"/>
    <w:rsid w:val="00680A96"/>
    <w:rsid w:val="00680B42"/>
    <w:rsid w:val="006876EB"/>
    <w:rsid w:val="006936AD"/>
    <w:rsid w:val="006A12B4"/>
    <w:rsid w:val="006A355F"/>
    <w:rsid w:val="006A6EB0"/>
    <w:rsid w:val="006B16A0"/>
    <w:rsid w:val="006B29CA"/>
    <w:rsid w:val="006C4A7D"/>
    <w:rsid w:val="006C5FA0"/>
    <w:rsid w:val="006C7605"/>
    <w:rsid w:val="006D012C"/>
    <w:rsid w:val="006D21DB"/>
    <w:rsid w:val="006D3999"/>
    <w:rsid w:val="006D67E0"/>
    <w:rsid w:val="006D7FA2"/>
    <w:rsid w:val="006E5998"/>
    <w:rsid w:val="006E66E7"/>
    <w:rsid w:val="006E7FE9"/>
    <w:rsid w:val="006F3B21"/>
    <w:rsid w:val="006F6915"/>
    <w:rsid w:val="00700812"/>
    <w:rsid w:val="00702510"/>
    <w:rsid w:val="007078F8"/>
    <w:rsid w:val="00710EF6"/>
    <w:rsid w:val="00711229"/>
    <w:rsid w:val="00717FEB"/>
    <w:rsid w:val="00726447"/>
    <w:rsid w:val="00727AE8"/>
    <w:rsid w:val="0073029A"/>
    <w:rsid w:val="00733F34"/>
    <w:rsid w:val="00734877"/>
    <w:rsid w:val="0073613B"/>
    <w:rsid w:val="007369F2"/>
    <w:rsid w:val="00737A96"/>
    <w:rsid w:val="00744541"/>
    <w:rsid w:val="00744A03"/>
    <w:rsid w:val="00744D5F"/>
    <w:rsid w:val="007471B3"/>
    <w:rsid w:val="00752F49"/>
    <w:rsid w:val="00764052"/>
    <w:rsid w:val="00770E9C"/>
    <w:rsid w:val="007747F2"/>
    <w:rsid w:val="0077692B"/>
    <w:rsid w:val="00777ABE"/>
    <w:rsid w:val="007A12A9"/>
    <w:rsid w:val="007A69B2"/>
    <w:rsid w:val="007B1BAD"/>
    <w:rsid w:val="007B23F1"/>
    <w:rsid w:val="007B2BBC"/>
    <w:rsid w:val="007B2DAD"/>
    <w:rsid w:val="007B550F"/>
    <w:rsid w:val="007C2847"/>
    <w:rsid w:val="007C452F"/>
    <w:rsid w:val="007D0827"/>
    <w:rsid w:val="007D1F9F"/>
    <w:rsid w:val="007D24F2"/>
    <w:rsid w:val="007D565B"/>
    <w:rsid w:val="007D7BFB"/>
    <w:rsid w:val="007E28E5"/>
    <w:rsid w:val="007E5298"/>
    <w:rsid w:val="007E6AC7"/>
    <w:rsid w:val="007F5154"/>
    <w:rsid w:val="00801333"/>
    <w:rsid w:val="00812B39"/>
    <w:rsid w:val="00812E15"/>
    <w:rsid w:val="00817009"/>
    <w:rsid w:val="00821831"/>
    <w:rsid w:val="00826A18"/>
    <w:rsid w:val="00826EF6"/>
    <w:rsid w:val="00852B61"/>
    <w:rsid w:val="0085489F"/>
    <w:rsid w:val="0085763E"/>
    <w:rsid w:val="008607CB"/>
    <w:rsid w:val="008607EB"/>
    <w:rsid w:val="00861370"/>
    <w:rsid w:val="008637A3"/>
    <w:rsid w:val="008675B9"/>
    <w:rsid w:val="00884808"/>
    <w:rsid w:val="00890EBF"/>
    <w:rsid w:val="0089108D"/>
    <w:rsid w:val="0089525A"/>
    <w:rsid w:val="008A38C4"/>
    <w:rsid w:val="008A3CED"/>
    <w:rsid w:val="008B7B61"/>
    <w:rsid w:val="008D2DB6"/>
    <w:rsid w:val="008D575B"/>
    <w:rsid w:val="008D5B4C"/>
    <w:rsid w:val="008D6311"/>
    <w:rsid w:val="008E7DA2"/>
    <w:rsid w:val="008F311A"/>
    <w:rsid w:val="008F441C"/>
    <w:rsid w:val="008F4FFD"/>
    <w:rsid w:val="00900AB5"/>
    <w:rsid w:val="00901DAA"/>
    <w:rsid w:val="009032D6"/>
    <w:rsid w:val="00905A5D"/>
    <w:rsid w:val="009073E7"/>
    <w:rsid w:val="00907755"/>
    <w:rsid w:val="00912145"/>
    <w:rsid w:val="0091701C"/>
    <w:rsid w:val="009175D7"/>
    <w:rsid w:val="00920A73"/>
    <w:rsid w:val="00921F5F"/>
    <w:rsid w:val="00934094"/>
    <w:rsid w:val="00943B9B"/>
    <w:rsid w:val="009442A3"/>
    <w:rsid w:val="0094463C"/>
    <w:rsid w:val="00946EF0"/>
    <w:rsid w:val="00955486"/>
    <w:rsid w:val="00956425"/>
    <w:rsid w:val="009577D4"/>
    <w:rsid w:val="0096263A"/>
    <w:rsid w:val="00963257"/>
    <w:rsid w:val="009651F1"/>
    <w:rsid w:val="0096606A"/>
    <w:rsid w:val="009715E6"/>
    <w:rsid w:val="009719D2"/>
    <w:rsid w:val="00973938"/>
    <w:rsid w:val="009754B7"/>
    <w:rsid w:val="009836F1"/>
    <w:rsid w:val="00983DD8"/>
    <w:rsid w:val="00986F46"/>
    <w:rsid w:val="0099055A"/>
    <w:rsid w:val="00991856"/>
    <w:rsid w:val="009925CE"/>
    <w:rsid w:val="00992D42"/>
    <w:rsid w:val="009955DE"/>
    <w:rsid w:val="0099565D"/>
    <w:rsid w:val="00997E53"/>
    <w:rsid w:val="009A5A8A"/>
    <w:rsid w:val="009A6585"/>
    <w:rsid w:val="009B0DAF"/>
    <w:rsid w:val="009B205F"/>
    <w:rsid w:val="009B6674"/>
    <w:rsid w:val="009B67B3"/>
    <w:rsid w:val="009B6B2C"/>
    <w:rsid w:val="009B7463"/>
    <w:rsid w:val="009B7E07"/>
    <w:rsid w:val="009C191C"/>
    <w:rsid w:val="009C50D1"/>
    <w:rsid w:val="009F22A5"/>
    <w:rsid w:val="009F6F86"/>
    <w:rsid w:val="00A115AA"/>
    <w:rsid w:val="00A164A7"/>
    <w:rsid w:val="00A22045"/>
    <w:rsid w:val="00A23ACB"/>
    <w:rsid w:val="00A25D5C"/>
    <w:rsid w:val="00A34B9F"/>
    <w:rsid w:val="00A451FE"/>
    <w:rsid w:val="00A45CD6"/>
    <w:rsid w:val="00A45E04"/>
    <w:rsid w:val="00A479DD"/>
    <w:rsid w:val="00A50B60"/>
    <w:rsid w:val="00A61827"/>
    <w:rsid w:val="00A62899"/>
    <w:rsid w:val="00A63A27"/>
    <w:rsid w:val="00A63C21"/>
    <w:rsid w:val="00A64EAB"/>
    <w:rsid w:val="00A700B0"/>
    <w:rsid w:val="00A705CC"/>
    <w:rsid w:val="00A70AE7"/>
    <w:rsid w:val="00A76606"/>
    <w:rsid w:val="00A8315B"/>
    <w:rsid w:val="00A83289"/>
    <w:rsid w:val="00A902EA"/>
    <w:rsid w:val="00A9058A"/>
    <w:rsid w:val="00A92FFC"/>
    <w:rsid w:val="00A961CC"/>
    <w:rsid w:val="00AA16CE"/>
    <w:rsid w:val="00AA63EF"/>
    <w:rsid w:val="00AA7F50"/>
    <w:rsid w:val="00AB14AE"/>
    <w:rsid w:val="00AB160C"/>
    <w:rsid w:val="00AB1802"/>
    <w:rsid w:val="00AB2AA1"/>
    <w:rsid w:val="00AC638E"/>
    <w:rsid w:val="00AD3FA9"/>
    <w:rsid w:val="00AE3BBC"/>
    <w:rsid w:val="00AE47A8"/>
    <w:rsid w:val="00AE4AFE"/>
    <w:rsid w:val="00AE4EE0"/>
    <w:rsid w:val="00AE578B"/>
    <w:rsid w:val="00AE5F38"/>
    <w:rsid w:val="00AE6758"/>
    <w:rsid w:val="00AE68CE"/>
    <w:rsid w:val="00AE7120"/>
    <w:rsid w:val="00AF0A26"/>
    <w:rsid w:val="00AF16FE"/>
    <w:rsid w:val="00AF56B4"/>
    <w:rsid w:val="00B0766E"/>
    <w:rsid w:val="00B11B77"/>
    <w:rsid w:val="00B11F6D"/>
    <w:rsid w:val="00B16F81"/>
    <w:rsid w:val="00B203DD"/>
    <w:rsid w:val="00B20995"/>
    <w:rsid w:val="00B209C9"/>
    <w:rsid w:val="00B20B7B"/>
    <w:rsid w:val="00B20D0C"/>
    <w:rsid w:val="00B23251"/>
    <w:rsid w:val="00B23F34"/>
    <w:rsid w:val="00B241EB"/>
    <w:rsid w:val="00B32886"/>
    <w:rsid w:val="00B41441"/>
    <w:rsid w:val="00B4170D"/>
    <w:rsid w:val="00B43AE2"/>
    <w:rsid w:val="00B449D2"/>
    <w:rsid w:val="00B453BE"/>
    <w:rsid w:val="00B52510"/>
    <w:rsid w:val="00B54A86"/>
    <w:rsid w:val="00B572E9"/>
    <w:rsid w:val="00B60106"/>
    <w:rsid w:val="00B6217A"/>
    <w:rsid w:val="00B659FB"/>
    <w:rsid w:val="00B65EA8"/>
    <w:rsid w:val="00B674FC"/>
    <w:rsid w:val="00B720D8"/>
    <w:rsid w:val="00B77026"/>
    <w:rsid w:val="00B80130"/>
    <w:rsid w:val="00B80305"/>
    <w:rsid w:val="00B8555E"/>
    <w:rsid w:val="00B8611D"/>
    <w:rsid w:val="00B86869"/>
    <w:rsid w:val="00B930A2"/>
    <w:rsid w:val="00B9311B"/>
    <w:rsid w:val="00B93758"/>
    <w:rsid w:val="00BA2692"/>
    <w:rsid w:val="00BB0D3E"/>
    <w:rsid w:val="00BB3B11"/>
    <w:rsid w:val="00BB7B08"/>
    <w:rsid w:val="00BC0B82"/>
    <w:rsid w:val="00BC544F"/>
    <w:rsid w:val="00BC5EA9"/>
    <w:rsid w:val="00BE1F5E"/>
    <w:rsid w:val="00BE2FD4"/>
    <w:rsid w:val="00BE612E"/>
    <w:rsid w:val="00BE774F"/>
    <w:rsid w:val="00BF4720"/>
    <w:rsid w:val="00BF5BCE"/>
    <w:rsid w:val="00C00B17"/>
    <w:rsid w:val="00C022A5"/>
    <w:rsid w:val="00C04882"/>
    <w:rsid w:val="00C068F6"/>
    <w:rsid w:val="00C07151"/>
    <w:rsid w:val="00C0791F"/>
    <w:rsid w:val="00C07946"/>
    <w:rsid w:val="00C10F0E"/>
    <w:rsid w:val="00C16783"/>
    <w:rsid w:val="00C209D7"/>
    <w:rsid w:val="00C321D2"/>
    <w:rsid w:val="00C35200"/>
    <w:rsid w:val="00C50BC5"/>
    <w:rsid w:val="00C52253"/>
    <w:rsid w:val="00C53775"/>
    <w:rsid w:val="00C55480"/>
    <w:rsid w:val="00C56AC1"/>
    <w:rsid w:val="00C63AE5"/>
    <w:rsid w:val="00C72348"/>
    <w:rsid w:val="00C73D0E"/>
    <w:rsid w:val="00C73D5C"/>
    <w:rsid w:val="00C82659"/>
    <w:rsid w:val="00C82C5B"/>
    <w:rsid w:val="00C85E06"/>
    <w:rsid w:val="00C90C4E"/>
    <w:rsid w:val="00C92744"/>
    <w:rsid w:val="00CB39E1"/>
    <w:rsid w:val="00CC0530"/>
    <w:rsid w:val="00CC0897"/>
    <w:rsid w:val="00CD25F8"/>
    <w:rsid w:val="00CD3C38"/>
    <w:rsid w:val="00CD446F"/>
    <w:rsid w:val="00CD7C4A"/>
    <w:rsid w:val="00CE4D32"/>
    <w:rsid w:val="00CE62FD"/>
    <w:rsid w:val="00CE7072"/>
    <w:rsid w:val="00CF00AE"/>
    <w:rsid w:val="00CF3494"/>
    <w:rsid w:val="00CF4666"/>
    <w:rsid w:val="00CF4F5B"/>
    <w:rsid w:val="00CF5A6C"/>
    <w:rsid w:val="00CF5BE6"/>
    <w:rsid w:val="00CF6909"/>
    <w:rsid w:val="00CF698B"/>
    <w:rsid w:val="00D01C50"/>
    <w:rsid w:val="00D020E3"/>
    <w:rsid w:val="00D0548D"/>
    <w:rsid w:val="00D05B0D"/>
    <w:rsid w:val="00D06154"/>
    <w:rsid w:val="00D14878"/>
    <w:rsid w:val="00D2254B"/>
    <w:rsid w:val="00D346A3"/>
    <w:rsid w:val="00D41AF8"/>
    <w:rsid w:val="00D41BAB"/>
    <w:rsid w:val="00D456A3"/>
    <w:rsid w:val="00D45BF9"/>
    <w:rsid w:val="00D533BA"/>
    <w:rsid w:val="00D5574B"/>
    <w:rsid w:val="00D560D0"/>
    <w:rsid w:val="00D56B9B"/>
    <w:rsid w:val="00D63BC9"/>
    <w:rsid w:val="00D65E15"/>
    <w:rsid w:val="00D65E86"/>
    <w:rsid w:val="00D66D77"/>
    <w:rsid w:val="00D70522"/>
    <w:rsid w:val="00D710E2"/>
    <w:rsid w:val="00D72002"/>
    <w:rsid w:val="00D73656"/>
    <w:rsid w:val="00D741AE"/>
    <w:rsid w:val="00D832CC"/>
    <w:rsid w:val="00D937BB"/>
    <w:rsid w:val="00D9421A"/>
    <w:rsid w:val="00D94DE8"/>
    <w:rsid w:val="00DA0738"/>
    <w:rsid w:val="00DA29F7"/>
    <w:rsid w:val="00DA5F3C"/>
    <w:rsid w:val="00DA644C"/>
    <w:rsid w:val="00DB08FD"/>
    <w:rsid w:val="00DB30E3"/>
    <w:rsid w:val="00DB3FBB"/>
    <w:rsid w:val="00DB6BB5"/>
    <w:rsid w:val="00DC34CA"/>
    <w:rsid w:val="00DD047E"/>
    <w:rsid w:val="00DD1D7B"/>
    <w:rsid w:val="00DD4138"/>
    <w:rsid w:val="00DD7127"/>
    <w:rsid w:val="00DD7438"/>
    <w:rsid w:val="00DD7860"/>
    <w:rsid w:val="00DE01BE"/>
    <w:rsid w:val="00DE1496"/>
    <w:rsid w:val="00DE3391"/>
    <w:rsid w:val="00DF1BCD"/>
    <w:rsid w:val="00DF2C91"/>
    <w:rsid w:val="00DF7B6C"/>
    <w:rsid w:val="00E01191"/>
    <w:rsid w:val="00E03C13"/>
    <w:rsid w:val="00E05EE9"/>
    <w:rsid w:val="00E11B02"/>
    <w:rsid w:val="00E127CD"/>
    <w:rsid w:val="00E16919"/>
    <w:rsid w:val="00E20A95"/>
    <w:rsid w:val="00E22ADF"/>
    <w:rsid w:val="00E25B4B"/>
    <w:rsid w:val="00E265E6"/>
    <w:rsid w:val="00E26DF5"/>
    <w:rsid w:val="00E27064"/>
    <w:rsid w:val="00E3277E"/>
    <w:rsid w:val="00E35D83"/>
    <w:rsid w:val="00E419A6"/>
    <w:rsid w:val="00E43258"/>
    <w:rsid w:val="00E45B29"/>
    <w:rsid w:val="00E45B46"/>
    <w:rsid w:val="00E46CCA"/>
    <w:rsid w:val="00E61B67"/>
    <w:rsid w:val="00E6206C"/>
    <w:rsid w:val="00E629A4"/>
    <w:rsid w:val="00E63751"/>
    <w:rsid w:val="00E645CE"/>
    <w:rsid w:val="00E64E8A"/>
    <w:rsid w:val="00E71C1D"/>
    <w:rsid w:val="00E725AC"/>
    <w:rsid w:val="00E744DD"/>
    <w:rsid w:val="00E8061D"/>
    <w:rsid w:val="00E81647"/>
    <w:rsid w:val="00E82984"/>
    <w:rsid w:val="00E86426"/>
    <w:rsid w:val="00E9289F"/>
    <w:rsid w:val="00E92F7C"/>
    <w:rsid w:val="00E94E26"/>
    <w:rsid w:val="00EA3132"/>
    <w:rsid w:val="00EA4076"/>
    <w:rsid w:val="00EA6304"/>
    <w:rsid w:val="00EA7676"/>
    <w:rsid w:val="00EB38C5"/>
    <w:rsid w:val="00EB3BAA"/>
    <w:rsid w:val="00EB4082"/>
    <w:rsid w:val="00EB5553"/>
    <w:rsid w:val="00EB589D"/>
    <w:rsid w:val="00EC1046"/>
    <w:rsid w:val="00EC1DA1"/>
    <w:rsid w:val="00ED121C"/>
    <w:rsid w:val="00ED3401"/>
    <w:rsid w:val="00ED3FDF"/>
    <w:rsid w:val="00EF0889"/>
    <w:rsid w:val="00EF4FEB"/>
    <w:rsid w:val="00EF6FFB"/>
    <w:rsid w:val="00F03633"/>
    <w:rsid w:val="00F06744"/>
    <w:rsid w:val="00F07E94"/>
    <w:rsid w:val="00F13555"/>
    <w:rsid w:val="00F158AC"/>
    <w:rsid w:val="00F17743"/>
    <w:rsid w:val="00F210AE"/>
    <w:rsid w:val="00F21CEC"/>
    <w:rsid w:val="00F23089"/>
    <w:rsid w:val="00F25574"/>
    <w:rsid w:val="00F267AD"/>
    <w:rsid w:val="00F27C2B"/>
    <w:rsid w:val="00F30D91"/>
    <w:rsid w:val="00F3239B"/>
    <w:rsid w:val="00F36FE4"/>
    <w:rsid w:val="00F37FCD"/>
    <w:rsid w:val="00F40DA7"/>
    <w:rsid w:val="00F41CB8"/>
    <w:rsid w:val="00F44519"/>
    <w:rsid w:val="00F45C9F"/>
    <w:rsid w:val="00F478D4"/>
    <w:rsid w:val="00F51381"/>
    <w:rsid w:val="00F51850"/>
    <w:rsid w:val="00F5203A"/>
    <w:rsid w:val="00F52419"/>
    <w:rsid w:val="00F548CD"/>
    <w:rsid w:val="00F62187"/>
    <w:rsid w:val="00F64909"/>
    <w:rsid w:val="00F71883"/>
    <w:rsid w:val="00F76250"/>
    <w:rsid w:val="00F77765"/>
    <w:rsid w:val="00F87122"/>
    <w:rsid w:val="00F87D32"/>
    <w:rsid w:val="00F90A35"/>
    <w:rsid w:val="00F92150"/>
    <w:rsid w:val="00F923FD"/>
    <w:rsid w:val="00F947CF"/>
    <w:rsid w:val="00F949D7"/>
    <w:rsid w:val="00FA2079"/>
    <w:rsid w:val="00FA3C98"/>
    <w:rsid w:val="00FB4749"/>
    <w:rsid w:val="00FC1158"/>
    <w:rsid w:val="00FC4248"/>
    <w:rsid w:val="00FC6F31"/>
    <w:rsid w:val="00FD1D70"/>
    <w:rsid w:val="00FD23C6"/>
    <w:rsid w:val="00FD3681"/>
    <w:rsid w:val="00FD47E3"/>
    <w:rsid w:val="00FE20FD"/>
    <w:rsid w:val="00FF2E67"/>
    <w:rsid w:val="00FF3D78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E5E5"/>
  <w15:docId w15:val="{CD2505D2-9CF8-4CA4-8EF4-0F67E546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5BE3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Floret, Gilles</dc:creator>
  <cp:lastModifiedBy>Haarer, Dominik</cp:lastModifiedBy>
  <cp:revision>2</cp:revision>
  <dcterms:created xsi:type="dcterms:W3CDTF">2025-09-15T11:41:00Z</dcterms:created>
  <dcterms:modified xsi:type="dcterms:W3CDTF">2025-09-15T11:41:00Z</dcterms:modified>
</cp:coreProperties>
</file>