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B0ABA" w14:textId="77777777" w:rsidR="00220BCD" w:rsidRPr="000E6F08" w:rsidRDefault="00220BCD" w:rsidP="00E60FD4">
      <w:pPr>
        <w:pStyle w:val="stoffdeckblattberschrift2"/>
      </w:pPr>
    </w:p>
    <w:p w14:paraId="51677CC0" w14:textId="7F72D0BF" w:rsidR="005B5CAB" w:rsidRDefault="005B5CAB" w:rsidP="005B5CAB">
      <w:pPr>
        <w:pStyle w:val="stoffdeckblattberschrift2"/>
        <w:rPr>
          <w:sz w:val="24"/>
          <w:szCs w:val="24"/>
        </w:rPr>
      </w:pPr>
      <w:r w:rsidRPr="00084AB5">
        <w:rPr>
          <w:b/>
        </w:rPr>
        <w:t>Geschichte und Geschehen Klasse</w:t>
      </w:r>
      <w:r w:rsidR="00476184">
        <w:rPr>
          <w:b/>
        </w:rPr>
        <w:t xml:space="preserve">n </w:t>
      </w:r>
      <w:r w:rsidR="00814104">
        <w:rPr>
          <w:b/>
        </w:rPr>
        <w:t>9</w:t>
      </w:r>
      <w:r w:rsidR="00E432B6">
        <w:rPr>
          <w:b/>
        </w:rPr>
        <w:t>/</w:t>
      </w:r>
      <w:r w:rsidR="00814104">
        <w:rPr>
          <w:b/>
        </w:rPr>
        <w:t>10</w:t>
      </w:r>
      <w:r w:rsidR="00476184">
        <w:rPr>
          <w:b/>
        </w:rPr>
        <w:t xml:space="preserve"> Thüringen</w:t>
      </w:r>
      <w:r w:rsidRPr="00084AB5">
        <w:rPr>
          <w:b/>
        </w:rPr>
        <w:br/>
      </w:r>
      <w:r w:rsidR="00714199" w:rsidRPr="00084AB5">
        <w:rPr>
          <w:sz w:val="24"/>
          <w:szCs w:val="24"/>
        </w:rPr>
        <w:t>(978-3-12-</w:t>
      </w:r>
      <w:r w:rsidR="00E432B6">
        <w:rPr>
          <w:sz w:val="24"/>
          <w:szCs w:val="24"/>
        </w:rPr>
        <w:t>4436</w:t>
      </w:r>
      <w:r w:rsidR="00814104">
        <w:rPr>
          <w:sz w:val="24"/>
          <w:szCs w:val="24"/>
        </w:rPr>
        <w:t>6</w:t>
      </w:r>
      <w:r w:rsidR="00E432B6">
        <w:rPr>
          <w:sz w:val="24"/>
          <w:szCs w:val="24"/>
        </w:rPr>
        <w:t>0</w:t>
      </w:r>
      <w:r w:rsidR="009A0F00" w:rsidRPr="00084AB5">
        <w:rPr>
          <w:sz w:val="24"/>
          <w:szCs w:val="24"/>
        </w:rPr>
        <w:t>-</w:t>
      </w:r>
      <w:r w:rsidR="00814104">
        <w:rPr>
          <w:sz w:val="24"/>
          <w:szCs w:val="24"/>
        </w:rPr>
        <w:t>3</w:t>
      </w:r>
      <w:r w:rsidRPr="00084AB5">
        <w:rPr>
          <w:sz w:val="24"/>
          <w:szCs w:val="24"/>
        </w:rPr>
        <w:t>)</w:t>
      </w:r>
    </w:p>
    <w:p w14:paraId="4CAB2C17" w14:textId="5DC75994" w:rsidR="00EA08D9" w:rsidRPr="00084AB5" w:rsidRDefault="00EA08D9" w:rsidP="005B5CAB">
      <w:pPr>
        <w:pStyle w:val="stoffdeckblattberschrift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3C459D5" wp14:editId="5EB71CC4">
            <wp:extent cx="1374256" cy="1793174"/>
            <wp:effectExtent l="0" t="0" r="0" b="0"/>
            <wp:docPr id="81748949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713" cy="18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9C345" w14:textId="77777777" w:rsidR="005B5CAB" w:rsidRPr="00084AB5" w:rsidRDefault="005B5CAB" w:rsidP="005B5CAB">
      <w:pPr>
        <w:pStyle w:val="stoffdeckblattberschrift2"/>
        <w:rPr>
          <w:sz w:val="24"/>
          <w:szCs w:val="24"/>
        </w:rPr>
      </w:pPr>
    </w:p>
    <w:p w14:paraId="2BCE76E2" w14:textId="3B4616CC" w:rsidR="00E46B8C" w:rsidRPr="00084AB5" w:rsidRDefault="00EF5802" w:rsidP="00E60FD4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084AB5">
        <w:rPr>
          <w:rFonts w:ascii="Times New Roman" w:hAnsi="Times New Roman" w:cs="Times New Roman"/>
          <w:sz w:val="28"/>
          <w:szCs w:val="28"/>
        </w:rPr>
        <w:t>Stoffverteilungsplan</w:t>
      </w:r>
    </w:p>
    <w:p w14:paraId="72C0EAC5" w14:textId="2F3A141A" w:rsidR="00EF5802" w:rsidRPr="00476184" w:rsidRDefault="00EF5802" w:rsidP="00E60FD4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084AB5">
        <w:rPr>
          <w:rFonts w:ascii="Times New Roman" w:hAnsi="Times New Roman" w:cs="Times New Roman"/>
          <w:sz w:val="28"/>
          <w:szCs w:val="28"/>
        </w:rPr>
        <w:t>Lehrplan Geschichte</w:t>
      </w:r>
      <w:r w:rsidR="00476184">
        <w:rPr>
          <w:rFonts w:ascii="Times New Roman" w:hAnsi="Times New Roman" w:cs="Times New Roman"/>
          <w:sz w:val="28"/>
          <w:szCs w:val="28"/>
        </w:rPr>
        <w:t xml:space="preserve"> Gymnasium</w:t>
      </w:r>
      <w:r w:rsidRPr="00084AB5">
        <w:rPr>
          <w:rFonts w:ascii="Times New Roman" w:hAnsi="Times New Roman" w:cs="Times New Roman"/>
          <w:sz w:val="28"/>
          <w:szCs w:val="28"/>
        </w:rPr>
        <w:t xml:space="preserve"> G</w:t>
      </w:r>
      <w:r w:rsidR="00476184">
        <w:rPr>
          <w:rFonts w:ascii="Times New Roman" w:hAnsi="Times New Roman" w:cs="Times New Roman"/>
          <w:sz w:val="28"/>
          <w:szCs w:val="28"/>
        </w:rPr>
        <w:t>8 (</w:t>
      </w:r>
      <w:r w:rsidR="00661D2D">
        <w:rPr>
          <w:rFonts w:ascii="Times New Roman" w:hAnsi="Times New Roman" w:cs="Times New Roman"/>
          <w:sz w:val="28"/>
          <w:szCs w:val="28"/>
        </w:rPr>
        <w:t>Entwurfsfassung 2025</w:t>
      </w:r>
      <w:r w:rsidR="00476184">
        <w:rPr>
          <w:rFonts w:ascii="Times New Roman" w:hAnsi="Times New Roman" w:cs="Times New Roman"/>
          <w:sz w:val="28"/>
          <w:szCs w:val="28"/>
        </w:rPr>
        <w:t>)</w:t>
      </w:r>
    </w:p>
    <w:p w14:paraId="49A60915" w14:textId="01B73FFA" w:rsidR="00EF5802" w:rsidRPr="00084AB5" w:rsidRDefault="00EF5802" w:rsidP="00E60FD4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</w:p>
    <w:p w14:paraId="6E1E0906" w14:textId="49CFCB14" w:rsidR="00EF5802" w:rsidRDefault="00EF5802" w:rsidP="00E60FD4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084AB5">
        <w:rPr>
          <w:rFonts w:ascii="Times New Roman" w:hAnsi="Times New Roman" w:cs="Times New Roman"/>
          <w:sz w:val="28"/>
          <w:szCs w:val="28"/>
        </w:rPr>
        <w:t>Legende:</w:t>
      </w:r>
    </w:p>
    <w:p w14:paraId="2A39F194" w14:textId="0479AC23" w:rsidR="00476184" w:rsidRPr="00476184" w:rsidRDefault="00476184" w:rsidP="00E60FD4">
      <w:pPr>
        <w:spacing w:after="0" w:line="240" w:lineRule="auto"/>
        <w:ind w:right="113"/>
        <w:rPr>
          <w:rFonts w:ascii="Times New Roman" w:hAnsi="Times New Roman" w:cs="Times New Roman"/>
          <w:b/>
          <w:bCs/>
          <w:sz w:val="28"/>
          <w:szCs w:val="28"/>
        </w:rPr>
      </w:pPr>
      <w:r w:rsidRPr="00476184">
        <w:rPr>
          <w:rFonts w:ascii="Times New Roman" w:hAnsi="Times New Roman" w:cs="Times New Roman"/>
          <w:b/>
          <w:bCs/>
          <w:sz w:val="28"/>
          <w:szCs w:val="28"/>
        </w:rPr>
        <w:t>Obligatorische Lernbereiche</w:t>
      </w:r>
    </w:p>
    <w:p w14:paraId="47313227" w14:textId="355551E9" w:rsidR="00476184" w:rsidRPr="00084AB5" w:rsidRDefault="00476184" w:rsidP="00E60FD4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Konkrete Inhalte der obligatorischen Lernbereiche</w:t>
      </w:r>
    </w:p>
    <w:p w14:paraId="26F258ED" w14:textId="15CF9213" w:rsidR="00023E16" w:rsidRPr="00E60FD4" w:rsidRDefault="00E60FD4" w:rsidP="00E60FD4">
      <w:pPr>
        <w:rPr>
          <w:rFonts w:ascii="Times New Roman" w:hAnsi="Times New Roman" w:cs="Times New Roman"/>
          <w:color w:val="F79646" w:themeColor="accent6"/>
          <w:sz w:val="18"/>
          <w:szCs w:val="18"/>
        </w:rPr>
      </w:pPr>
      <w:r>
        <w:rPr>
          <w:rFonts w:ascii="Times New Roman" w:hAnsi="Times New Roman" w:cs="Times New Roman"/>
          <w:color w:val="F79646" w:themeColor="accent6"/>
          <w:sz w:val="18"/>
          <w:szCs w:val="18"/>
        </w:rPr>
        <w:br w:type="page"/>
      </w:r>
    </w:p>
    <w:tbl>
      <w:tblPr>
        <w:tblStyle w:val="Tabellenraster1"/>
        <w:tblpPr w:leftFromText="141" w:rightFromText="141" w:vertAnchor="text" w:tblpY="1"/>
        <w:tblOverlap w:val="never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3669"/>
        <w:gridCol w:w="1401"/>
        <w:gridCol w:w="3952"/>
        <w:gridCol w:w="2066"/>
        <w:gridCol w:w="2781"/>
      </w:tblGrid>
      <w:tr w:rsidR="009148E7" w:rsidRPr="00084AB5" w14:paraId="31432012" w14:textId="77777777" w:rsidTr="001258A8">
        <w:trPr>
          <w:trHeight w:val="557"/>
          <w:tblHeader/>
        </w:trPr>
        <w:tc>
          <w:tcPr>
            <w:tcW w:w="237" w:type="pct"/>
            <w:shd w:val="pct25" w:color="auto" w:fill="auto"/>
          </w:tcPr>
          <w:p w14:paraId="3047E6A3" w14:textId="08DB49C6" w:rsidR="00084AB5" w:rsidRPr="00084AB5" w:rsidRDefault="00084AB5" w:rsidP="009148E7">
            <w:pPr>
              <w:pStyle w:val="stofftabellekopf"/>
              <w:spacing w:before="0" w:after="0" w:line="240" w:lineRule="auto"/>
              <w:ind w:leftChars="113" w:left="2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AB5">
              <w:rPr>
                <w:rFonts w:ascii="Times New Roman" w:hAnsi="Times New Roman"/>
                <w:sz w:val="18"/>
                <w:szCs w:val="18"/>
              </w:rPr>
              <w:lastRenderedPageBreak/>
              <w:t>Std.</w:t>
            </w:r>
          </w:p>
        </w:tc>
        <w:tc>
          <w:tcPr>
            <w:tcW w:w="1260" w:type="pct"/>
            <w:shd w:val="pct25" w:color="auto" w:fill="auto"/>
          </w:tcPr>
          <w:p w14:paraId="3A4A405C" w14:textId="0B409A24" w:rsidR="00084AB5" w:rsidRPr="009148E7" w:rsidRDefault="00084AB5" w:rsidP="009148E7">
            <w:pPr>
              <w:pStyle w:val="stofftabellekopf"/>
              <w:spacing w:before="0" w:after="0" w:line="240" w:lineRule="auto"/>
              <w:ind w:leftChars="113" w:left="2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8E7">
              <w:rPr>
                <w:rFonts w:ascii="Times New Roman" w:hAnsi="Times New Roman"/>
                <w:sz w:val="18"/>
                <w:szCs w:val="18"/>
              </w:rPr>
              <w:t>Thema im Schülerbuch</w:t>
            </w:r>
          </w:p>
        </w:tc>
        <w:tc>
          <w:tcPr>
            <w:tcW w:w="481" w:type="pct"/>
            <w:shd w:val="pct25" w:color="auto" w:fill="auto"/>
          </w:tcPr>
          <w:p w14:paraId="4D93CF1B" w14:textId="4F47F6DD" w:rsidR="00084AB5" w:rsidRPr="00516135" w:rsidRDefault="00084AB5" w:rsidP="00516135">
            <w:pPr>
              <w:pStyle w:val="stofftabellekopf"/>
              <w:spacing w:before="0" w:after="0" w:line="240" w:lineRule="auto"/>
              <w:ind w:leftChars="113" w:left="2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6135">
              <w:rPr>
                <w:rFonts w:ascii="Times New Roman" w:hAnsi="Times New Roman"/>
                <w:sz w:val="18"/>
                <w:szCs w:val="18"/>
              </w:rPr>
              <w:t>Seite</w:t>
            </w:r>
            <w:r w:rsidR="009148E7" w:rsidRPr="00516135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1357" w:type="pct"/>
            <w:shd w:val="pct25" w:color="auto" w:fill="auto"/>
          </w:tcPr>
          <w:p w14:paraId="05032D6A" w14:textId="3BEA675F" w:rsidR="00084AB5" w:rsidRPr="009148E7" w:rsidRDefault="009148E7" w:rsidP="009148E7">
            <w:pPr>
              <w:pStyle w:val="stofftabellekopf"/>
              <w:spacing w:before="0"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Kompetenzerwartung</w:t>
            </w:r>
          </w:p>
        </w:tc>
        <w:tc>
          <w:tcPr>
            <w:tcW w:w="709" w:type="pct"/>
            <w:shd w:val="pct25" w:color="auto" w:fill="auto"/>
          </w:tcPr>
          <w:p w14:paraId="7B0FB92E" w14:textId="3F9292CF" w:rsidR="00084AB5" w:rsidRPr="009148E7" w:rsidRDefault="00084AB5" w:rsidP="009148E7">
            <w:pPr>
              <w:pStyle w:val="stofftabellekopf"/>
              <w:spacing w:before="0" w:after="0" w:line="240" w:lineRule="auto"/>
              <w:ind w:leftChars="113" w:left="2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8E7">
              <w:rPr>
                <w:rFonts w:ascii="Times New Roman" w:hAnsi="Times New Roman"/>
                <w:sz w:val="18"/>
                <w:szCs w:val="18"/>
              </w:rPr>
              <w:t>Historische Grundbegriffe</w:t>
            </w:r>
          </w:p>
        </w:tc>
        <w:tc>
          <w:tcPr>
            <w:tcW w:w="955" w:type="pct"/>
            <w:shd w:val="pct25" w:color="auto" w:fill="auto"/>
          </w:tcPr>
          <w:p w14:paraId="3F5B5114" w14:textId="391DA71B" w:rsidR="00084AB5" w:rsidRPr="009148E7" w:rsidRDefault="00084AB5" w:rsidP="009148E7">
            <w:pPr>
              <w:pStyle w:val="stofftabellekopf"/>
              <w:spacing w:before="0" w:after="0" w:line="240" w:lineRule="auto"/>
              <w:ind w:leftChars="113" w:left="2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8E7">
              <w:rPr>
                <w:rFonts w:ascii="Times New Roman" w:hAnsi="Times New Roman"/>
                <w:sz w:val="18"/>
                <w:szCs w:val="18"/>
              </w:rPr>
              <w:t>Mein Unterrichtsplan</w:t>
            </w:r>
          </w:p>
        </w:tc>
      </w:tr>
      <w:tr w:rsidR="00084AB5" w:rsidRPr="00084AB5" w14:paraId="19D57B6A" w14:textId="2D424A74" w:rsidTr="001258A8">
        <w:tc>
          <w:tcPr>
            <w:tcW w:w="237" w:type="pct"/>
            <w:shd w:val="clear" w:color="auto" w:fill="F2F2F2" w:themeFill="background1" w:themeFillShade="F2"/>
          </w:tcPr>
          <w:p w14:paraId="13BF15CB" w14:textId="748986FD" w:rsidR="00084AB5" w:rsidRPr="001B376F" w:rsidRDefault="00084AB5" w:rsidP="009148E7">
            <w:pPr>
              <w:pStyle w:val="Listenabsatz"/>
              <w:spacing w:before="20" w:after="20"/>
              <w:ind w:leftChars="20" w:left="44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pct"/>
            <w:shd w:val="clear" w:color="auto" w:fill="F2F2F2" w:themeFill="background1" w:themeFillShade="F2"/>
          </w:tcPr>
          <w:p w14:paraId="77322A21" w14:textId="3F8ED435" w:rsidR="00084AB5" w:rsidRPr="001B376F" w:rsidRDefault="007037C3" w:rsidP="00476184">
            <w:pPr>
              <w:spacing w:before="20" w:after="20"/>
              <w:ind w:right="113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  <w:r w:rsidR="00F43CD8" w:rsidRPr="001B376F">
              <w:rPr>
                <w:b/>
                <w:color w:val="000000" w:themeColor="text1"/>
                <w:sz w:val="24"/>
                <w:szCs w:val="24"/>
              </w:rPr>
              <w:t>Imperialismus und Erster Weltkrieg</w:t>
            </w:r>
            <w:r w:rsidR="003410DA" w:rsidRPr="00FE607E">
              <w:rPr>
                <w:b/>
                <w:color w:val="000000" w:themeColor="text1"/>
                <w:sz w:val="24"/>
                <w:szCs w:val="24"/>
              </w:rPr>
              <w:t xml:space="preserve"> (fakultativ)</w:t>
            </w:r>
          </w:p>
        </w:tc>
        <w:tc>
          <w:tcPr>
            <w:tcW w:w="481" w:type="pct"/>
            <w:shd w:val="clear" w:color="auto" w:fill="F2F2F2" w:themeFill="background1" w:themeFillShade="F2"/>
          </w:tcPr>
          <w:p w14:paraId="5A871ACA" w14:textId="5AF80CA1" w:rsidR="00084AB5" w:rsidRPr="00516135" w:rsidRDefault="00F54455" w:rsidP="00516135">
            <w:pPr>
              <w:spacing w:before="20" w:after="20"/>
              <w:ind w:leftChars="113" w:left="249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6135">
              <w:rPr>
                <w:b/>
                <w:color w:val="000000" w:themeColor="text1"/>
                <w:sz w:val="18"/>
                <w:szCs w:val="18"/>
              </w:rPr>
              <w:t>14</w:t>
            </w:r>
            <w:r w:rsidR="00B27756" w:rsidRPr="00516135">
              <w:rPr>
                <w:b/>
                <w:color w:val="000000" w:themeColor="text1"/>
                <w:sz w:val="18"/>
                <w:szCs w:val="18"/>
              </w:rPr>
              <w:t>–</w:t>
            </w:r>
            <w:r w:rsidR="001E7A15" w:rsidRPr="00516135">
              <w:rPr>
                <w:b/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1357" w:type="pct"/>
            <w:shd w:val="clear" w:color="auto" w:fill="F2F2F2" w:themeFill="background1" w:themeFillShade="F2"/>
          </w:tcPr>
          <w:p w14:paraId="6A4B4F4C" w14:textId="3ABBA1F4" w:rsidR="00756EFA" w:rsidRDefault="00756EFA" w:rsidP="00247972">
            <w:pPr>
              <w:pStyle w:val="stofftabelletext"/>
              <w:spacing w:before="20" w:after="20" w:line="240" w:lineRule="auto"/>
              <w:ind w:leftChars="23" w:left="51"/>
              <w:rPr>
                <w:b/>
                <w:bCs/>
                <w:sz w:val="20"/>
                <w:szCs w:val="20"/>
              </w:rPr>
            </w:pPr>
            <w:r w:rsidRPr="00A276D0">
              <w:rPr>
                <w:b/>
                <w:bCs/>
                <w:sz w:val="20"/>
                <w:szCs w:val="20"/>
              </w:rPr>
              <w:t>Das Zeitalter des Imperialismus und die Welt am Ende des Ersten Weltkriegs</w:t>
            </w:r>
          </w:p>
          <w:p w14:paraId="50DF0C24" w14:textId="236726AE" w:rsidR="005A7420" w:rsidRPr="00FE607E" w:rsidRDefault="005A7420" w:rsidP="00247972">
            <w:pPr>
              <w:pStyle w:val="stofftabelletext"/>
              <w:spacing w:before="20" w:after="20" w:line="240" w:lineRule="auto"/>
              <w:ind w:leftChars="23" w:left="51"/>
              <w:rPr>
                <w:b/>
                <w:color w:val="000000" w:themeColor="text1"/>
                <w:sz w:val="20"/>
                <w:szCs w:val="20"/>
              </w:rPr>
            </w:pPr>
            <w:r w:rsidRPr="00FE607E">
              <w:rPr>
                <w:b/>
                <w:bCs/>
                <w:color w:val="000000" w:themeColor="text1"/>
                <w:sz w:val="20"/>
                <w:szCs w:val="20"/>
              </w:rPr>
              <w:t>(Lernbereich VII Klassenstufe 8)</w:t>
            </w:r>
          </w:p>
          <w:p w14:paraId="662E16F6" w14:textId="77777777" w:rsidR="00756EFA" w:rsidRPr="00247972" w:rsidRDefault="00756EFA" w:rsidP="00247972">
            <w:pPr>
              <w:autoSpaceDE w:val="0"/>
              <w:autoSpaceDN w:val="0"/>
              <w:adjustRightInd w:val="0"/>
              <w:ind w:leftChars="23" w:left="51"/>
              <w:rPr>
                <w:b/>
                <w:bCs/>
              </w:rPr>
            </w:pPr>
          </w:p>
          <w:p w14:paraId="1133C89E" w14:textId="77777777" w:rsidR="00756EFA" w:rsidRPr="00247972" w:rsidRDefault="00756EFA" w:rsidP="00247972">
            <w:pPr>
              <w:autoSpaceDE w:val="0"/>
              <w:autoSpaceDN w:val="0"/>
              <w:adjustRightInd w:val="0"/>
              <w:ind w:leftChars="23" w:left="51"/>
              <w:rPr>
                <w:b/>
                <w:bCs/>
              </w:rPr>
            </w:pPr>
            <w:r w:rsidRPr="00247972">
              <w:rPr>
                <w:b/>
                <w:bCs/>
              </w:rPr>
              <w:t>Formen der Herrschaft im Vergleich</w:t>
            </w:r>
          </w:p>
          <w:p w14:paraId="0AA4026F" w14:textId="77777777" w:rsidR="00756EFA" w:rsidRPr="00247972" w:rsidRDefault="00756EFA" w:rsidP="00247972">
            <w:pPr>
              <w:autoSpaceDE w:val="0"/>
              <w:autoSpaceDN w:val="0"/>
              <w:adjustRightInd w:val="0"/>
              <w:ind w:leftChars="23" w:left="51"/>
              <w:rPr>
                <w:b/>
                <w:bCs/>
              </w:rPr>
            </w:pPr>
          </w:p>
          <w:p w14:paraId="0C72E1D7" w14:textId="50FE162B" w:rsidR="00272115" w:rsidRPr="00084AB5" w:rsidRDefault="00756EFA" w:rsidP="00247972">
            <w:pPr>
              <w:pStyle w:val="stofftabelletext"/>
              <w:spacing w:before="20" w:after="20" w:line="240" w:lineRule="auto"/>
              <w:ind w:leftChars="23" w:left="51"/>
              <w:rPr>
                <w:b/>
                <w:szCs w:val="18"/>
              </w:rPr>
            </w:pPr>
            <w:r w:rsidRPr="00247972">
              <w:rPr>
                <w:b/>
                <w:bCs/>
                <w:sz w:val="20"/>
                <w:szCs w:val="20"/>
              </w:rPr>
              <w:t>Konflikte und Konfliktlösungen</w:t>
            </w:r>
          </w:p>
        </w:tc>
        <w:tc>
          <w:tcPr>
            <w:tcW w:w="709" w:type="pct"/>
            <w:shd w:val="clear" w:color="auto" w:fill="F2F2F2" w:themeFill="background1" w:themeFillShade="F2"/>
          </w:tcPr>
          <w:p w14:paraId="24325A28" w14:textId="77777777" w:rsidR="00084AB5" w:rsidRPr="00084AB5" w:rsidRDefault="00084AB5" w:rsidP="001A7F7D">
            <w:pPr>
              <w:pStyle w:val="stofftabelletext"/>
              <w:spacing w:before="20" w:after="20" w:line="240" w:lineRule="auto"/>
              <w:ind w:left="0"/>
              <w:rPr>
                <w:b/>
                <w:szCs w:val="18"/>
              </w:rPr>
            </w:pPr>
          </w:p>
        </w:tc>
        <w:tc>
          <w:tcPr>
            <w:tcW w:w="955" w:type="pct"/>
            <w:shd w:val="clear" w:color="auto" w:fill="F2F2F2" w:themeFill="background1" w:themeFillShade="F2"/>
          </w:tcPr>
          <w:p w14:paraId="632F11C4" w14:textId="77777777" w:rsidR="00084AB5" w:rsidRPr="00084AB5" w:rsidRDefault="00084AB5" w:rsidP="001A7F7D">
            <w:pPr>
              <w:pStyle w:val="stofftabelletext"/>
              <w:spacing w:before="20" w:after="20" w:line="240" w:lineRule="auto"/>
              <w:ind w:left="0"/>
              <w:rPr>
                <w:b/>
                <w:szCs w:val="18"/>
              </w:rPr>
            </w:pPr>
          </w:p>
        </w:tc>
      </w:tr>
      <w:tr w:rsidR="00FA5E47" w:rsidRPr="00084AB5" w14:paraId="4220B8C5" w14:textId="77777777" w:rsidTr="001258A8">
        <w:tc>
          <w:tcPr>
            <w:tcW w:w="237" w:type="pct"/>
          </w:tcPr>
          <w:p w14:paraId="1E4F82FA" w14:textId="77777777" w:rsidR="00FA5E47" w:rsidRPr="00084AB5" w:rsidRDefault="00FA5E47" w:rsidP="00914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2DEC53D2" w14:textId="0C10AAA8" w:rsidR="00FA5E47" w:rsidRPr="00084AB5" w:rsidRDefault="00FA5E47" w:rsidP="003D159F">
            <w:pPr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Die Europäer verteilen die Welt</w:t>
            </w:r>
          </w:p>
        </w:tc>
        <w:tc>
          <w:tcPr>
            <w:tcW w:w="481" w:type="pct"/>
          </w:tcPr>
          <w:p w14:paraId="5E586F9C" w14:textId="538E0285" w:rsidR="00FA5E47" w:rsidRPr="00516135" w:rsidRDefault="00FA5E47" w:rsidP="00516135">
            <w:pPr>
              <w:spacing w:before="20" w:after="20"/>
              <w:ind w:leftChars="113" w:left="249" w:right="113"/>
              <w:jc w:val="center"/>
              <w:rPr>
                <w:color w:val="F79646" w:themeColor="accent6"/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16–19</w:t>
            </w:r>
          </w:p>
        </w:tc>
        <w:tc>
          <w:tcPr>
            <w:tcW w:w="1357" w:type="pct"/>
            <w:vMerge w:val="restart"/>
          </w:tcPr>
          <w:p w14:paraId="16A040BC" w14:textId="77777777" w:rsidR="00FA5E47" w:rsidRPr="00FA5E47" w:rsidRDefault="00FA5E47" w:rsidP="00FA5E47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1CE02B77" w14:textId="2AD8F2E4" w:rsidR="00FA5E47" w:rsidRDefault="00B963B1" w:rsidP="00FA5E47">
            <w:pPr>
              <w:pStyle w:val="Default"/>
              <w:ind w:left="186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→</w:t>
            </w:r>
            <w:r>
              <w:rPr>
                <w:sz w:val="18"/>
                <w:szCs w:val="18"/>
              </w:rPr>
              <w:t xml:space="preserve"> das </w:t>
            </w:r>
            <w:r w:rsidR="00FA5E47" w:rsidRPr="001F3EEA">
              <w:rPr>
                <w:sz w:val="18"/>
                <w:szCs w:val="18"/>
              </w:rPr>
              <w:t xml:space="preserve">Zeitalter des Imperialismus </w:t>
            </w:r>
            <w:r>
              <w:rPr>
                <w:sz w:val="18"/>
                <w:szCs w:val="18"/>
              </w:rPr>
              <w:t>charakterisieren</w:t>
            </w:r>
          </w:p>
          <w:p w14:paraId="6DB90BD5" w14:textId="5162F859" w:rsidR="00B963B1" w:rsidRDefault="00B963B1" w:rsidP="00FA5E47">
            <w:pPr>
              <w:pStyle w:val="Default"/>
              <w:ind w:left="186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→</w:t>
            </w:r>
            <w:r>
              <w:rPr>
                <w:sz w:val="18"/>
                <w:szCs w:val="18"/>
              </w:rPr>
              <w:t xml:space="preserve"> die Aufteilung der Welt in Kolonien analysieren</w:t>
            </w:r>
          </w:p>
          <w:p w14:paraId="1D01D2A5" w14:textId="76E5A350" w:rsidR="00FA5E47" w:rsidRPr="0054570D" w:rsidRDefault="00B963B1" w:rsidP="0054570D">
            <w:pPr>
              <w:pStyle w:val="Default"/>
              <w:ind w:left="186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→</w:t>
            </w:r>
            <w:r>
              <w:rPr>
                <w:sz w:val="18"/>
                <w:szCs w:val="18"/>
              </w:rPr>
              <w:t xml:space="preserve"> den Wandel der deutschen Außenpolitik unter Wilhelm II. erläutern</w:t>
            </w:r>
          </w:p>
        </w:tc>
        <w:tc>
          <w:tcPr>
            <w:tcW w:w="709" w:type="pct"/>
            <w:vMerge w:val="restart"/>
          </w:tcPr>
          <w:p w14:paraId="7F342589" w14:textId="77777777" w:rsidR="00FA5E47" w:rsidRDefault="00FA5E47" w:rsidP="00F43CD8">
            <w:pPr>
              <w:pStyle w:val="StandardWeb"/>
              <w:spacing w:before="20" w:beforeAutospacing="0" w:after="20" w:afterAutospacing="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Imperialismus</w:t>
            </w:r>
          </w:p>
          <w:p w14:paraId="27CA1DA3" w14:textId="77777777" w:rsidR="00FA5E47" w:rsidRPr="00084AB5" w:rsidRDefault="00FA5E47" w:rsidP="00F43CD8">
            <w:pPr>
              <w:pStyle w:val="StandardWeb"/>
              <w:spacing w:before="20" w:beforeAutospacing="0" w:after="2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Sozialdarwinismus</w:t>
            </w:r>
          </w:p>
          <w:p w14:paraId="13A00FEA" w14:textId="7EA2415C" w:rsidR="00FA5E47" w:rsidRDefault="00FA5E47" w:rsidP="00FA5E47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Empire</w:t>
            </w:r>
          </w:p>
          <w:p w14:paraId="7E8F3CCD" w14:textId="218E371A" w:rsidR="00FA5E47" w:rsidRDefault="00FA5E47" w:rsidP="00FA5E47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Rüstungswettlauf</w:t>
            </w:r>
          </w:p>
          <w:p w14:paraId="581C7889" w14:textId="499DD8CA" w:rsidR="00FA5E47" w:rsidRPr="00084AB5" w:rsidRDefault="00FA5E47" w:rsidP="00FA5E47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Triple Entente </w:t>
            </w:r>
          </w:p>
          <w:p w14:paraId="7985A11F" w14:textId="3F8D0C75" w:rsidR="00FA5E47" w:rsidRPr="00084AB5" w:rsidRDefault="00FA5E47" w:rsidP="00C60CE5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</w:tc>
        <w:tc>
          <w:tcPr>
            <w:tcW w:w="955" w:type="pct"/>
          </w:tcPr>
          <w:p w14:paraId="0D64F9C6" w14:textId="77777777" w:rsidR="00FA5E47" w:rsidRPr="00084AB5" w:rsidRDefault="00FA5E47" w:rsidP="001A7F7D">
            <w:pPr>
              <w:pStyle w:val="stofftabelletext"/>
              <w:spacing w:before="20" w:after="20" w:line="240" w:lineRule="auto"/>
              <w:ind w:leftChars="113" w:left="249"/>
              <w:rPr>
                <w:szCs w:val="18"/>
              </w:rPr>
            </w:pPr>
          </w:p>
        </w:tc>
      </w:tr>
      <w:tr w:rsidR="00FA5E47" w:rsidRPr="00084AB5" w14:paraId="455A16E9" w14:textId="77777777" w:rsidTr="001258A8">
        <w:tc>
          <w:tcPr>
            <w:tcW w:w="237" w:type="pct"/>
          </w:tcPr>
          <w:p w14:paraId="6EA38A5F" w14:textId="77777777" w:rsidR="00FA5E47" w:rsidRPr="00084AB5" w:rsidRDefault="00FA5E47" w:rsidP="00914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7C5D3FBF" w14:textId="5121A788" w:rsidR="00FA5E47" w:rsidRPr="00084AB5" w:rsidRDefault="00FA5E47" w:rsidP="00B64282">
            <w:pPr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Afrika – Land, das niemandem gehört</w:t>
            </w:r>
          </w:p>
        </w:tc>
        <w:tc>
          <w:tcPr>
            <w:tcW w:w="481" w:type="pct"/>
          </w:tcPr>
          <w:p w14:paraId="20638810" w14:textId="43F86674" w:rsidR="00FA5E47" w:rsidRPr="00516135" w:rsidRDefault="00FA5E4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20–23</w:t>
            </w:r>
          </w:p>
        </w:tc>
        <w:tc>
          <w:tcPr>
            <w:tcW w:w="1357" w:type="pct"/>
            <w:vMerge/>
          </w:tcPr>
          <w:p w14:paraId="54D3B917" w14:textId="62289AA3" w:rsidR="00FA5E47" w:rsidRPr="00661D2D" w:rsidRDefault="00FA5E47" w:rsidP="00C60CE5">
            <w:pPr>
              <w:pStyle w:val="stofftabelletext"/>
              <w:spacing w:before="20" w:after="20"/>
              <w:ind w:left="0"/>
              <w:rPr>
                <w:color w:val="000000" w:themeColor="text1"/>
                <w:szCs w:val="18"/>
              </w:rPr>
            </w:pPr>
          </w:p>
        </w:tc>
        <w:tc>
          <w:tcPr>
            <w:tcW w:w="709" w:type="pct"/>
            <w:vMerge/>
          </w:tcPr>
          <w:p w14:paraId="40271D0B" w14:textId="1324E799" w:rsidR="00FA5E47" w:rsidRPr="00084AB5" w:rsidRDefault="00FA5E47" w:rsidP="00C60CE5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</w:tc>
        <w:tc>
          <w:tcPr>
            <w:tcW w:w="955" w:type="pct"/>
          </w:tcPr>
          <w:p w14:paraId="1B52A479" w14:textId="77777777" w:rsidR="00FA5E47" w:rsidRPr="00084AB5" w:rsidRDefault="00FA5E47" w:rsidP="001A7F7D">
            <w:pPr>
              <w:pStyle w:val="stofftabelletext"/>
              <w:spacing w:before="20" w:after="20" w:line="240" w:lineRule="auto"/>
              <w:ind w:leftChars="113" w:left="249"/>
              <w:rPr>
                <w:szCs w:val="18"/>
              </w:rPr>
            </w:pPr>
          </w:p>
        </w:tc>
      </w:tr>
      <w:tr w:rsidR="00FA5E47" w:rsidRPr="00084AB5" w14:paraId="30FBFB1C" w14:textId="77777777" w:rsidTr="001258A8">
        <w:tc>
          <w:tcPr>
            <w:tcW w:w="237" w:type="pct"/>
          </w:tcPr>
          <w:p w14:paraId="0C50517F" w14:textId="77777777" w:rsidR="00FA5E47" w:rsidRPr="00B64282" w:rsidRDefault="00FA5E47" w:rsidP="009148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pct"/>
          </w:tcPr>
          <w:p w14:paraId="2C2DD2F8" w14:textId="134DC338" w:rsidR="00FA5E47" w:rsidRPr="00B64282" w:rsidRDefault="00FA5E47" w:rsidP="00476184">
            <w:pPr>
              <w:rPr>
                <w:color w:val="000000" w:themeColor="text1"/>
                <w:sz w:val="18"/>
                <w:szCs w:val="18"/>
              </w:rPr>
            </w:pPr>
            <w:r w:rsidRPr="00B64282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64282">
              <w:rPr>
                <w:color w:val="000000" w:themeColor="text1"/>
                <w:sz w:val="18"/>
                <w:szCs w:val="18"/>
              </w:rPr>
              <w:t>Ein „Platz an der Sonne“ – Deutsche Außenpolitik im Zeitalter des Imperialismus</w:t>
            </w:r>
          </w:p>
        </w:tc>
        <w:tc>
          <w:tcPr>
            <w:tcW w:w="481" w:type="pct"/>
          </w:tcPr>
          <w:p w14:paraId="75034444" w14:textId="4C8B1C43" w:rsidR="00FA5E47" w:rsidRPr="00516135" w:rsidRDefault="00FA5E4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24–27</w:t>
            </w:r>
          </w:p>
        </w:tc>
        <w:tc>
          <w:tcPr>
            <w:tcW w:w="1357" w:type="pct"/>
            <w:vMerge/>
          </w:tcPr>
          <w:p w14:paraId="4E24554C" w14:textId="607C78A9" w:rsidR="00FA5E47" w:rsidRPr="00661D2D" w:rsidRDefault="00FA5E47" w:rsidP="00247972">
            <w:pPr>
              <w:pStyle w:val="stofftabelletext"/>
              <w:spacing w:before="20" w:after="20"/>
              <w:ind w:left="0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709" w:type="pct"/>
            <w:vMerge/>
          </w:tcPr>
          <w:p w14:paraId="788969FD" w14:textId="58D1D0D5" w:rsidR="00FA5E47" w:rsidRPr="00084AB5" w:rsidRDefault="00FA5E47" w:rsidP="00C60CE5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</w:tc>
        <w:tc>
          <w:tcPr>
            <w:tcW w:w="955" w:type="pct"/>
          </w:tcPr>
          <w:p w14:paraId="5CF98C94" w14:textId="77777777" w:rsidR="00FA5E47" w:rsidRPr="00084AB5" w:rsidRDefault="00FA5E47" w:rsidP="001A7F7D">
            <w:pPr>
              <w:pStyle w:val="stofftabelletext"/>
              <w:spacing w:before="20" w:after="20" w:line="240" w:lineRule="auto"/>
              <w:ind w:leftChars="113" w:left="249"/>
              <w:rPr>
                <w:szCs w:val="18"/>
              </w:rPr>
            </w:pPr>
          </w:p>
        </w:tc>
      </w:tr>
      <w:tr w:rsidR="00FA5E47" w:rsidRPr="00084AB5" w14:paraId="30573699" w14:textId="77777777" w:rsidTr="001258A8">
        <w:tc>
          <w:tcPr>
            <w:tcW w:w="237" w:type="pct"/>
          </w:tcPr>
          <w:p w14:paraId="0FF3D01A" w14:textId="77777777" w:rsidR="00FA5E47" w:rsidRPr="00084AB5" w:rsidRDefault="00FA5E47" w:rsidP="00914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352D1607" w14:textId="2946F2DE" w:rsidR="00FA5E47" w:rsidRPr="00084AB5" w:rsidRDefault="00FA5E47" w:rsidP="00B642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Herero und </w:t>
            </w:r>
            <w:proofErr w:type="spellStart"/>
            <w:r>
              <w:rPr>
                <w:sz w:val="18"/>
                <w:szCs w:val="18"/>
              </w:rPr>
              <w:t>Nama</w:t>
            </w:r>
            <w:proofErr w:type="spellEnd"/>
            <w:r>
              <w:rPr>
                <w:sz w:val="18"/>
                <w:szCs w:val="18"/>
              </w:rPr>
              <w:t xml:space="preserve"> wehren sich </w:t>
            </w:r>
          </w:p>
          <w:p w14:paraId="3AD1B7E7" w14:textId="044569C1" w:rsidR="00FA5E47" w:rsidRPr="00084AB5" w:rsidRDefault="00FA5E47" w:rsidP="00F54455">
            <w:pPr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1A88DCBB" w14:textId="08F66854" w:rsidR="00FA5E47" w:rsidRPr="00516135" w:rsidRDefault="00FA5E47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28–29</w:t>
            </w:r>
          </w:p>
        </w:tc>
        <w:tc>
          <w:tcPr>
            <w:tcW w:w="1357" w:type="pct"/>
            <w:vMerge/>
          </w:tcPr>
          <w:p w14:paraId="26C5D67B" w14:textId="771B5585" w:rsidR="00FA5E47" w:rsidRPr="00661D2D" w:rsidRDefault="00FA5E47" w:rsidP="00247972">
            <w:pPr>
              <w:pStyle w:val="stofftabelletext"/>
              <w:spacing w:before="20" w:after="20"/>
              <w:ind w:leftChars="23" w:left="51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709" w:type="pct"/>
            <w:vMerge/>
          </w:tcPr>
          <w:p w14:paraId="77980A02" w14:textId="51B35C63" w:rsidR="00FA5E47" w:rsidRPr="00084AB5" w:rsidRDefault="00FA5E47" w:rsidP="00946E0C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</w:tc>
        <w:tc>
          <w:tcPr>
            <w:tcW w:w="955" w:type="pct"/>
          </w:tcPr>
          <w:p w14:paraId="5E15163B" w14:textId="77777777" w:rsidR="00FA5E47" w:rsidRPr="00084AB5" w:rsidRDefault="00FA5E47" w:rsidP="001A7F7D">
            <w:pPr>
              <w:pStyle w:val="stofftabelletext"/>
              <w:spacing w:before="20" w:after="20" w:line="240" w:lineRule="auto"/>
              <w:ind w:leftChars="113" w:left="249"/>
              <w:rPr>
                <w:szCs w:val="18"/>
              </w:rPr>
            </w:pPr>
          </w:p>
        </w:tc>
      </w:tr>
      <w:tr w:rsidR="00B64282" w:rsidRPr="00084AB5" w14:paraId="62A98421" w14:textId="77777777" w:rsidTr="001258A8">
        <w:tc>
          <w:tcPr>
            <w:tcW w:w="237" w:type="pct"/>
          </w:tcPr>
          <w:p w14:paraId="72D0145A" w14:textId="77777777" w:rsidR="00B64282" w:rsidRPr="00084AB5" w:rsidRDefault="00B64282" w:rsidP="00914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61542A85" w14:textId="0D3D9011" w:rsidR="00B64282" w:rsidRDefault="00B64282" w:rsidP="00B64282">
            <w:pPr>
              <w:rPr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  </w:t>
            </w:r>
            <w:r w:rsidR="00641C7E" w:rsidRPr="009E101C">
              <w:rPr>
                <w:color w:val="9BBB59" w:themeColor="accent3"/>
                <w:sz w:val="18"/>
                <w:szCs w:val="18"/>
              </w:rPr>
              <w:t>Geschichte begegnen</w:t>
            </w:r>
            <w:r w:rsidR="00641C7E">
              <w:rPr>
                <w:sz w:val="18"/>
                <w:szCs w:val="18"/>
              </w:rPr>
              <w:t xml:space="preserve">: </w:t>
            </w:r>
            <w:r w:rsidRPr="00B64282">
              <w:rPr>
                <w:color w:val="00B05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Raus aus den Museen? –         Wie gehen wir heute mit Objekten des Kolonialismus um? </w:t>
            </w:r>
          </w:p>
          <w:p w14:paraId="33A9AE9E" w14:textId="06E33D95" w:rsidR="00B64282" w:rsidRDefault="00B64282" w:rsidP="00B64282">
            <w:pPr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0F9CA8DC" w14:textId="0FB51D77" w:rsidR="00B64282" w:rsidRPr="00516135" w:rsidRDefault="00B64282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30–31</w:t>
            </w:r>
          </w:p>
        </w:tc>
        <w:tc>
          <w:tcPr>
            <w:tcW w:w="1357" w:type="pct"/>
          </w:tcPr>
          <w:p w14:paraId="0806C203" w14:textId="77777777" w:rsidR="00B64282" w:rsidRPr="00661D2D" w:rsidRDefault="00B64282" w:rsidP="00247972">
            <w:pPr>
              <w:pStyle w:val="stofftabelletext"/>
              <w:spacing w:before="20" w:after="20"/>
              <w:ind w:leftChars="23" w:left="51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709" w:type="pct"/>
          </w:tcPr>
          <w:p w14:paraId="064DA883" w14:textId="77777777" w:rsidR="00B64282" w:rsidRDefault="00B64282" w:rsidP="00F54455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</w:tc>
        <w:tc>
          <w:tcPr>
            <w:tcW w:w="955" w:type="pct"/>
          </w:tcPr>
          <w:p w14:paraId="6C465EA3" w14:textId="77777777" w:rsidR="00B64282" w:rsidRPr="00084AB5" w:rsidRDefault="00B64282" w:rsidP="001A7F7D">
            <w:pPr>
              <w:pStyle w:val="stofftabelletext"/>
              <w:spacing w:before="20" w:after="20" w:line="240" w:lineRule="auto"/>
              <w:ind w:leftChars="113" w:left="249"/>
              <w:rPr>
                <w:szCs w:val="18"/>
              </w:rPr>
            </w:pPr>
          </w:p>
        </w:tc>
      </w:tr>
      <w:tr w:rsidR="00FA5E47" w:rsidRPr="00B64282" w14:paraId="2DBFF717" w14:textId="77777777" w:rsidTr="001258A8">
        <w:tc>
          <w:tcPr>
            <w:tcW w:w="237" w:type="pct"/>
          </w:tcPr>
          <w:p w14:paraId="3CA9F917" w14:textId="77777777" w:rsidR="00FA5E47" w:rsidRPr="00B64282" w:rsidRDefault="00FA5E47" w:rsidP="009148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pct"/>
          </w:tcPr>
          <w:p w14:paraId="3815CE74" w14:textId="77777777" w:rsidR="00FA5E47" w:rsidRDefault="00FA5E47" w:rsidP="00B642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Der Balkan – ein Krisenherd in Europa</w:t>
            </w:r>
          </w:p>
          <w:p w14:paraId="5FC5BA26" w14:textId="425C073B" w:rsidR="00FA5E47" w:rsidRPr="00B64282" w:rsidRDefault="00FA5E47" w:rsidP="00B6428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1" w:type="pct"/>
          </w:tcPr>
          <w:p w14:paraId="3F8338FE" w14:textId="0FC0A008" w:rsidR="00FA5E47" w:rsidRPr="00516135" w:rsidRDefault="00FA5E47" w:rsidP="00516135">
            <w:pPr>
              <w:spacing w:before="20" w:after="20"/>
              <w:ind w:leftChars="113" w:left="249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16135">
              <w:rPr>
                <w:color w:val="000000" w:themeColor="text1"/>
                <w:sz w:val="18"/>
                <w:szCs w:val="18"/>
              </w:rPr>
              <w:t>32–33</w:t>
            </w:r>
          </w:p>
        </w:tc>
        <w:tc>
          <w:tcPr>
            <w:tcW w:w="1357" w:type="pct"/>
            <w:vMerge w:val="restart"/>
          </w:tcPr>
          <w:p w14:paraId="167EC88E" w14:textId="77777777" w:rsidR="00FA5E47" w:rsidRPr="001F3EEA" w:rsidRDefault="00FA5E47" w:rsidP="00C60CE5">
            <w:pPr>
              <w:pStyle w:val="stofftabelletext"/>
              <w:spacing w:before="20" w:after="20"/>
              <w:ind w:leftChars="84" w:left="185"/>
              <w:rPr>
                <w:b/>
                <w:bCs/>
                <w:color w:val="000000" w:themeColor="text1"/>
                <w:szCs w:val="18"/>
              </w:rPr>
            </w:pPr>
          </w:p>
          <w:p w14:paraId="7F6EB0DD" w14:textId="77777777" w:rsidR="00FA5E47" w:rsidRPr="001F3EEA" w:rsidRDefault="00FA5E47" w:rsidP="00FA5E47">
            <w:pPr>
              <w:pStyle w:val="stofftabelletext"/>
              <w:spacing w:before="20" w:after="20"/>
              <w:ind w:leftChars="84" w:left="185"/>
              <w:rPr>
                <w:b/>
                <w:bCs/>
                <w:color w:val="000000" w:themeColor="text1"/>
                <w:szCs w:val="18"/>
              </w:rPr>
            </w:pPr>
          </w:p>
          <w:p w14:paraId="3C041EA7" w14:textId="77777777" w:rsidR="00FA5E47" w:rsidRPr="001F3EEA" w:rsidRDefault="00FA5E47" w:rsidP="00FA5E47">
            <w:pPr>
              <w:pStyle w:val="Default"/>
              <w:ind w:leftChars="84" w:left="185"/>
              <w:rPr>
                <w:color w:val="auto"/>
                <w:sz w:val="18"/>
                <w:szCs w:val="18"/>
              </w:rPr>
            </w:pPr>
          </w:p>
          <w:p w14:paraId="0518B6A0" w14:textId="5785B43C" w:rsidR="00FA5E47" w:rsidRDefault="00B132EE" w:rsidP="00FA5E47">
            <w:pPr>
              <w:pStyle w:val="Default"/>
              <w:ind w:leftChars="84" w:left="185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→</w:t>
            </w:r>
            <w:r>
              <w:rPr>
                <w:sz w:val="18"/>
                <w:szCs w:val="18"/>
              </w:rPr>
              <w:t xml:space="preserve"> die </w:t>
            </w:r>
            <w:r w:rsidR="00FA5E47" w:rsidRPr="001F3EEA">
              <w:rPr>
                <w:sz w:val="18"/>
                <w:szCs w:val="18"/>
              </w:rPr>
              <w:t xml:space="preserve">Ursachen des Ersten Weltkrieges als Folge imperialer Politik </w:t>
            </w:r>
            <w:r>
              <w:rPr>
                <w:sz w:val="18"/>
                <w:szCs w:val="18"/>
              </w:rPr>
              <w:t>darstellen</w:t>
            </w:r>
          </w:p>
          <w:p w14:paraId="6DCDA07E" w14:textId="406723C7" w:rsidR="00B132EE" w:rsidRPr="001F3EEA" w:rsidRDefault="00B132EE" w:rsidP="00FA5E47">
            <w:pPr>
              <w:pStyle w:val="Default"/>
              <w:ind w:leftChars="84" w:left="185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→</w:t>
            </w:r>
            <w:r>
              <w:rPr>
                <w:sz w:val="18"/>
                <w:szCs w:val="18"/>
              </w:rPr>
              <w:t xml:space="preserve"> die neuen Dimensionen des Ersten Weltkrieges charakterisieren (totaler Krieg, industrialisierter Krieg)</w:t>
            </w:r>
          </w:p>
          <w:p w14:paraId="6B5672C2" w14:textId="77777777" w:rsidR="00FA5E47" w:rsidRPr="001F3EEA" w:rsidRDefault="00FA5E47" w:rsidP="00FA5E47">
            <w:pPr>
              <w:pStyle w:val="stofftabelletext"/>
              <w:spacing w:before="20" w:after="20"/>
              <w:ind w:leftChars="84" w:left="185"/>
              <w:rPr>
                <w:b/>
                <w:bCs/>
                <w:color w:val="000000" w:themeColor="text1"/>
                <w:szCs w:val="18"/>
              </w:rPr>
            </w:pPr>
          </w:p>
          <w:p w14:paraId="6E772AC2" w14:textId="77777777" w:rsidR="00FA5E47" w:rsidRPr="001F3EEA" w:rsidRDefault="00FA5E47" w:rsidP="00FA5E47">
            <w:pPr>
              <w:pStyle w:val="Default"/>
              <w:ind w:leftChars="84" w:left="185"/>
              <w:rPr>
                <w:color w:val="auto"/>
                <w:sz w:val="18"/>
                <w:szCs w:val="18"/>
              </w:rPr>
            </w:pPr>
          </w:p>
          <w:p w14:paraId="0815336B" w14:textId="77777777" w:rsidR="00FA5E47" w:rsidRPr="001F3EEA" w:rsidRDefault="00FA5E47" w:rsidP="00FA5E47">
            <w:pPr>
              <w:pStyle w:val="Default"/>
              <w:ind w:left="186"/>
              <w:rPr>
                <w:color w:val="auto"/>
                <w:sz w:val="18"/>
                <w:szCs w:val="18"/>
              </w:rPr>
            </w:pPr>
          </w:p>
          <w:p w14:paraId="30623915" w14:textId="25BBB0A4" w:rsidR="00FA5E47" w:rsidRPr="001F3EEA" w:rsidRDefault="00B132EE" w:rsidP="00FA5E47">
            <w:pPr>
              <w:pStyle w:val="Default"/>
              <w:ind w:left="186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→</w:t>
            </w:r>
            <w:r>
              <w:rPr>
                <w:sz w:val="18"/>
                <w:szCs w:val="18"/>
              </w:rPr>
              <w:t xml:space="preserve"> </w:t>
            </w:r>
            <w:r w:rsidR="00FA5E47" w:rsidRPr="001F3EEA">
              <w:rPr>
                <w:sz w:val="18"/>
                <w:szCs w:val="18"/>
              </w:rPr>
              <w:t xml:space="preserve">das Jahr 1917 anhand der Russischen Revolution und des Kriegseintritts der USA als Epochenjahr </w:t>
            </w:r>
            <w:r>
              <w:rPr>
                <w:sz w:val="18"/>
                <w:szCs w:val="18"/>
              </w:rPr>
              <w:t>erläutern</w:t>
            </w:r>
            <w:r w:rsidR="00FA5E47" w:rsidRPr="001F3EEA">
              <w:rPr>
                <w:sz w:val="18"/>
                <w:szCs w:val="18"/>
              </w:rPr>
              <w:t xml:space="preserve"> </w:t>
            </w:r>
          </w:p>
          <w:p w14:paraId="3F3FBA07" w14:textId="77777777" w:rsidR="00FA5E47" w:rsidRPr="001F3EEA" w:rsidRDefault="00FA5E47" w:rsidP="00FA5E47">
            <w:pPr>
              <w:pStyle w:val="Default"/>
              <w:ind w:leftChars="84" w:left="185"/>
              <w:rPr>
                <w:sz w:val="18"/>
                <w:szCs w:val="18"/>
              </w:rPr>
            </w:pPr>
          </w:p>
          <w:p w14:paraId="282E4569" w14:textId="1F5FE220" w:rsidR="00FA5E47" w:rsidRPr="00661D2D" w:rsidRDefault="00FA5E47" w:rsidP="00C60CE5">
            <w:pPr>
              <w:pStyle w:val="stofftabelletext"/>
              <w:spacing w:before="20" w:after="20"/>
              <w:ind w:leftChars="84" w:left="185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709" w:type="pct"/>
            <w:vMerge w:val="restart"/>
          </w:tcPr>
          <w:p w14:paraId="468BB47D" w14:textId="77777777" w:rsidR="00FA5E47" w:rsidRDefault="00FA5E47" w:rsidP="00F54455">
            <w:pPr>
              <w:pStyle w:val="stofftabelletext"/>
              <w:spacing w:before="20" w:after="20" w:line="240" w:lineRule="auto"/>
              <w:ind w:left="0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 xml:space="preserve">  Blankoscheck</w:t>
            </w:r>
          </w:p>
          <w:p w14:paraId="12299E85" w14:textId="7897E8B0" w:rsidR="00FA5E47" w:rsidRPr="00B64282" w:rsidRDefault="00FA5E47" w:rsidP="00C60CE5">
            <w:pPr>
              <w:pStyle w:val="stofftabelletext"/>
              <w:spacing w:before="20" w:after="20" w:line="240" w:lineRule="auto"/>
              <w:ind w:left="0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 xml:space="preserve">  Ultimatum</w:t>
            </w:r>
          </w:p>
        </w:tc>
        <w:tc>
          <w:tcPr>
            <w:tcW w:w="955" w:type="pct"/>
          </w:tcPr>
          <w:p w14:paraId="61B311D5" w14:textId="77777777" w:rsidR="00FA5E47" w:rsidRPr="00B64282" w:rsidRDefault="00FA5E47" w:rsidP="001A7F7D">
            <w:pPr>
              <w:pStyle w:val="stofftabelletext"/>
              <w:spacing w:before="20" w:after="20" w:line="240" w:lineRule="auto"/>
              <w:ind w:leftChars="113" w:left="249"/>
              <w:rPr>
                <w:color w:val="000000" w:themeColor="text1"/>
                <w:szCs w:val="18"/>
              </w:rPr>
            </w:pPr>
          </w:p>
        </w:tc>
      </w:tr>
      <w:tr w:rsidR="00FA5E47" w:rsidRPr="00B64282" w14:paraId="52E68C3C" w14:textId="77777777" w:rsidTr="001258A8">
        <w:tc>
          <w:tcPr>
            <w:tcW w:w="237" w:type="pct"/>
          </w:tcPr>
          <w:p w14:paraId="79693C00" w14:textId="77777777" w:rsidR="00FA5E47" w:rsidRPr="00B64282" w:rsidRDefault="00FA5E47" w:rsidP="009148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pct"/>
          </w:tcPr>
          <w:p w14:paraId="552FB280" w14:textId="456CA422" w:rsidR="00FA5E47" w:rsidRPr="00B64282" w:rsidRDefault="00FA5E47" w:rsidP="00B642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Ein Attentat löst einen Weltkrieg aus</w:t>
            </w:r>
          </w:p>
        </w:tc>
        <w:tc>
          <w:tcPr>
            <w:tcW w:w="481" w:type="pct"/>
          </w:tcPr>
          <w:p w14:paraId="21DFC4EC" w14:textId="079226FF" w:rsidR="00FA5E47" w:rsidRPr="00516135" w:rsidRDefault="00FA5E47" w:rsidP="00516135">
            <w:pPr>
              <w:spacing w:before="20" w:after="20"/>
              <w:ind w:leftChars="113" w:left="249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16135">
              <w:rPr>
                <w:color w:val="000000" w:themeColor="text1"/>
                <w:sz w:val="18"/>
                <w:szCs w:val="18"/>
              </w:rPr>
              <w:t>34–35</w:t>
            </w:r>
          </w:p>
        </w:tc>
        <w:tc>
          <w:tcPr>
            <w:tcW w:w="1357" w:type="pct"/>
            <w:vMerge/>
          </w:tcPr>
          <w:p w14:paraId="20926535" w14:textId="20549992" w:rsidR="00FA5E47" w:rsidRPr="00B64282" w:rsidRDefault="00FA5E47" w:rsidP="00C60CE5">
            <w:pPr>
              <w:pStyle w:val="stofftabelletext"/>
              <w:spacing w:before="20" w:after="20"/>
              <w:ind w:leftChars="84" w:left="185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709" w:type="pct"/>
            <w:vMerge/>
          </w:tcPr>
          <w:p w14:paraId="2B416312" w14:textId="3EB52651" w:rsidR="00FA5E47" w:rsidRPr="00B64282" w:rsidRDefault="00FA5E47" w:rsidP="00F54455">
            <w:pPr>
              <w:pStyle w:val="stofftabelletext"/>
              <w:spacing w:before="20" w:after="20" w:line="240" w:lineRule="auto"/>
              <w:ind w:left="0"/>
              <w:rPr>
                <w:color w:val="000000" w:themeColor="text1"/>
                <w:szCs w:val="18"/>
              </w:rPr>
            </w:pPr>
          </w:p>
        </w:tc>
        <w:tc>
          <w:tcPr>
            <w:tcW w:w="955" w:type="pct"/>
          </w:tcPr>
          <w:p w14:paraId="06826197" w14:textId="77777777" w:rsidR="00FA5E47" w:rsidRPr="00B64282" w:rsidRDefault="00FA5E47" w:rsidP="001A7F7D">
            <w:pPr>
              <w:pStyle w:val="stofftabelletext"/>
              <w:spacing w:before="20" w:after="20" w:line="240" w:lineRule="auto"/>
              <w:ind w:leftChars="113" w:left="249"/>
              <w:rPr>
                <w:color w:val="000000" w:themeColor="text1"/>
                <w:szCs w:val="18"/>
              </w:rPr>
            </w:pPr>
          </w:p>
        </w:tc>
      </w:tr>
      <w:tr w:rsidR="00FA5E47" w:rsidRPr="00B64282" w14:paraId="78A84001" w14:textId="77777777" w:rsidTr="001258A8">
        <w:tc>
          <w:tcPr>
            <w:tcW w:w="237" w:type="pct"/>
          </w:tcPr>
          <w:p w14:paraId="1D3CF713" w14:textId="77777777" w:rsidR="00FA5E47" w:rsidRPr="00B64282" w:rsidRDefault="00FA5E47" w:rsidP="009148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pct"/>
          </w:tcPr>
          <w:p w14:paraId="53220F39" w14:textId="698E8DFA" w:rsidR="00FA5E47" w:rsidRPr="00B64282" w:rsidRDefault="00FA5E47" w:rsidP="00B64282">
            <w:pPr>
              <w:rPr>
                <w:sz w:val="18"/>
                <w:szCs w:val="18"/>
              </w:rPr>
            </w:pPr>
            <w:r w:rsidRPr="00641C7E"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401A87">
              <w:rPr>
                <w:color w:val="000000" w:themeColor="text1"/>
                <w:sz w:val="18"/>
                <w:szCs w:val="18"/>
                <w:highlight w:val="cyan"/>
              </w:rPr>
              <w:t>Kompetenztraining:</w:t>
            </w:r>
            <w:r w:rsidRPr="00641C7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64282">
              <w:rPr>
                <w:sz w:val="18"/>
                <w:szCs w:val="18"/>
              </w:rPr>
              <w:t>In digitalen Sammlungen recherchieren</w:t>
            </w:r>
          </w:p>
          <w:p w14:paraId="46DF431B" w14:textId="5CAEE422" w:rsidR="00FA5E47" w:rsidRPr="00B64282" w:rsidRDefault="00FA5E47" w:rsidP="00B6428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1" w:type="pct"/>
          </w:tcPr>
          <w:p w14:paraId="7E1E4D47" w14:textId="591C4BF5" w:rsidR="00FA5E47" w:rsidRPr="00516135" w:rsidRDefault="00FA5E47" w:rsidP="00516135">
            <w:pPr>
              <w:spacing w:before="20" w:after="20"/>
              <w:ind w:leftChars="113" w:left="249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16135">
              <w:rPr>
                <w:color w:val="000000" w:themeColor="text1"/>
                <w:sz w:val="18"/>
                <w:szCs w:val="18"/>
              </w:rPr>
              <w:t>36–37</w:t>
            </w:r>
          </w:p>
        </w:tc>
        <w:tc>
          <w:tcPr>
            <w:tcW w:w="1357" w:type="pct"/>
            <w:vMerge/>
          </w:tcPr>
          <w:p w14:paraId="6B87A144" w14:textId="56DBCA8B" w:rsidR="00FA5E47" w:rsidRPr="00B64282" w:rsidRDefault="00FA5E47" w:rsidP="00C60CE5">
            <w:pPr>
              <w:pStyle w:val="stofftabelletext"/>
              <w:spacing w:before="20" w:after="20"/>
              <w:ind w:leftChars="84" w:left="185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709" w:type="pct"/>
          </w:tcPr>
          <w:p w14:paraId="4D428CF0" w14:textId="77777777" w:rsidR="00FA5E47" w:rsidRPr="00B64282" w:rsidRDefault="00FA5E47" w:rsidP="00F54455">
            <w:pPr>
              <w:pStyle w:val="stofftabelletext"/>
              <w:spacing w:before="20" w:after="20" w:line="240" w:lineRule="auto"/>
              <w:ind w:left="0"/>
              <w:rPr>
                <w:color w:val="000000" w:themeColor="text1"/>
                <w:szCs w:val="18"/>
              </w:rPr>
            </w:pPr>
          </w:p>
        </w:tc>
        <w:tc>
          <w:tcPr>
            <w:tcW w:w="955" w:type="pct"/>
          </w:tcPr>
          <w:p w14:paraId="0D25A7EF" w14:textId="77777777" w:rsidR="00FA5E47" w:rsidRPr="00B64282" w:rsidRDefault="00FA5E47" w:rsidP="001A7F7D">
            <w:pPr>
              <w:pStyle w:val="stofftabelletext"/>
              <w:spacing w:before="20" w:after="20" w:line="240" w:lineRule="auto"/>
              <w:ind w:leftChars="113" w:left="249"/>
              <w:rPr>
                <w:color w:val="000000" w:themeColor="text1"/>
                <w:szCs w:val="18"/>
              </w:rPr>
            </w:pPr>
          </w:p>
        </w:tc>
      </w:tr>
      <w:tr w:rsidR="00FA5E47" w:rsidRPr="00B64282" w14:paraId="73F33C1A" w14:textId="77777777" w:rsidTr="001258A8">
        <w:tc>
          <w:tcPr>
            <w:tcW w:w="237" w:type="pct"/>
          </w:tcPr>
          <w:p w14:paraId="558F379F" w14:textId="77777777" w:rsidR="00FA5E47" w:rsidRPr="00B64282" w:rsidRDefault="00FA5E47" w:rsidP="009148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pct"/>
          </w:tcPr>
          <w:p w14:paraId="7255B603" w14:textId="38818322" w:rsidR="00FA5E47" w:rsidRPr="00B64282" w:rsidRDefault="00FA5E47" w:rsidP="00B64282">
            <w:pPr>
              <w:rPr>
                <w:color w:val="000000" w:themeColor="text1"/>
                <w:sz w:val="18"/>
                <w:szCs w:val="18"/>
              </w:rPr>
            </w:pPr>
            <w:r>
              <w:t xml:space="preserve">  </w:t>
            </w:r>
            <w:r w:rsidRPr="00B64282">
              <w:rPr>
                <w:sz w:val="18"/>
                <w:szCs w:val="18"/>
              </w:rPr>
              <w:t>Mit Jubel in den „Heldentod“?</w:t>
            </w:r>
          </w:p>
        </w:tc>
        <w:tc>
          <w:tcPr>
            <w:tcW w:w="481" w:type="pct"/>
          </w:tcPr>
          <w:p w14:paraId="5D347677" w14:textId="64C1F4E5" w:rsidR="00FA5E47" w:rsidRPr="00516135" w:rsidRDefault="00FA5E47" w:rsidP="00516135">
            <w:pPr>
              <w:spacing w:before="20" w:after="20"/>
              <w:ind w:leftChars="113" w:left="249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38–41</w:t>
            </w:r>
          </w:p>
        </w:tc>
        <w:tc>
          <w:tcPr>
            <w:tcW w:w="1357" w:type="pct"/>
            <w:vMerge/>
          </w:tcPr>
          <w:p w14:paraId="40B1AA4B" w14:textId="1FD7F50B" w:rsidR="00FA5E47" w:rsidRPr="00401A87" w:rsidRDefault="00FA5E47" w:rsidP="00FA5E47">
            <w:pPr>
              <w:pStyle w:val="stofftabelletext"/>
              <w:spacing w:before="20" w:after="20"/>
              <w:ind w:leftChars="84" w:left="185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709" w:type="pct"/>
          </w:tcPr>
          <w:p w14:paraId="25F342CD" w14:textId="77777777" w:rsidR="00FA5E47" w:rsidRDefault="00FA5E47" w:rsidP="00F54455">
            <w:pPr>
              <w:pStyle w:val="stofftabelletext"/>
              <w:spacing w:before="20" w:after="20" w:line="240" w:lineRule="auto"/>
              <w:ind w:left="0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 xml:space="preserve">  Verdun</w:t>
            </w:r>
          </w:p>
          <w:p w14:paraId="7ADECAC5" w14:textId="4B642B94" w:rsidR="00FA5E47" w:rsidRPr="00B64282" w:rsidRDefault="00FA5E47" w:rsidP="00F54455">
            <w:pPr>
              <w:pStyle w:val="stofftabelletext"/>
              <w:spacing w:before="20" w:after="20" w:line="240" w:lineRule="auto"/>
              <w:ind w:left="0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 xml:space="preserve">  Alliierte</w:t>
            </w:r>
          </w:p>
        </w:tc>
        <w:tc>
          <w:tcPr>
            <w:tcW w:w="955" w:type="pct"/>
          </w:tcPr>
          <w:p w14:paraId="5015EB5D" w14:textId="77777777" w:rsidR="00FA5E47" w:rsidRPr="00B64282" w:rsidRDefault="00FA5E47" w:rsidP="001A7F7D">
            <w:pPr>
              <w:pStyle w:val="stofftabelletext"/>
              <w:spacing w:before="20" w:after="20" w:line="240" w:lineRule="auto"/>
              <w:ind w:leftChars="113" w:left="249"/>
              <w:rPr>
                <w:color w:val="000000" w:themeColor="text1"/>
                <w:szCs w:val="18"/>
              </w:rPr>
            </w:pPr>
          </w:p>
        </w:tc>
      </w:tr>
      <w:tr w:rsidR="00FA5E47" w:rsidRPr="00B64282" w14:paraId="7F7F7BFF" w14:textId="77777777" w:rsidTr="001258A8">
        <w:tc>
          <w:tcPr>
            <w:tcW w:w="237" w:type="pct"/>
          </w:tcPr>
          <w:p w14:paraId="2324085A" w14:textId="77777777" w:rsidR="00FA5E47" w:rsidRPr="00B64282" w:rsidRDefault="00FA5E47" w:rsidP="009148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pct"/>
          </w:tcPr>
          <w:p w14:paraId="4EF7794A" w14:textId="77777777" w:rsidR="00FA5E47" w:rsidRDefault="00FA5E47" w:rsidP="00B642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Front- und Alltagserfahrungen im Ersten Weltkrieg</w:t>
            </w:r>
          </w:p>
          <w:p w14:paraId="386134CB" w14:textId="560B993A" w:rsidR="00FA5E47" w:rsidRPr="00B64282" w:rsidRDefault="00FA5E47" w:rsidP="00B6428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1" w:type="pct"/>
          </w:tcPr>
          <w:p w14:paraId="04333042" w14:textId="72E31805" w:rsidR="00FA5E47" w:rsidRPr="00516135" w:rsidRDefault="00FA5E47" w:rsidP="00516135">
            <w:pPr>
              <w:spacing w:before="20" w:after="20"/>
              <w:ind w:leftChars="113" w:left="249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16135">
              <w:rPr>
                <w:color w:val="000000" w:themeColor="text1"/>
                <w:sz w:val="18"/>
                <w:szCs w:val="18"/>
              </w:rPr>
              <w:t>42–43</w:t>
            </w:r>
          </w:p>
        </w:tc>
        <w:tc>
          <w:tcPr>
            <w:tcW w:w="1357" w:type="pct"/>
            <w:vMerge/>
          </w:tcPr>
          <w:p w14:paraId="3ACF05A8" w14:textId="77777777" w:rsidR="00FA5E47" w:rsidRPr="00401A87" w:rsidRDefault="00FA5E47" w:rsidP="00247972">
            <w:pPr>
              <w:pStyle w:val="stofftabelletext"/>
              <w:spacing w:before="20" w:after="20"/>
              <w:ind w:leftChars="23" w:left="51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709" w:type="pct"/>
          </w:tcPr>
          <w:p w14:paraId="3318C1EB" w14:textId="77777777" w:rsidR="00FA5E47" w:rsidRPr="00B64282" w:rsidRDefault="00FA5E47" w:rsidP="00F54455">
            <w:pPr>
              <w:pStyle w:val="stofftabelletext"/>
              <w:spacing w:before="20" w:after="20" w:line="240" w:lineRule="auto"/>
              <w:ind w:left="0"/>
              <w:rPr>
                <w:color w:val="000000" w:themeColor="text1"/>
                <w:szCs w:val="18"/>
              </w:rPr>
            </w:pPr>
          </w:p>
        </w:tc>
        <w:tc>
          <w:tcPr>
            <w:tcW w:w="955" w:type="pct"/>
          </w:tcPr>
          <w:p w14:paraId="57D41D93" w14:textId="77777777" w:rsidR="00FA5E47" w:rsidRPr="00B64282" w:rsidRDefault="00FA5E47" w:rsidP="001A7F7D">
            <w:pPr>
              <w:pStyle w:val="stofftabelletext"/>
              <w:spacing w:before="20" w:after="20" w:line="240" w:lineRule="auto"/>
              <w:ind w:leftChars="113" w:left="249"/>
              <w:rPr>
                <w:color w:val="000000" w:themeColor="text1"/>
                <w:szCs w:val="18"/>
              </w:rPr>
            </w:pPr>
          </w:p>
        </w:tc>
      </w:tr>
      <w:tr w:rsidR="00FA5E47" w:rsidRPr="00B64282" w14:paraId="61F54BF8" w14:textId="77777777" w:rsidTr="001258A8">
        <w:tc>
          <w:tcPr>
            <w:tcW w:w="237" w:type="pct"/>
          </w:tcPr>
          <w:p w14:paraId="7416603F" w14:textId="77777777" w:rsidR="00FA5E47" w:rsidRPr="00B64282" w:rsidRDefault="00FA5E47" w:rsidP="009148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pct"/>
          </w:tcPr>
          <w:p w14:paraId="19774388" w14:textId="02EC4E18" w:rsidR="00FA5E47" w:rsidRPr="00B64282" w:rsidRDefault="00FA5E47" w:rsidP="00B642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„Alle Macht den Sowjets“?</w:t>
            </w:r>
          </w:p>
        </w:tc>
        <w:tc>
          <w:tcPr>
            <w:tcW w:w="481" w:type="pct"/>
          </w:tcPr>
          <w:p w14:paraId="0F666897" w14:textId="63A05196" w:rsidR="00FA5E47" w:rsidRPr="00516135" w:rsidRDefault="00FA5E47" w:rsidP="00516135">
            <w:pPr>
              <w:spacing w:before="20" w:after="20"/>
              <w:ind w:leftChars="113" w:left="249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16135">
              <w:rPr>
                <w:color w:val="000000" w:themeColor="text1"/>
                <w:sz w:val="18"/>
                <w:szCs w:val="18"/>
              </w:rPr>
              <w:t>44–45</w:t>
            </w:r>
          </w:p>
        </w:tc>
        <w:tc>
          <w:tcPr>
            <w:tcW w:w="1357" w:type="pct"/>
            <w:vMerge/>
          </w:tcPr>
          <w:p w14:paraId="66C71476" w14:textId="77777777" w:rsidR="00FA5E47" w:rsidRPr="00401A87" w:rsidRDefault="00FA5E47" w:rsidP="00247972">
            <w:pPr>
              <w:pStyle w:val="stofftabelletext"/>
              <w:spacing w:before="20" w:after="20"/>
              <w:ind w:leftChars="23" w:left="51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709" w:type="pct"/>
          </w:tcPr>
          <w:p w14:paraId="7E68E820" w14:textId="497150FA" w:rsidR="00FA5E47" w:rsidRPr="00B64282" w:rsidRDefault="00FA5E47" w:rsidP="00F54455">
            <w:pPr>
              <w:pStyle w:val="stofftabelletext"/>
              <w:spacing w:before="20" w:after="20" w:line="240" w:lineRule="auto"/>
              <w:ind w:left="0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 xml:space="preserve">  Menschewiki / Bolschewiki</w:t>
            </w:r>
          </w:p>
        </w:tc>
        <w:tc>
          <w:tcPr>
            <w:tcW w:w="955" w:type="pct"/>
          </w:tcPr>
          <w:p w14:paraId="199E1E18" w14:textId="77777777" w:rsidR="00FA5E47" w:rsidRPr="00B64282" w:rsidRDefault="00FA5E47" w:rsidP="001A7F7D">
            <w:pPr>
              <w:pStyle w:val="stofftabelletext"/>
              <w:spacing w:before="20" w:after="20" w:line="240" w:lineRule="auto"/>
              <w:ind w:leftChars="113" w:left="249"/>
              <w:rPr>
                <w:color w:val="000000" w:themeColor="text1"/>
                <w:szCs w:val="18"/>
              </w:rPr>
            </w:pPr>
          </w:p>
        </w:tc>
      </w:tr>
      <w:tr w:rsidR="00FA5E47" w:rsidRPr="00B64282" w14:paraId="6CB74B3B" w14:textId="77777777" w:rsidTr="001258A8">
        <w:tc>
          <w:tcPr>
            <w:tcW w:w="237" w:type="pct"/>
          </w:tcPr>
          <w:p w14:paraId="54E15A50" w14:textId="77777777" w:rsidR="00FA5E47" w:rsidRPr="00B64282" w:rsidRDefault="00FA5E47" w:rsidP="009148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pct"/>
          </w:tcPr>
          <w:p w14:paraId="7F1D3958" w14:textId="77777777" w:rsidR="00FA5E47" w:rsidRDefault="00FA5E47" w:rsidP="00B642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1917 – Beginn einer neuen Epoche?</w:t>
            </w:r>
          </w:p>
          <w:p w14:paraId="6452889A" w14:textId="41FCF369" w:rsidR="00FA5E47" w:rsidRPr="00B64282" w:rsidRDefault="00FA5E47" w:rsidP="00B6428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1" w:type="pct"/>
          </w:tcPr>
          <w:p w14:paraId="4D4F581B" w14:textId="1895EDB7" w:rsidR="00FA5E47" w:rsidRPr="00516135" w:rsidRDefault="00FA5E47" w:rsidP="00516135">
            <w:pPr>
              <w:spacing w:before="20" w:after="20"/>
              <w:ind w:leftChars="113" w:left="249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16135">
              <w:rPr>
                <w:color w:val="000000" w:themeColor="text1"/>
                <w:sz w:val="18"/>
                <w:szCs w:val="18"/>
              </w:rPr>
              <w:t>46–47</w:t>
            </w:r>
          </w:p>
        </w:tc>
        <w:tc>
          <w:tcPr>
            <w:tcW w:w="1357" w:type="pct"/>
            <w:vMerge/>
          </w:tcPr>
          <w:p w14:paraId="77F3EDAE" w14:textId="77777777" w:rsidR="00FA5E47" w:rsidRPr="00401A87" w:rsidRDefault="00FA5E47" w:rsidP="00247972">
            <w:pPr>
              <w:pStyle w:val="stofftabelletext"/>
              <w:spacing w:before="20" w:after="20"/>
              <w:ind w:leftChars="23" w:left="51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709" w:type="pct"/>
          </w:tcPr>
          <w:p w14:paraId="63F21F4D" w14:textId="77777777" w:rsidR="00FA5E47" w:rsidRPr="00B64282" w:rsidRDefault="00FA5E47" w:rsidP="00F54455">
            <w:pPr>
              <w:pStyle w:val="stofftabelletext"/>
              <w:spacing w:before="20" w:after="20" w:line="240" w:lineRule="auto"/>
              <w:ind w:left="0"/>
              <w:rPr>
                <w:color w:val="000000" w:themeColor="text1"/>
                <w:szCs w:val="18"/>
              </w:rPr>
            </w:pPr>
          </w:p>
        </w:tc>
        <w:tc>
          <w:tcPr>
            <w:tcW w:w="955" w:type="pct"/>
          </w:tcPr>
          <w:p w14:paraId="5AA7A6CF" w14:textId="77777777" w:rsidR="00FA5E47" w:rsidRPr="00B64282" w:rsidRDefault="00FA5E47" w:rsidP="001A7F7D">
            <w:pPr>
              <w:pStyle w:val="stofftabelletext"/>
              <w:spacing w:before="20" w:after="20" w:line="240" w:lineRule="auto"/>
              <w:ind w:leftChars="113" w:left="249"/>
              <w:rPr>
                <w:color w:val="000000" w:themeColor="text1"/>
                <w:szCs w:val="18"/>
              </w:rPr>
            </w:pPr>
          </w:p>
        </w:tc>
      </w:tr>
      <w:tr w:rsidR="002C235C" w:rsidRPr="00B64282" w14:paraId="087A94D5" w14:textId="77777777" w:rsidTr="001258A8">
        <w:tc>
          <w:tcPr>
            <w:tcW w:w="237" w:type="pct"/>
          </w:tcPr>
          <w:p w14:paraId="5CF07024" w14:textId="77777777" w:rsidR="002C235C" w:rsidRPr="00B64282" w:rsidRDefault="002C235C" w:rsidP="009148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pct"/>
          </w:tcPr>
          <w:p w14:paraId="4080E65A" w14:textId="6377D49B" w:rsidR="002C235C" w:rsidRDefault="002C235C" w:rsidP="00B642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</w:t>
            </w:r>
            <w:r w:rsidR="00641C7E" w:rsidRPr="000E4425">
              <w:rPr>
                <w:sz w:val="18"/>
                <w:szCs w:val="18"/>
                <w:highlight w:val="cyan"/>
              </w:rPr>
              <w:t>Kompetenztraining</w:t>
            </w:r>
            <w:r w:rsidR="00641C7E">
              <w:rPr>
                <w:sz w:val="18"/>
                <w:szCs w:val="18"/>
              </w:rPr>
              <w:t>:</w:t>
            </w:r>
            <w:r w:rsidRPr="00B64282">
              <w:rPr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2C235C">
              <w:rPr>
                <w:color w:val="000000" w:themeColor="text1"/>
                <w:sz w:val="18"/>
                <w:szCs w:val="18"/>
              </w:rPr>
              <w:t>Operatorentraining</w:t>
            </w:r>
            <w:proofErr w:type="spellEnd"/>
            <w:r w:rsidRPr="002C235C">
              <w:rPr>
                <w:color w:val="000000" w:themeColor="text1"/>
                <w:sz w:val="18"/>
                <w:szCs w:val="18"/>
              </w:rPr>
              <w:t>: Vergleichen</w:t>
            </w:r>
          </w:p>
          <w:p w14:paraId="0F0B0865" w14:textId="5699A5BE" w:rsidR="002C235C" w:rsidRPr="00B64282" w:rsidRDefault="002C235C" w:rsidP="00B6428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1" w:type="pct"/>
          </w:tcPr>
          <w:p w14:paraId="354DD313" w14:textId="2A558CBC" w:rsidR="002C235C" w:rsidRPr="00516135" w:rsidRDefault="002C235C" w:rsidP="00516135">
            <w:pPr>
              <w:spacing w:before="20" w:after="20"/>
              <w:ind w:leftChars="113" w:left="249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16135">
              <w:rPr>
                <w:color w:val="000000" w:themeColor="text1"/>
                <w:sz w:val="18"/>
                <w:szCs w:val="18"/>
              </w:rPr>
              <w:t>48–49</w:t>
            </w:r>
          </w:p>
        </w:tc>
        <w:tc>
          <w:tcPr>
            <w:tcW w:w="1357" w:type="pct"/>
          </w:tcPr>
          <w:p w14:paraId="05A74537" w14:textId="77777777" w:rsidR="002C235C" w:rsidRPr="00B64282" w:rsidRDefault="002C235C" w:rsidP="00B64282">
            <w:pPr>
              <w:pStyle w:val="stofftabelletext"/>
              <w:spacing w:before="20" w:after="20"/>
              <w:ind w:left="0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709" w:type="pct"/>
          </w:tcPr>
          <w:p w14:paraId="7D170321" w14:textId="77777777" w:rsidR="002C235C" w:rsidRPr="00B64282" w:rsidRDefault="002C235C" w:rsidP="00F54455">
            <w:pPr>
              <w:pStyle w:val="stofftabelletext"/>
              <w:spacing w:before="20" w:after="20" w:line="240" w:lineRule="auto"/>
              <w:ind w:left="0"/>
              <w:rPr>
                <w:color w:val="000000" w:themeColor="text1"/>
                <w:szCs w:val="18"/>
              </w:rPr>
            </w:pPr>
          </w:p>
        </w:tc>
        <w:tc>
          <w:tcPr>
            <w:tcW w:w="955" w:type="pct"/>
          </w:tcPr>
          <w:p w14:paraId="76DFF302" w14:textId="77777777" w:rsidR="002C235C" w:rsidRPr="00B64282" w:rsidRDefault="002C235C" w:rsidP="001A7F7D">
            <w:pPr>
              <w:pStyle w:val="stofftabelletext"/>
              <w:spacing w:before="20" w:after="20" w:line="240" w:lineRule="auto"/>
              <w:ind w:leftChars="113" w:left="249"/>
              <w:rPr>
                <w:color w:val="000000" w:themeColor="text1"/>
                <w:szCs w:val="18"/>
              </w:rPr>
            </w:pPr>
          </w:p>
        </w:tc>
      </w:tr>
      <w:tr w:rsidR="002C235C" w:rsidRPr="00B64282" w14:paraId="447A2385" w14:textId="77777777" w:rsidTr="001258A8">
        <w:tc>
          <w:tcPr>
            <w:tcW w:w="237" w:type="pct"/>
          </w:tcPr>
          <w:p w14:paraId="74787D07" w14:textId="77777777" w:rsidR="002C235C" w:rsidRPr="00B64282" w:rsidRDefault="002C235C" w:rsidP="009148E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pct"/>
          </w:tcPr>
          <w:p w14:paraId="462E454B" w14:textId="77777777" w:rsidR="002C235C" w:rsidRDefault="002C235C" w:rsidP="00B642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1918 – ein „Ende mit Schrecken“?</w:t>
            </w:r>
          </w:p>
          <w:p w14:paraId="4D61797E" w14:textId="453E930D" w:rsidR="002C235C" w:rsidRPr="00B64282" w:rsidRDefault="002C235C" w:rsidP="00B6428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1" w:type="pct"/>
          </w:tcPr>
          <w:p w14:paraId="2F7EABAB" w14:textId="02B95F64" w:rsidR="002C235C" w:rsidRPr="00516135" w:rsidRDefault="002C235C" w:rsidP="00516135">
            <w:pPr>
              <w:spacing w:before="20" w:after="20"/>
              <w:ind w:leftChars="113" w:left="249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16135">
              <w:rPr>
                <w:color w:val="000000" w:themeColor="text1"/>
                <w:sz w:val="18"/>
                <w:szCs w:val="18"/>
              </w:rPr>
              <w:t>50–51</w:t>
            </w:r>
          </w:p>
        </w:tc>
        <w:tc>
          <w:tcPr>
            <w:tcW w:w="1357" w:type="pct"/>
          </w:tcPr>
          <w:p w14:paraId="298C913F" w14:textId="77777777" w:rsidR="002C235C" w:rsidRPr="00B64282" w:rsidRDefault="002C235C" w:rsidP="00FB4E68">
            <w:pPr>
              <w:pStyle w:val="Default"/>
              <w:ind w:leftChars="84" w:left="185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709" w:type="pct"/>
          </w:tcPr>
          <w:p w14:paraId="10ACD45D" w14:textId="55E0DBB9" w:rsidR="002C235C" w:rsidRPr="00B64282" w:rsidRDefault="002C235C" w:rsidP="00F54455">
            <w:pPr>
              <w:pStyle w:val="stofftabelletext"/>
              <w:spacing w:before="20" w:after="20" w:line="240" w:lineRule="auto"/>
              <w:ind w:left="0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 xml:space="preserve">  Oberste Heeresleitung </w:t>
            </w:r>
          </w:p>
        </w:tc>
        <w:tc>
          <w:tcPr>
            <w:tcW w:w="955" w:type="pct"/>
          </w:tcPr>
          <w:p w14:paraId="515BA949" w14:textId="77777777" w:rsidR="002C235C" w:rsidRPr="00B64282" w:rsidRDefault="002C235C" w:rsidP="001A7F7D">
            <w:pPr>
              <w:pStyle w:val="stofftabelletext"/>
              <w:spacing w:before="20" w:after="20" w:line="240" w:lineRule="auto"/>
              <w:ind w:leftChars="113" w:left="249"/>
              <w:rPr>
                <w:color w:val="000000" w:themeColor="text1"/>
                <w:szCs w:val="18"/>
              </w:rPr>
            </w:pPr>
          </w:p>
        </w:tc>
      </w:tr>
      <w:tr w:rsidR="00084AB5" w:rsidRPr="00084AB5" w14:paraId="420D772C" w14:textId="77777777" w:rsidTr="001258A8">
        <w:tc>
          <w:tcPr>
            <w:tcW w:w="237" w:type="pct"/>
          </w:tcPr>
          <w:p w14:paraId="2596910B" w14:textId="77777777" w:rsidR="00084AB5" w:rsidRPr="00084AB5" w:rsidRDefault="00084AB5" w:rsidP="00914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75FC1B75" w14:textId="4C9BA847" w:rsidR="00084AB5" w:rsidRPr="00084AB5" w:rsidRDefault="00084AB5" w:rsidP="00476184">
            <w:pPr>
              <w:rPr>
                <w:sz w:val="18"/>
                <w:szCs w:val="18"/>
              </w:rPr>
            </w:pPr>
            <w:r w:rsidRPr="00C76193">
              <w:rPr>
                <w:color w:val="FF0000"/>
                <w:sz w:val="18"/>
                <w:szCs w:val="18"/>
              </w:rPr>
              <w:t xml:space="preserve">  </w:t>
            </w:r>
            <w:r w:rsidR="00476184" w:rsidRPr="00C76193">
              <w:rPr>
                <w:color w:val="FF0000"/>
                <w:sz w:val="18"/>
                <w:szCs w:val="18"/>
              </w:rPr>
              <w:t>Wiederholen und Anwenden</w:t>
            </w:r>
            <w:r w:rsidRPr="00C761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481" w:type="pct"/>
          </w:tcPr>
          <w:p w14:paraId="63B65395" w14:textId="6D28B612" w:rsidR="00084AB5" w:rsidRPr="00516135" w:rsidRDefault="002C235C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52–53</w:t>
            </w:r>
          </w:p>
        </w:tc>
        <w:tc>
          <w:tcPr>
            <w:tcW w:w="1357" w:type="pct"/>
          </w:tcPr>
          <w:p w14:paraId="602E2483" w14:textId="1F18535B" w:rsidR="00272115" w:rsidRPr="004B7D7B" w:rsidRDefault="00272115" w:rsidP="00272115">
            <w:pPr>
              <w:pStyle w:val="stofftabelletext"/>
              <w:spacing w:before="20" w:after="20" w:line="240" w:lineRule="auto"/>
              <w:ind w:left="0"/>
              <w:rPr>
                <w:i/>
                <w:iCs/>
                <w:color w:val="000000" w:themeColor="text1"/>
                <w:szCs w:val="18"/>
              </w:rPr>
            </w:pPr>
          </w:p>
        </w:tc>
        <w:tc>
          <w:tcPr>
            <w:tcW w:w="709" w:type="pct"/>
          </w:tcPr>
          <w:p w14:paraId="1F707FC1" w14:textId="707523DB" w:rsidR="008F77AF" w:rsidRPr="00084AB5" w:rsidRDefault="00084AB5" w:rsidP="008F77AF">
            <w:pPr>
              <w:pStyle w:val="StandardWeb"/>
              <w:spacing w:before="20" w:beforeAutospacing="0" w:after="20" w:afterAutospacing="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</w:p>
          <w:p w14:paraId="40DE32E6" w14:textId="24D9F5B1" w:rsidR="00084AB5" w:rsidRPr="00084AB5" w:rsidRDefault="00084AB5" w:rsidP="003D159F">
            <w:pPr>
              <w:pStyle w:val="StandardWeb"/>
              <w:spacing w:before="20" w:beforeAutospacing="0" w:after="20" w:afterAutospacing="0"/>
              <w:ind w:right="113"/>
              <w:rPr>
                <w:sz w:val="18"/>
                <w:szCs w:val="18"/>
              </w:rPr>
            </w:pPr>
          </w:p>
        </w:tc>
        <w:tc>
          <w:tcPr>
            <w:tcW w:w="955" w:type="pct"/>
          </w:tcPr>
          <w:p w14:paraId="290EED22" w14:textId="77777777" w:rsidR="00084AB5" w:rsidRPr="00084AB5" w:rsidRDefault="00084AB5" w:rsidP="001A7F7D">
            <w:pPr>
              <w:pStyle w:val="stofftabelletext"/>
              <w:spacing w:before="20" w:after="20" w:line="240" w:lineRule="auto"/>
              <w:ind w:leftChars="113" w:left="249"/>
              <w:rPr>
                <w:szCs w:val="18"/>
              </w:rPr>
            </w:pPr>
          </w:p>
        </w:tc>
      </w:tr>
      <w:tr w:rsidR="00084AB5" w:rsidRPr="00084AB5" w14:paraId="50645DA1" w14:textId="77777777" w:rsidTr="001258A8">
        <w:tc>
          <w:tcPr>
            <w:tcW w:w="237" w:type="pct"/>
            <w:shd w:val="clear" w:color="auto" w:fill="F2F2F2" w:themeFill="background1" w:themeFillShade="F2"/>
          </w:tcPr>
          <w:p w14:paraId="6C0C7EE9" w14:textId="77777777" w:rsidR="00084AB5" w:rsidRPr="00F908B5" w:rsidRDefault="00084AB5" w:rsidP="009148E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0" w:type="pct"/>
            <w:shd w:val="clear" w:color="auto" w:fill="F2F2F2" w:themeFill="background1" w:themeFillShade="F2"/>
          </w:tcPr>
          <w:p w14:paraId="19A1B3B8" w14:textId="72061A1B" w:rsidR="00084AB5" w:rsidRPr="00C76193" w:rsidRDefault="00084AB5" w:rsidP="00DD385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76193">
              <w:rPr>
                <w:color w:val="000000" w:themeColor="text1"/>
                <w:sz w:val="24"/>
                <w:szCs w:val="24"/>
              </w:rPr>
              <w:t xml:space="preserve">  </w:t>
            </w:r>
            <w:r w:rsidR="00677AB4" w:rsidRPr="00C76193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2C235C" w:rsidRPr="00C76193">
              <w:rPr>
                <w:b/>
                <w:bCs/>
                <w:color w:val="000000" w:themeColor="text1"/>
                <w:sz w:val="24"/>
                <w:szCs w:val="24"/>
              </w:rPr>
              <w:t xml:space="preserve"> Europa und die Welt in der Zwischenkriegszeit</w:t>
            </w:r>
          </w:p>
        </w:tc>
        <w:tc>
          <w:tcPr>
            <w:tcW w:w="481" w:type="pct"/>
            <w:shd w:val="clear" w:color="auto" w:fill="F2F2F2" w:themeFill="background1" w:themeFillShade="F2"/>
          </w:tcPr>
          <w:p w14:paraId="6B78606D" w14:textId="18CC28B9" w:rsidR="00084AB5" w:rsidRPr="00516135" w:rsidRDefault="002C235C" w:rsidP="00516135">
            <w:pPr>
              <w:spacing w:before="20" w:after="20"/>
              <w:ind w:leftChars="113" w:left="249" w:right="113"/>
              <w:jc w:val="center"/>
              <w:rPr>
                <w:b/>
                <w:bCs/>
                <w:sz w:val="18"/>
                <w:szCs w:val="18"/>
              </w:rPr>
            </w:pPr>
            <w:r w:rsidRPr="00516135">
              <w:rPr>
                <w:b/>
                <w:bCs/>
                <w:color w:val="000000" w:themeColor="text1"/>
                <w:sz w:val="18"/>
                <w:szCs w:val="18"/>
              </w:rPr>
              <w:t>54</w:t>
            </w:r>
            <w:r w:rsidR="009208D9" w:rsidRPr="00516135">
              <w:rPr>
                <w:b/>
                <w:bCs/>
                <w:color w:val="000000" w:themeColor="text1"/>
                <w:sz w:val="18"/>
                <w:szCs w:val="18"/>
              </w:rPr>
              <w:t>–71</w:t>
            </w:r>
          </w:p>
        </w:tc>
        <w:tc>
          <w:tcPr>
            <w:tcW w:w="1357" w:type="pct"/>
            <w:shd w:val="clear" w:color="auto" w:fill="F2F2F2" w:themeFill="background1" w:themeFillShade="F2"/>
          </w:tcPr>
          <w:p w14:paraId="2E073252" w14:textId="6385F29D" w:rsidR="00661D2D" w:rsidRPr="00661D2D" w:rsidRDefault="00661D2D" w:rsidP="00661D2D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</w:t>
            </w:r>
            <w:r w:rsidRPr="00661D2D">
              <w:rPr>
                <w:b/>
                <w:bCs/>
                <w:sz w:val="20"/>
                <w:szCs w:val="20"/>
              </w:rPr>
              <w:t xml:space="preserve">Europa und die Welt in der Zwischenkriegszeit </w:t>
            </w:r>
          </w:p>
          <w:p w14:paraId="5312A383" w14:textId="63975032" w:rsidR="000A1510" w:rsidRPr="00084AB5" w:rsidRDefault="000A1510" w:rsidP="009172CD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  <w:p w14:paraId="39AC789E" w14:textId="0A35DB5E" w:rsidR="00272115" w:rsidRPr="00084AB5" w:rsidRDefault="0003331F" w:rsidP="00272115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b/>
                <w:bCs/>
                <w:szCs w:val="18"/>
              </w:rPr>
              <w:t xml:space="preserve"> </w:t>
            </w:r>
          </w:p>
        </w:tc>
        <w:tc>
          <w:tcPr>
            <w:tcW w:w="709" w:type="pct"/>
            <w:shd w:val="clear" w:color="auto" w:fill="F2F2F2" w:themeFill="background1" w:themeFillShade="F2"/>
          </w:tcPr>
          <w:p w14:paraId="1DE52F04" w14:textId="5791AA0F" w:rsidR="00F908B5" w:rsidRPr="00084AB5" w:rsidRDefault="00084AB5" w:rsidP="00F908B5">
            <w:pPr>
              <w:pStyle w:val="StandardWeb"/>
              <w:spacing w:before="20" w:beforeAutospacing="0" w:after="20" w:afterAutospacing="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</w:p>
          <w:p w14:paraId="4883A56F" w14:textId="05BA5345" w:rsidR="00084AB5" w:rsidRPr="00084AB5" w:rsidRDefault="00084AB5" w:rsidP="004900DA">
            <w:pPr>
              <w:pStyle w:val="StandardWeb"/>
              <w:spacing w:before="20" w:beforeAutospacing="0" w:after="20" w:afterAutospacing="0"/>
              <w:ind w:right="113"/>
              <w:rPr>
                <w:sz w:val="18"/>
                <w:szCs w:val="18"/>
              </w:rPr>
            </w:pPr>
          </w:p>
        </w:tc>
        <w:tc>
          <w:tcPr>
            <w:tcW w:w="955" w:type="pct"/>
            <w:shd w:val="clear" w:color="auto" w:fill="F2F2F2" w:themeFill="background1" w:themeFillShade="F2"/>
          </w:tcPr>
          <w:p w14:paraId="29E96584" w14:textId="77777777" w:rsidR="00084AB5" w:rsidRPr="00084AB5" w:rsidRDefault="00084AB5" w:rsidP="001A7F7D">
            <w:pPr>
              <w:pStyle w:val="stofftabelletext"/>
              <w:spacing w:before="20" w:after="20" w:line="240" w:lineRule="auto"/>
              <w:ind w:leftChars="113" w:left="249"/>
              <w:rPr>
                <w:szCs w:val="18"/>
              </w:rPr>
            </w:pPr>
          </w:p>
        </w:tc>
      </w:tr>
      <w:tr w:rsidR="00A276D0" w:rsidRPr="00084AB5" w14:paraId="4D9265D5" w14:textId="77777777" w:rsidTr="001258A8">
        <w:trPr>
          <w:trHeight w:val="70"/>
        </w:trPr>
        <w:tc>
          <w:tcPr>
            <w:tcW w:w="237" w:type="pct"/>
          </w:tcPr>
          <w:p w14:paraId="279C7860" w14:textId="77777777" w:rsidR="00A276D0" w:rsidRPr="00084AB5" w:rsidRDefault="00A276D0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3127C636" w14:textId="4CA11E2E" w:rsidR="001F3EEA" w:rsidRPr="00C76193" w:rsidRDefault="00A276D0" w:rsidP="001F3EEA">
            <w:pPr>
              <w:spacing w:before="20" w:after="20"/>
              <w:ind w:right="113"/>
              <w:rPr>
                <w:color w:val="000000" w:themeColor="text1"/>
                <w:sz w:val="18"/>
                <w:szCs w:val="18"/>
              </w:rPr>
            </w:pPr>
            <w:r w:rsidRPr="00C76193">
              <w:rPr>
                <w:color w:val="000000" w:themeColor="text1"/>
                <w:sz w:val="18"/>
                <w:szCs w:val="18"/>
              </w:rPr>
              <w:t xml:space="preserve">  </w:t>
            </w:r>
            <w:r w:rsidR="001F3EEA" w:rsidRPr="00C76193">
              <w:rPr>
                <w:color w:val="000000" w:themeColor="text1"/>
                <w:sz w:val="18"/>
                <w:szCs w:val="18"/>
              </w:rPr>
              <w:t>Europa auf der Suche nach einer neuen Ordnung</w:t>
            </w:r>
          </w:p>
          <w:p w14:paraId="69ED474F" w14:textId="6D9AA369" w:rsidR="00A276D0" w:rsidRPr="00C76193" w:rsidRDefault="00A276D0" w:rsidP="00677AB4">
            <w:pPr>
              <w:spacing w:before="20" w:after="20"/>
              <w:ind w:right="113"/>
              <w:rPr>
                <w:color w:val="000000" w:themeColor="text1"/>
                <w:sz w:val="18"/>
                <w:szCs w:val="18"/>
              </w:rPr>
            </w:pPr>
          </w:p>
          <w:p w14:paraId="3568B744" w14:textId="1DBF1DB2" w:rsidR="00A276D0" w:rsidRPr="00C76193" w:rsidRDefault="00A276D0" w:rsidP="00DD3856">
            <w:pPr>
              <w:spacing w:before="20" w:after="20"/>
              <w:ind w:right="11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1" w:type="pct"/>
          </w:tcPr>
          <w:p w14:paraId="0D4B7403" w14:textId="2A3AC59E" w:rsidR="00A276D0" w:rsidRPr="00516135" w:rsidRDefault="00A276D0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56–57</w:t>
            </w:r>
          </w:p>
        </w:tc>
        <w:tc>
          <w:tcPr>
            <w:tcW w:w="1357" w:type="pct"/>
          </w:tcPr>
          <w:p w14:paraId="495F980F" w14:textId="4F660F14" w:rsidR="0054570D" w:rsidRPr="0054570D" w:rsidRDefault="0054570D" w:rsidP="0054570D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  <w:p w14:paraId="73594A3E" w14:textId="64AFCFA9" w:rsidR="0054570D" w:rsidRPr="00D0293E" w:rsidRDefault="0054570D" w:rsidP="00D0293E">
            <w:pPr>
              <w:pStyle w:val="Default"/>
              <w:ind w:left="186"/>
              <w:rPr>
                <w:sz w:val="18"/>
                <w:szCs w:val="18"/>
              </w:rPr>
            </w:pPr>
            <w:r w:rsidRPr="00D0293E">
              <w:rPr>
                <w:rFonts w:ascii="Arial" w:hAnsi="Arial" w:cs="Arial"/>
                <w:sz w:val="18"/>
                <w:szCs w:val="18"/>
              </w:rPr>
              <w:t>→</w:t>
            </w:r>
            <w:r w:rsidRPr="00D0293E">
              <w:rPr>
                <w:sz w:val="18"/>
                <w:szCs w:val="18"/>
              </w:rPr>
              <w:t xml:space="preserve"> die geopolitische Neuordnung Europas nach dem Ersten Weltkrieg mithilfe von Geschichtskarten beschreiben </w:t>
            </w:r>
          </w:p>
          <w:p w14:paraId="71BECA42" w14:textId="670DD78C" w:rsidR="00D0293E" w:rsidRPr="00D0293E" w:rsidRDefault="0054570D" w:rsidP="00D0293E">
            <w:pPr>
              <w:pStyle w:val="Default"/>
              <w:ind w:left="186"/>
              <w:rPr>
                <w:sz w:val="18"/>
                <w:szCs w:val="18"/>
              </w:rPr>
            </w:pPr>
            <w:r w:rsidRPr="00D0293E">
              <w:rPr>
                <w:sz w:val="18"/>
                <w:szCs w:val="18"/>
              </w:rPr>
              <w:t xml:space="preserve">→ die Begriffe „Demokratie“ und „Diktatur“ erklären </w:t>
            </w:r>
          </w:p>
          <w:p w14:paraId="3F62279C" w14:textId="19130A13" w:rsidR="00D0293E" w:rsidRPr="00D0293E" w:rsidRDefault="00D0293E" w:rsidP="00D0293E">
            <w:pPr>
              <w:pStyle w:val="Default"/>
              <w:ind w:left="186"/>
              <w:rPr>
                <w:sz w:val="18"/>
                <w:szCs w:val="18"/>
              </w:rPr>
            </w:pPr>
            <w:r w:rsidRPr="00D0293E">
              <w:rPr>
                <w:sz w:val="18"/>
                <w:szCs w:val="18"/>
              </w:rPr>
              <w:t xml:space="preserve">→ die Herrschaftsformen Demokratie und Diktatur vergleichen </w:t>
            </w:r>
          </w:p>
          <w:p w14:paraId="64BF47AD" w14:textId="6BEB424A" w:rsidR="00D0293E" w:rsidRPr="00D0293E" w:rsidRDefault="00D0293E" w:rsidP="00D0293E">
            <w:pPr>
              <w:pStyle w:val="Default"/>
              <w:ind w:left="186"/>
              <w:rPr>
                <w:sz w:val="18"/>
                <w:szCs w:val="18"/>
              </w:rPr>
            </w:pPr>
            <w:r w:rsidRPr="00D0293E">
              <w:rPr>
                <w:sz w:val="18"/>
                <w:szCs w:val="18"/>
              </w:rPr>
              <w:t>→ unterschiedliche Mittel politischer Propaganda analysieren</w:t>
            </w:r>
          </w:p>
          <w:p w14:paraId="42B90823" w14:textId="77777777" w:rsidR="00D0293E" w:rsidRPr="00D0293E" w:rsidRDefault="00D0293E" w:rsidP="00D0293E">
            <w:pPr>
              <w:pStyle w:val="Default"/>
              <w:ind w:left="186"/>
              <w:rPr>
                <w:sz w:val="18"/>
                <w:szCs w:val="18"/>
              </w:rPr>
            </w:pPr>
          </w:p>
          <w:p w14:paraId="25521502" w14:textId="686AE8FD" w:rsidR="0054570D" w:rsidRPr="00D0293E" w:rsidRDefault="0054570D" w:rsidP="0054570D">
            <w:pPr>
              <w:pStyle w:val="Default"/>
              <w:ind w:left="186"/>
              <w:rPr>
                <w:sz w:val="18"/>
                <w:szCs w:val="18"/>
              </w:rPr>
            </w:pPr>
          </w:p>
          <w:p w14:paraId="6E2E0794" w14:textId="77777777" w:rsidR="0054570D" w:rsidRPr="00D0293E" w:rsidRDefault="0054570D" w:rsidP="0054570D">
            <w:pPr>
              <w:pStyle w:val="Default"/>
              <w:ind w:left="186"/>
              <w:rPr>
                <w:sz w:val="18"/>
                <w:szCs w:val="18"/>
              </w:rPr>
            </w:pPr>
          </w:p>
          <w:p w14:paraId="048A6553" w14:textId="143BDE4E" w:rsidR="001F3EEA" w:rsidRPr="00661D2D" w:rsidRDefault="001F3EEA" w:rsidP="0054570D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</w:tc>
        <w:tc>
          <w:tcPr>
            <w:tcW w:w="709" w:type="pct"/>
          </w:tcPr>
          <w:p w14:paraId="3C6E009F" w14:textId="77777777" w:rsidR="00A276D0" w:rsidRDefault="00A276D0" w:rsidP="002B084F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Demokratie</w:t>
            </w:r>
          </w:p>
          <w:p w14:paraId="0EAF8955" w14:textId="159868C6" w:rsidR="00A276D0" w:rsidRPr="00084AB5" w:rsidRDefault="00A276D0" w:rsidP="002B084F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Diktatur</w:t>
            </w:r>
          </w:p>
        </w:tc>
        <w:tc>
          <w:tcPr>
            <w:tcW w:w="955" w:type="pct"/>
          </w:tcPr>
          <w:p w14:paraId="5EF6DBDA" w14:textId="77777777" w:rsidR="00A276D0" w:rsidRPr="00084AB5" w:rsidRDefault="00A276D0" w:rsidP="001A7F7D">
            <w:pPr>
              <w:pStyle w:val="stofftabelletext"/>
              <w:spacing w:before="20" w:after="20" w:line="240" w:lineRule="auto"/>
              <w:ind w:leftChars="113" w:left="249"/>
              <w:rPr>
                <w:szCs w:val="18"/>
              </w:rPr>
            </w:pPr>
          </w:p>
        </w:tc>
      </w:tr>
      <w:tr w:rsidR="00A276D0" w:rsidRPr="00084AB5" w14:paraId="72900565" w14:textId="77777777" w:rsidTr="001258A8">
        <w:trPr>
          <w:trHeight w:val="305"/>
        </w:trPr>
        <w:tc>
          <w:tcPr>
            <w:tcW w:w="237" w:type="pct"/>
          </w:tcPr>
          <w:p w14:paraId="200C1FD8" w14:textId="77777777" w:rsidR="00A276D0" w:rsidRPr="00084AB5" w:rsidRDefault="00A276D0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2F1A4985" w14:textId="1F765A55" w:rsidR="00A276D0" w:rsidRPr="00084AB5" w:rsidRDefault="00A276D0" w:rsidP="000E4425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Stalin</w:t>
            </w:r>
            <w:r w:rsidR="001F3EEA">
              <w:rPr>
                <w:sz w:val="18"/>
                <w:szCs w:val="18"/>
              </w:rPr>
              <w:t>ismus</w:t>
            </w:r>
            <w:r>
              <w:rPr>
                <w:sz w:val="18"/>
                <w:szCs w:val="18"/>
              </w:rPr>
              <w:t xml:space="preserve"> –</w:t>
            </w:r>
            <w:r w:rsidR="001F3EEA">
              <w:rPr>
                <w:sz w:val="18"/>
                <w:szCs w:val="18"/>
              </w:rPr>
              <w:t xml:space="preserve"> Modernisierung und Terror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1" w:type="pct"/>
          </w:tcPr>
          <w:p w14:paraId="1E833089" w14:textId="67C95598" w:rsidR="00A276D0" w:rsidRPr="00516135" w:rsidRDefault="00A276D0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58–61</w:t>
            </w:r>
          </w:p>
        </w:tc>
        <w:tc>
          <w:tcPr>
            <w:tcW w:w="1357" w:type="pct"/>
          </w:tcPr>
          <w:p w14:paraId="788813D5" w14:textId="77777777" w:rsidR="00661D2D" w:rsidRDefault="00661D2D" w:rsidP="00A21F76">
            <w:pPr>
              <w:pStyle w:val="stofftabelletext"/>
              <w:spacing w:before="20" w:after="20" w:line="240" w:lineRule="auto"/>
              <w:ind w:left="186"/>
              <w:rPr>
                <w:szCs w:val="18"/>
              </w:rPr>
            </w:pPr>
          </w:p>
          <w:p w14:paraId="7B44E157" w14:textId="5AEDC91A" w:rsidR="00D0293E" w:rsidRPr="00D0293E" w:rsidRDefault="00D0293E" w:rsidP="00A21F76">
            <w:pPr>
              <w:pStyle w:val="Default"/>
              <w:ind w:left="186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→</w:t>
            </w:r>
            <w:r>
              <w:rPr>
                <w:sz w:val="18"/>
                <w:szCs w:val="18"/>
              </w:rPr>
              <w:t xml:space="preserve"> </w:t>
            </w:r>
            <w:r w:rsidRPr="00D0293E">
              <w:rPr>
                <w:sz w:val="18"/>
                <w:szCs w:val="18"/>
              </w:rPr>
              <w:t xml:space="preserve">den Stalinismus als Form einer totalitären Herrschaft analysieren </w:t>
            </w:r>
          </w:p>
          <w:p w14:paraId="43AB5804" w14:textId="77777777" w:rsidR="00D0293E" w:rsidRPr="00D0293E" w:rsidRDefault="00D0293E" w:rsidP="00D0293E">
            <w:pPr>
              <w:pStyle w:val="stofftabelletext"/>
              <w:spacing w:before="20" w:after="20" w:line="240" w:lineRule="auto"/>
              <w:ind w:left="186"/>
              <w:rPr>
                <w:szCs w:val="18"/>
              </w:rPr>
            </w:pPr>
          </w:p>
          <w:p w14:paraId="465CBA0A" w14:textId="7267739D" w:rsidR="00661D2D" w:rsidRPr="00661D2D" w:rsidRDefault="00661D2D" w:rsidP="00661D2D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</w:tc>
        <w:tc>
          <w:tcPr>
            <w:tcW w:w="709" w:type="pct"/>
          </w:tcPr>
          <w:p w14:paraId="665C021F" w14:textId="77777777" w:rsidR="00A276D0" w:rsidRDefault="00A276D0" w:rsidP="002C235C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Kollektivierung</w:t>
            </w:r>
          </w:p>
          <w:p w14:paraId="04C1C78D" w14:textId="245EDD49" w:rsidR="00A276D0" w:rsidRDefault="00A276D0" w:rsidP="002C235C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Planwirtschaft</w:t>
            </w:r>
          </w:p>
          <w:p w14:paraId="1911302F" w14:textId="0768E3E5" w:rsidR="00A276D0" w:rsidRDefault="00A276D0" w:rsidP="009208D9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Kulaken</w:t>
            </w:r>
          </w:p>
          <w:p w14:paraId="43724B3F" w14:textId="114E9D1E" w:rsidR="00A276D0" w:rsidRDefault="00A276D0" w:rsidP="009208D9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Kolchose</w:t>
            </w:r>
          </w:p>
          <w:p w14:paraId="12BD975E" w14:textId="445CA189" w:rsidR="00A276D0" w:rsidRDefault="00A276D0" w:rsidP="009208D9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deportieren, Deportation</w:t>
            </w:r>
          </w:p>
          <w:p w14:paraId="0E649EB5" w14:textId="17BDC9CE" w:rsidR="00A276D0" w:rsidRDefault="00A276D0" w:rsidP="009208D9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Holodomor</w:t>
            </w:r>
          </w:p>
          <w:p w14:paraId="45294A03" w14:textId="2CD22946" w:rsidR="00A276D0" w:rsidRDefault="00A276D0" w:rsidP="009208D9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Totalitärer Staat</w:t>
            </w:r>
          </w:p>
          <w:p w14:paraId="5C094123" w14:textId="34A16396" w:rsidR="00A276D0" w:rsidRDefault="00A276D0" w:rsidP="009208D9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Schauprozess</w:t>
            </w:r>
          </w:p>
          <w:p w14:paraId="182A7057" w14:textId="07FBD2AC" w:rsidR="00A276D0" w:rsidRPr="00084AB5" w:rsidRDefault="00A276D0" w:rsidP="002C235C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</w:t>
            </w:r>
            <w:proofErr w:type="spellStart"/>
            <w:r>
              <w:rPr>
                <w:szCs w:val="18"/>
              </w:rPr>
              <w:t>GULag</w:t>
            </w:r>
            <w:proofErr w:type="spellEnd"/>
          </w:p>
          <w:p w14:paraId="11852F02" w14:textId="12F83C77" w:rsidR="00A276D0" w:rsidRPr="00084AB5" w:rsidRDefault="00A276D0" w:rsidP="00946E0C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</w:tc>
        <w:tc>
          <w:tcPr>
            <w:tcW w:w="955" w:type="pct"/>
          </w:tcPr>
          <w:p w14:paraId="709CF186" w14:textId="77777777" w:rsidR="00A276D0" w:rsidRPr="00084AB5" w:rsidRDefault="00A276D0" w:rsidP="001A7F7D">
            <w:pPr>
              <w:pStyle w:val="stofftabelletext"/>
              <w:spacing w:before="20" w:after="20" w:line="240" w:lineRule="auto"/>
              <w:ind w:leftChars="113" w:left="249"/>
              <w:rPr>
                <w:szCs w:val="18"/>
              </w:rPr>
            </w:pPr>
          </w:p>
        </w:tc>
      </w:tr>
      <w:tr w:rsidR="00A276D0" w:rsidRPr="00084AB5" w14:paraId="651867EF" w14:textId="77777777" w:rsidTr="001258A8">
        <w:trPr>
          <w:trHeight w:val="305"/>
        </w:trPr>
        <w:tc>
          <w:tcPr>
            <w:tcW w:w="237" w:type="pct"/>
          </w:tcPr>
          <w:p w14:paraId="69CDEA74" w14:textId="77777777" w:rsidR="00A276D0" w:rsidRPr="00084AB5" w:rsidRDefault="00A276D0" w:rsidP="009148E7">
            <w:pPr>
              <w:spacing w:before="20" w:after="20"/>
              <w:ind w:right="113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260" w:type="pct"/>
          </w:tcPr>
          <w:p w14:paraId="16D03D02" w14:textId="6F8637C3" w:rsidR="001F3EEA" w:rsidRPr="00C76193" w:rsidRDefault="00A276D0" w:rsidP="001F3EEA">
            <w:pPr>
              <w:spacing w:before="20" w:after="20"/>
              <w:ind w:right="113"/>
              <w:rPr>
                <w:color w:val="000000" w:themeColor="text1"/>
                <w:sz w:val="18"/>
                <w:szCs w:val="18"/>
              </w:rPr>
            </w:pPr>
            <w:r w:rsidRPr="001F3EEA">
              <w:rPr>
                <w:color w:val="C00000"/>
                <w:sz w:val="18"/>
                <w:szCs w:val="18"/>
              </w:rPr>
              <w:t xml:space="preserve">  </w:t>
            </w:r>
            <w:r w:rsidR="001F3EEA" w:rsidRPr="001F3EEA">
              <w:rPr>
                <w:sz w:val="18"/>
                <w:szCs w:val="18"/>
              </w:rPr>
              <w:t xml:space="preserve">Aufstieg der USA zur Weltwirtschaftsmacht </w:t>
            </w:r>
            <w:r w:rsidR="001F3EEA" w:rsidRPr="00C76193">
              <w:rPr>
                <w:color w:val="000000" w:themeColor="text1"/>
                <w:sz w:val="18"/>
                <w:szCs w:val="18"/>
              </w:rPr>
              <w:t xml:space="preserve">nach dem Ersten Weltkrieg </w:t>
            </w:r>
          </w:p>
          <w:p w14:paraId="2CED02C4" w14:textId="79643A73" w:rsidR="00A276D0" w:rsidRPr="009208D9" w:rsidRDefault="00A276D0" w:rsidP="00DD3856">
            <w:pPr>
              <w:spacing w:before="20" w:after="20"/>
              <w:ind w:right="113"/>
              <w:rPr>
                <w:color w:val="C00000"/>
                <w:sz w:val="18"/>
                <w:szCs w:val="18"/>
              </w:rPr>
            </w:pPr>
          </w:p>
        </w:tc>
        <w:tc>
          <w:tcPr>
            <w:tcW w:w="481" w:type="pct"/>
          </w:tcPr>
          <w:p w14:paraId="1B8FED31" w14:textId="4C9ADD1D" w:rsidR="00A276D0" w:rsidRPr="00516135" w:rsidRDefault="00A276D0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62–65</w:t>
            </w:r>
          </w:p>
        </w:tc>
        <w:tc>
          <w:tcPr>
            <w:tcW w:w="1357" w:type="pct"/>
          </w:tcPr>
          <w:p w14:paraId="0154F8CF" w14:textId="77777777" w:rsidR="00A21F76" w:rsidRPr="009763D6" w:rsidRDefault="00661D2D" w:rsidP="00661D2D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</w:t>
            </w:r>
          </w:p>
          <w:p w14:paraId="22D0A6FA" w14:textId="0DF374B3" w:rsidR="00A21F76" w:rsidRPr="00A21F76" w:rsidRDefault="00A21F76" w:rsidP="00A21F76">
            <w:pPr>
              <w:pStyle w:val="Default"/>
              <w:ind w:left="186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→</w:t>
            </w:r>
            <w:r>
              <w:rPr>
                <w:sz w:val="18"/>
                <w:szCs w:val="18"/>
              </w:rPr>
              <w:t xml:space="preserve"> </w:t>
            </w:r>
            <w:r w:rsidRPr="00A21F76">
              <w:rPr>
                <w:sz w:val="18"/>
                <w:szCs w:val="18"/>
              </w:rPr>
              <w:t xml:space="preserve">den Aufstieg der USA zur Weltwirtschaftsmacht nach dem Ersten Weltkrieg beschreiben </w:t>
            </w:r>
          </w:p>
          <w:p w14:paraId="0BE1C4AA" w14:textId="43612854" w:rsidR="00A276D0" w:rsidRPr="009763D6" w:rsidRDefault="00A276D0" w:rsidP="00661D2D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</w:tc>
        <w:tc>
          <w:tcPr>
            <w:tcW w:w="709" w:type="pct"/>
          </w:tcPr>
          <w:p w14:paraId="64F73FE5" w14:textId="77777777" w:rsidR="00A276D0" w:rsidRDefault="00A276D0" w:rsidP="009208D9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Wirtschaftsliberalismus</w:t>
            </w:r>
          </w:p>
          <w:p w14:paraId="5DA9A10D" w14:textId="77777777" w:rsidR="00A276D0" w:rsidRDefault="00A276D0" w:rsidP="009208D9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Imperium</w:t>
            </w:r>
          </w:p>
          <w:p w14:paraId="24421C75" w14:textId="77777777" w:rsidR="00A276D0" w:rsidRDefault="00A276D0" w:rsidP="009208D9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Manifest </w:t>
            </w:r>
            <w:proofErr w:type="spellStart"/>
            <w:r>
              <w:rPr>
                <w:szCs w:val="18"/>
              </w:rPr>
              <w:t>destiny</w:t>
            </w:r>
            <w:proofErr w:type="spellEnd"/>
          </w:p>
          <w:p w14:paraId="056868AB" w14:textId="7FC83E45" w:rsidR="00A276D0" w:rsidRPr="00084AB5" w:rsidRDefault="00A276D0" w:rsidP="009208D9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>.. Dollarimperialismus</w:t>
            </w:r>
          </w:p>
        </w:tc>
        <w:tc>
          <w:tcPr>
            <w:tcW w:w="955" w:type="pct"/>
          </w:tcPr>
          <w:p w14:paraId="781A63CB" w14:textId="77777777" w:rsidR="00A276D0" w:rsidRPr="00084AB5" w:rsidRDefault="00A276D0" w:rsidP="001A7F7D">
            <w:pPr>
              <w:pStyle w:val="stofftabelletext"/>
              <w:spacing w:before="20" w:after="20" w:line="240" w:lineRule="auto"/>
              <w:ind w:leftChars="113" w:left="249"/>
              <w:rPr>
                <w:szCs w:val="18"/>
              </w:rPr>
            </w:pPr>
          </w:p>
        </w:tc>
      </w:tr>
      <w:tr w:rsidR="00A276D0" w:rsidRPr="00084AB5" w14:paraId="009FFC4E" w14:textId="2773558A" w:rsidTr="001258A8">
        <w:tc>
          <w:tcPr>
            <w:tcW w:w="237" w:type="pct"/>
          </w:tcPr>
          <w:p w14:paraId="22C89C0D" w14:textId="5B0C921E" w:rsidR="00A276D0" w:rsidRPr="00084AB5" w:rsidRDefault="00A276D0" w:rsidP="00677AB4">
            <w:pPr>
              <w:pStyle w:val="Listenabsatz"/>
              <w:spacing w:before="20" w:after="20"/>
              <w:ind w:left="113" w:right="113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260" w:type="pct"/>
          </w:tcPr>
          <w:p w14:paraId="1F76B468" w14:textId="5D2CEACB" w:rsidR="00A276D0" w:rsidRPr="00677AB4" w:rsidRDefault="00A276D0" w:rsidP="00677AB4">
            <w:pPr>
              <w:spacing w:before="20" w:after="20"/>
              <w:ind w:right="113"/>
              <w:rPr>
                <w:bCs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>Gehört der Demokratie Europas Zukunft?</w:t>
            </w:r>
          </w:p>
          <w:p w14:paraId="04598296" w14:textId="0C4E6CA2" w:rsidR="00A276D0" w:rsidRPr="00BA7CE3" w:rsidRDefault="00A276D0" w:rsidP="00BA7CE3">
            <w:pPr>
              <w:spacing w:before="20" w:after="20"/>
              <w:ind w:right="113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481" w:type="pct"/>
          </w:tcPr>
          <w:p w14:paraId="78F35EAC" w14:textId="1EC1F756" w:rsidR="00A276D0" w:rsidRPr="00516135" w:rsidRDefault="00A276D0" w:rsidP="00516135">
            <w:pPr>
              <w:spacing w:before="20" w:after="20"/>
              <w:ind w:leftChars="113" w:left="249" w:right="113"/>
              <w:jc w:val="center"/>
              <w:rPr>
                <w:bCs/>
                <w:color w:val="C00000"/>
                <w:sz w:val="18"/>
                <w:szCs w:val="18"/>
              </w:rPr>
            </w:pPr>
            <w:r w:rsidRPr="00516135">
              <w:rPr>
                <w:bCs/>
                <w:sz w:val="18"/>
                <w:szCs w:val="18"/>
              </w:rPr>
              <w:t>66–69</w:t>
            </w:r>
          </w:p>
        </w:tc>
        <w:tc>
          <w:tcPr>
            <w:tcW w:w="1357" w:type="pct"/>
          </w:tcPr>
          <w:p w14:paraId="7032280B" w14:textId="51021B77" w:rsidR="003F3CA9" w:rsidRPr="003F3CA9" w:rsidRDefault="00BA714D" w:rsidP="00BA714D">
            <w:pPr>
              <w:pStyle w:val="stofftabelletext"/>
              <w:spacing w:before="20" w:after="20" w:line="240" w:lineRule="auto"/>
              <w:ind w:left="186"/>
              <w:rPr>
                <w:szCs w:val="18"/>
              </w:rPr>
            </w:pPr>
            <w:r>
              <w:rPr>
                <w:rFonts w:ascii="Arial" w:hAnsi="Arial" w:cs="Arial"/>
                <w:szCs w:val="18"/>
              </w:rPr>
              <w:t>→</w:t>
            </w:r>
            <w:r>
              <w:rPr>
                <w:szCs w:val="18"/>
              </w:rPr>
              <w:t xml:space="preserve"> die </w:t>
            </w:r>
            <w:r w:rsidR="003F3CA9" w:rsidRPr="003F3CA9">
              <w:rPr>
                <w:szCs w:val="18"/>
              </w:rPr>
              <w:t xml:space="preserve">Herausbildung von totalitären Systemen nach dem Ersten Weltkrieg in Europa am Beispiel des Faschismus in Italien </w:t>
            </w:r>
            <w:r>
              <w:rPr>
                <w:szCs w:val="18"/>
              </w:rPr>
              <w:t>untersuchen</w:t>
            </w:r>
          </w:p>
          <w:p w14:paraId="62D7F29A" w14:textId="61F8C397" w:rsidR="00A276D0" w:rsidRPr="009763D6" w:rsidRDefault="00A276D0" w:rsidP="00661D2D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</w:tc>
        <w:tc>
          <w:tcPr>
            <w:tcW w:w="709" w:type="pct"/>
          </w:tcPr>
          <w:p w14:paraId="523CD8A7" w14:textId="77777777" w:rsidR="00A276D0" w:rsidRDefault="00A276D0" w:rsidP="001A7F7D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 w:rsidRPr="003F3CA9">
              <w:rPr>
                <w:bCs/>
                <w:szCs w:val="18"/>
              </w:rPr>
              <w:t xml:space="preserve">  </w:t>
            </w:r>
            <w:r w:rsidR="003F3CA9">
              <w:rPr>
                <w:bCs/>
                <w:szCs w:val="18"/>
              </w:rPr>
              <w:t>Demokratisierung</w:t>
            </w:r>
          </w:p>
          <w:p w14:paraId="521A948B" w14:textId="77777777" w:rsidR="003F3CA9" w:rsidRDefault="003F3CA9" w:rsidP="001A7F7D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Selbstbestimmungsrecht der Völker</w:t>
            </w:r>
          </w:p>
          <w:p w14:paraId="2FFA8EA7" w14:textId="77777777" w:rsidR="003F3CA9" w:rsidRDefault="003F3CA9" w:rsidP="001A7F7D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Völkerbund</w:t>
            </w:r>
          </w:p>
          <w:p w14:paraId="43011F6C" w14:textId="77777777" w:rsidR="003F3CA9" w:rsidRDefault="003F3CA9" w:rsidP="001A7F7D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lastRenderedPageBreak/>
              <w:t xml:space="preserve">  gelernte/improvisierte Demokratie</w:t>
            </w:r>
          </w:p>
          <w:p w14:paraId="121865CB" w14:textId="2A938BCF" w:rsidR="003F3CA9" w:rsidRPr="002B084F" w:rsidRDefault="003F3CA9" w:rsidP="001A7F7D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Nachfolgestaat</w:t>
            </w:r>
          </w:p>
        </w:tc>
        <w:tc>
          <w:tcPr>
            <w:tcW w:w="955" w:type="pct"/>
          </w:tcPr>
          <w:p w14:paraId="0EA54D1A" w14:textId="77777777" w:rsidR="00A276D0" w:rsidRPr="00084AB5" w:rsidRDefault="00A276D0" w:rsidP="001A7F7D">
            <w:pPr>
              <w:pStyle w:val="stofftabelletext"/>
              <w:spacing w:before="20" w:after="20" w:line="240" w:lineRule="auto"/>
              <w:ind w:left="0"/>
              <w:rPr>
                <w:b/>
                <w:szCs w:val="18"/>
              </w:rPr>
            </w:pPr>
          </w:p>
        </w:tc>
      </w:tr>
      <w:tr w:rsidR="00084AB5" w:rsidRPr="00084AB5" w14:paraId="357FD328" w14:textId="77777777" w:rsidTr="001258A8">
        <w:tc>
          <w:tcPr>
            <w:tcW w:w="237" w:type="pct"/>
          </w:tcPr>
          <w:p w14:paraId="59D462CE" w14:textId="77777777" w:rsidR="00084AB5" w:rsidRPr="001B376F" w:rsidRDefault="00084AB5" w:rsidP="009148E7">
            <w:pPr>
              <w:spacing w:before="20" w:after="20"/>
              <w:ind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pct"/>
          </w:tcPr>
          <w:p w14:paraId="7131382C" w14:textId="77777777" w:rsidR="00084AB5" w:rsidRPr="00C76193" w:rsidRDefault="00084AB5" w:rsidP="00DD3856">
            <w:pPr>
              <w:spacing w:before="20" w:after="20"/>
              <w:ind w:right="113"/>
              <w:rPr>
                <w:color w:val="FF0000"/>
                <w:sz w:val="18"/>
                <w:szCs w:val="18"/>
              </w:rPr>
            </w:pPr>
            <w:r w:rsidRPr="001B376F">
              <w:rPr>
                <w:color w:val="000000" w:themeColor="text1"/>
                <w:sz w:val="18"/>
                <w:szCs w:val="18"/>
              </w:rPr>
              <w:t xml:space="preserve">  </w:t>
            </w:r>
            <w:r w:rsidR="00F908B5" w:rsidRPr="00C76193">
              <w:rPr>
                <w:color w:val="FF0000"/>
                <w:sz w:val="18"/>
                <w:szCs w:val="18"/>
              </w:rPr>
              <w:t>Wiederholen und Anwenden</w:t>
            </w:r>
          </w:p>
          <w:p w14:paraId="48CF6CCA" w14:textId="368622DB" w:rsidR="009208D9" w:rsidRPr="001B376F" w:rsidRDefault="009208D9" w:rsidP="00DD3856">
            <w:pPr>
              <w:spacing w:before="20" w:after="20"/>
              <w:ind w:right="11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1" w:type="pct"/>
          </w:tcPr>
          <w:p w14:paraId="588D5141" w14:textId="51C27C53" w:rsidR="00084AB5" w:rsidRPr="00516135" w:rsidRDefault="009208D9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color w:val="000000" w:themeColor="text1"/>
                <w:sz w:val="18"/>
                <w:szCs w:val="18"/>
              </w:rPr>
              <w:t>70–71</w:t>
            </w:r>
          </w:p>
        </w:tc>
        <w:tc>
          <w:tcPr>
            <w:tcW w:w="1357" w:type="pct"/>
          </w:tcPr>
          <w:p w14:paraId="40731C94" w14:textId="77777777" w:rsidR="00084AB5" w:rsidRPr="00084AB5" w:rsidRDefault="00084AB5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  <w:tc>
          <w:tcPr>
            <w:tcW w:w="709" w:type="pct"/>
          </w:tcPr>
          <w:p w14:paraId="1B1C3E2C" w14:textId="77777777" w:rsidR="00084AB5" w:rsidRPr="00084AB5" w:rsidRDefault="00084AB5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  <w:tc>
          <w:tcPr>
            <w:tcW w:w="955" w:type="pct"/>
          </w:tcPr>
          <w:p w14:paraId="2589E0BF" w14:textId="77777777" w:rsidR="00084AB5" w:rsidRPr="00084AB5" w:rsidRDefault="00084AB5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084AB5" w:rsidRPr="00084AB5" w14:paraId="136D0D81" w14:textId="6A77C707" w:rsidTr="001258A8">
        <w:tc>
          <w:tcPr>
            <w:tcW w:w="237" w:type="pct"/>
            <w:shd w:val="clear" w:color="auto" w:fill="F2F2F2" w:themeFill="background1" w:themeFillShade="F2"/>
          </w:tcPr>
          <w:p w14:paraId="6CCF01D9" w14:textId="2BDEBF86" w:rsidR="00084AB5" w:rsidRPr="00C76193" w:rsidRDefault="00084AB5" w:rsidP="009148E7">
            <w:pPr>
              <w:pStyle w:val="Listenabsatz"/>
              <w:spacing w:before="20" w:after="20"/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pct"/>
            <w:shd w:val="clear" w:color="auto" w:fill="F2F2F2" w:themeFill="background1" w:themeFillShade="F2"/>
          </w:tcPr>
          <w:p w14:paraId="5004D773" w14:textId="003539AB" w:rsidR="009208D9" w:rsidRPr="00C76193" w:rsidRDefault="00BA7CE3" w:rsidP="009208D9">
            <w:pPr>
              <w:spacing w:before="20" w:after="20"/>
              <w:ind w:right="113"/>
              <w:rPr>
                <w:b/>
                <w:color w:val="000000" w:themeColor="text1"/>
                <w:sz w:val="24"/>
                <w:szCs w:val="24"/>
              </w:rPr>
            </w:pPr>
            <w:r w:rsidRPr="00C76193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 w:rsidR="003C25E0" w:rsidRPr="00C76193">
              <w:rPr>
                <w:b/>
                <w:color w:val="000000" w:themeColor="text1"/>
                <w:sz w:val="24"/>
                <w:szCs w:val="24"/>
              </w:rPr>
              <w:t>3</w:t>
            </w:r>
            <w:r w:rsidR="00F66518" w:rsidRPr="00C7619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9208D9" w:rsidRPr="00C76193">
              <w:rPr>
                <w:b/>
                <w:color w:val="000000" w:themeColor="text1"/>
                <w:sz w:val="24"/>
                <w:szCs w:val="24"/>
              </w:rPr>
              <w:t>Die Weimarer Republik: Zwischen Erfolg und Scheitern</w:t>
            </w:r>
          </w:p>
          <w:p w14:paraId="3ADCDA44" w14:textId="0844DBF6" w:rsidR="00084AB5" w:rsidRPr="00C76193" w:rsidRDefault="00084AB5" w:rsidP="00F66518">
            <w:pPr>
              <w:spacing w:before="20" w:after="20"/>
              <w:ind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1" w:type="pct"/>
            <w:shd w:val="clear" w:color="auto" w:fill="F2F2F2" w:themeFill="background1" w:themeFillShade="F2"/>
          </w:tcPr>
          <w:p w14:paraId="45AE2BC2" w14:textId="709CC34A" w:rsidR="00084AB5" w:rsidRPr="00516135" w:rsidRDefault="001E7A15" w:rsidP="00516135">
            <w:pPr>
              <w:spacing w:before="20" w:after="20"/>
              <w:ind w:leftChars="113" w:left="249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6135">
              <w:rPr>
                <w:b/>
                <w:color w:val="000000" w:themeColor="text1"/>
                <w:sz w:val="18"/>
                <w:szCs w:val="18"/>
              </w:rPr>
              <w:t>72–</w:t>
            </w:r>
            <w:r w:rsidR="00F32F15" w:rsidRPr="00516135">
              <w:rPr>
                <w:b/>
                <w:color w:val="000000" w:themeColor="text1"/>
                <w:sz w:val="18"/>
                <w:szCs w:val="18"/>
              </w:rPr>
              <w:t>115</w:t>
            </w:r>
          </w:p>
        </w:tc>
        <w:tc>
          <w:tcPr>
            <w:tcW w:w="1357" w:type="pct"/>
            <w:shd w:val="clear" w:color="auto" w:fill="F2F2F2" w:themeFill="background1" w:themeFillShade="F2"/>
          </w:tcPr>
          <w:p w14:paraId="5557B232" w14:textId="77777777" w:rsidR="00A276D0" w:rsidRPr="00A276D0" w:rsidRDefault="00A276D0" w:rsidP="00A276D0">
            <w:pPr>
              <w:pStyle w:val="stofftabelletext"/>
              <w:spacing w:before="20" w:after="20"/>
              <w:ind w:left="194"/>
              <w:rPr>
                <w:b/>
                <w:bCs/>
                <w:sz w:val="20"/>
                <w:szCs w:val="20"/>
              </w:rPr>
            </w:pPr>
            <w:r w:rsidRPr="00A276D0">
              <w:rPr>
                <w:b/>
                <w:bCs/>
                <w:sz w:val="20"/>
                <w:szCs w:val="20"/>
              </w:rPr>
              <w:t>Die Weimarer Republik – Chancen und Belastungen der ersten Demokratie</w:t>
            </w:r>
          </w:p>
          <w:p w14:paraId="205C1124" w14:textId="77777777" w:rsidR="00A276D0" w:rsidRPr="00A276D0" w:rsidRDefault="00A276D0" w:rsidP="00A276D0">
            <w:pPr>
              <w:pStyle w:val="stofftabelletext"/>
              <w:spacing w:before="20" w:after="20"/>
              <w:ind w:left="194"/>
              <w:rPr>
                <w:b/>
                <w:sz w:val="20"/>
                <w:szCs w:val="20"/>
              </w:rPr>
            </w:pPr>
            <w:r w:rsidRPr="00A276D0">
              <w:rPr>
                <w:b/>
                <w:bCs/>
                <w:sz w:val="20"/>
                <w:szCs w:val="20"/>
              </w:rPr>
              <w:t>in Deutschland</w:t>
            </w:r>
          </w:p>
          <w:p w14:paraId="036CB33D" w14:textId="3ACBC11B" w:rsidR="00B602DD" w:rsidRPr="00084AB5" w:rsidRDefault="00B602DD" w:rsidP="00A276D0">
            <w:pPr>
              <w:pStyle w:val="stofftabelletext"/>
              <w:spacing w:before="20" w:after="20"/>
              <w:ind w:left="0"/>
              <w:rPr>
                <w:b/>
                <w:szCs w:val="18"/>
              </w:rPr>
            </w:pPr>
          </w:p>
        </w:tc>
        <w:tc>
          <w:tcPr>
            <w:tcW w:w="709" w:type="pct"/>
            <w:shd w:val="clear" w:color="auto" w:fill="F2F2F2" w:themeFill="background1" w:themeFillShade="F2"/>
          </w:tcPr>
          <w:p w14:paraId="1E765284" w14:textId="77777777" w:rsidR="00084AB5" w:rsidRPr="00084AB5" w:rsidRDefault="00084AB5" w:rsidP="001A7F7D">
            <w:pPr>
              <w:pStyle w:val="stofftabelletext"/>
              <w:spacing w:before="20" w:after="20"/>
              <w:rPr>
                <w:b/>
                <w:szCs w:val="18"/>
              </w:rPr>
            </w:pPr>
          </w:p>
        </w:tc>
        <w:tc>
          <w:tcPr>
            <w:tcW w:w="955" w:type="pct"/>
            <w:shd w:val="clear" w:color="auto" w:fill="F2F2F2" w:themeFill="background1" w:themeFillShade="F2"/>
          </w:tcPr>
          <w:p w14:paraId="101B54C0" w14:textId="77777777" w:rsidR="00084AB5" w:rsidRPr="00084AB5" w:rsidRDefault="00084AB5" w:rsidP="001A7F7D">
            <w:pPr>
              <w:pStyle w:val="stofftabelletext"/>
              <w:spacing w:before="20" w:after="20"/>
              <w:rPr>
                <w:b/>
                <w:szCs w:val="18"/>
              </w:rPr>
            </w:pPr>
          </w:p>
        </w:tc>
      </w:tr>
      <w:tr w:rsidR="00084AB5" w:rsidRPr="00084AB5" w14:paraId="5BC6E4BD" w14:textId="77777777" w:rsidTr="001258A8">
        <w:tc>
          <w:tcPr>
            <w:tcW w:w="237" w:type="pct"/>
          </w:tcPr>
          <w:p w14:paraId="3CD9AD9B" w14:textId="77777777" w:rsidR="00084AB5" w:rsidRPr="00084AB5" w:rsidRDefault="00084AB5" w:rsidP="00946E0C">
            <w:pPr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1DCEE32D" w14:textId="2D9C7284" w:rsidR="00B06D67" w:rsidRPr="00084AB5" w:rsidRDefault="00084AB5" w:rsidP="00B06D67">
            <w:pPr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 w:rsidR="00186CFD">
              <w:rPr>
                <w:sz w:val="18"/>
                <w:szCs w:val="18"/>
              </w:rPr>
              <w:t>Frieden durch Revolution</w:t>
            </w:r>
          </w:p>
          <w:p w14:paraId="30133686" w14:textId="697300B6" w:rsidR="00084AB5" w:rsidRPr="00084AB5" w:rsidRDefault="00084AB5" w:rsidP="003C25E0">
            <w:pPr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6C1F8AA5" w14:textId="2CF74435" w:rsidR="00084AB5" w:rsidRPr="00516135" w:rsidRDefault="00186CFD" w:rsidP="00516135">
            <w:pPr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74–77</w:t>
            </w:r>
          </w:p>
        </w:tc>
        <w:tc>
          <w:tcPr>
            <w:tcW w:w="1357" w:type="pct"/>
          </w:tcPr>
          <w:p w14:paraId="1377059F" w14:textId="55F7B200" w:rsidR="00B06D67" w:rsidRPr="006C1F5E" w:rsidRDefault="00645623" w:rsidP="00B963B1">
            <w:pPr>
              <w:pStyle w:val="stofftabelletext"/>
              <w:spacing w:before="0" w:after="0"/>
              <w:ind w:left="186"/>
              <w:rPr>
                <w:szCs w:val="18"/>
              </w:rPr>
            </w:pPr>
            <w:r>
              <w:rPr>
                <w:rFonts w:ascii="Arial" w:hAnsi="Arial" w:cs="Arial"/>
                <w:szCs w:val="18"/>
              </w:rPr>
              <w:t>→</w:t>
            </w:r>
            <w:r>
              <w:rPr>
                <w:szCs w:val="18"/>
              </w:rPr>
              <w:t xml:space="preserve"> die </w:t>
            </w:r>
            <w:r w:rsidR="003410DA" w:rsidRPr="003410DA">
              <w:rPr>
                <w:szCs w:val="18"/>
              </w:rPr>
              <w:t>Bedeutung der Novemberrevolution für das Entstehen einer neuen gesellschaftspolitischen Ordnung</w:t>
            </w:r>
            <w:r>
              <w:rPr>
                <w:szCs w:val="18"/>
              </w:rPr>
              <w:t xml:space="preserve"> beurteilen</w:t>
            </w:r>
          </w:p>
          <w:p w14:paraId="2D024A73" w14:textId="5BADF680" w:rsidR="00CE179B" w:rsidRPr="006C1F5E" w:rsidRDefault="00CE179B" w:rsidP="00B963B1">
            <w:pPr>
              <w:pStyle w:val="stofftabelletext"/>
              <w:spacing w:before="0" w:after="0"/>
              <w:ind w:left="186"/>
              <w:rPr>
                <w:szCs w:val="18"/>
              </w:rPr>
            </w:pPr>
          </w:p>
        </w:tc>
        <w:tc>
          <w:tcPr>
            <w:tcW w:w="709" w:type="pct"/>
          </w:tcPr>
          <w:p w14:paraId="1F505E27" w14:textId="546F5D22" w:rsidR="00084AB5" w:rsidRDefault="00884418" w:rsidP="00946E0C">
            <w:pPr>
              <w:pStyle w:val="StandardWeb"/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86CFD">
              <w:rPr>
                <w:sz w:val="18"/>
                <w:szCs w:val="18"/>
              </w:rPr>
              <w:t>Räte / Rätesystem</w:t>
            </w:r>
          </w:p>
          <w:p w14:paraId="03DCD31A" w14:textId="2FD9DE5A" w:rsidR="00186CFD" w:rsidRDefault="00186CFD" w:rsidP="00946E0C">
            <w:pPr>
              <w:pStyle w:val="StandardWeb"/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USPD</w:t>
            </w:r>
          </w:p>
          <w:p w14:paraId="6A2C93C7" w14:textId="729AB94D" w:rsidR="00186CFD" w:rsidRDefault="00186CFD" w:rsidP="00946E0C">
            <w:pPr>
              <w:pStyle w:val="StandardWeb"/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Spartakusbund</w:t>
            </w:r>
          </w:p>
          <w:p w14:paraId="50AA3FC9" w14:textId="050D1269" w:rsidR="00186CFD" w:rsidRDefault="00186CFD" w:rsidP="00946E0C">
            <w:pPr>
              <w:pStyle w:val="StandardWeb"/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Freikorps</w:t>
            </w:r>
          </w:p>
          <w:p w14:paraId="3B93BF05" w14:textId="60472181" w:rsidR="00084AB5" w:rsidRPr="00084AB5" w:rsidRDefault="00884418" w:rsidP="00946E0C">
            <w:pPr>
              <w:pStyle w:val="StandardWeb"/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955" w:type="pct"/>
          </w:tcPr>
          <w:p w14:paraId="2294E937" w14:textId="77777777" w:rsidR="00084AB5" w:rsidRPr="00084AB5" w:rsidRDefault="00084AB5" w:rsidP="00946E0C">
            <w:pPr>
              <w:pStyle w:val="stofftabelletext"/>
              <w:spacing w:before="0" w:after="0" w:line="240" w:lineRule="auto"/>
              <w:rPr>
                <w:szCs w:val="18"/>
              </w:rPr>
            </w:pPr>
          </w:p>
        </w:tc>
      </w:tr>
      <w:tr w:rsidR="00084AB5" w:rsidRPr="00084AB5" w14:paraId="3081A085" w14:textId="77777777" w:rsidTr="001258A8">
        <w:tc>
          <w:tcPr>
            <w:tcW w:w="237" w:type="pct"/>
          </w:tcPr>
          <w:p w14:paraId="61D8B030" w14:textId="77777777" w:rsidR="00084AB5" w:rsidRPr="00084AB5" w:rsidRDefault="00084AB5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19F44826" w14:textId="7A17BCDD" w:rsidR="00186CFD" w:rsidRPr="00186CFD" w:rsidRDefault="00084AB5" w:rsidP="00186CFD">
            <w:pPr>
              <w:spacing w:before="20" w:after="20"/>
              <w:ind w:left="2"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</w:t>
            </w:r>
            <w:r w:rsidR="00641C7E" w:rsidRPr="009E101C">
              <w:rPr>
                <w:sz w:val="18"/>
                <w:szCs w:val="18"/>
                <w:highlight w:val="cyan"/>
              </w:rPr>
              <w:t xml:space="preserve"> Kompetenztraining</w:t>
            </w:r>
            <w:r w:rsidR="00641C7E">
              <w:rPr>
                <w:sz w:val="18"/>
                <w:szCs w:val="18"/>
              </w:rPr>
              <w:t xml:space="preserve">: </w:t>
            </w:r>
            <w:r w:rsidR="00186CFD" w:rsidRPr="00186CFD">
              <w:rPr>
                <w:sz w:val="18"/>
                <w:szCs w:val="18"/>
              </w:rPr>
              <w:t>Mit politischen Plakaten arbeiten</w:t>
            </w:r>
          </w:p>
          <w:p w14:paraId="78421F24" w14:textId="4DD266F5" w:rsidR="00084AB5" w:rsidRPr="00084AB5" w:rsidRDefault="00084AB5" w:rsidP="00D2563C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1BB1AB48" w14:textId="40E14AC2" w:rsidR="00084AB5" w:rsidRPr="00516135" w:rsidRDefault="00186CFD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78–79</w:t>
            </w:r>
          </w:p>
        </w:tc>
        <w:tc>
          <w:tcPr>
            <w:tcW w:w="1357" w:type="pct"/>
          </w:tcPr>
          <w:p w14:paraId="0C44352A" w14:textId="577DFE5D" w:rsidR="00B06D67" w:rsidRPr="006C1F5E" w:rsidRDefault="001528A5" w:rsidP="00B963B1">
            <w:pPr>
              <w:pStyle w:val="stofftabelletext"/>
              <w:spacing w:before="20" w:after="20" w:line="240" w:lineRule="auto"/>
              <w:ind w:left="186"/>
              <w:rPr>
                <w:szCs w:val="18"/>
              </w:rPr>
            </w:pPr>
            <w:r>
              <w:rPr>
                <w:b/>
                <w:bCs/>
                <w:szCs w:val="18"/>
              </w:rPr>
              <w:t xml:space="preserve">  </w:t>
            </w:r>
          </w:p>
          <w:p w14:paraId="275F53F0" w14:textId="261FAC96" w:rsidR="006C1F5E" w:rsidRPr="006C1F5E" w:rsidRDefault="006C1F5E" w:rsidP="00B963B1">
            <w:pPr>
              <w:pStyle w:val="stofftabelletext"/>
              <w:spacing w:before="20" w:after="20" w:line="240" w:lineRule="auto"/>
              <w:ind w:left="186"/>
              <w:rPr>
                <w:szCs w:val="18"/>
              </w:rPr>
            </w:pPr>
          </w:p>
        </w:tc>
        <w:tc>
          <w:tcPr>
            <w:tcW w:w="709" w:type="pct"/>
          </w:tcPr>
          <w:p w14:paraId="0C03993D" w14:textId="7B4BBF5A" w:rsidR="003C25E0" w:rsidRDefault="00946E0C" w:rsidP="003C25E0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</w:t>
            </w:r>
            <w:r w:rsidR="00884418">
              <w:rPr>
                <w:szCs w:val="18"/>
              </w:rPr>
              <w:t xml:space="preserve"> </w:t>
            </w:r>
          </w:p>
          <w:p w14:paraId="2F09711D" w14:textId="160257B2" w:rsidR="00884418" w:rsidRPr="00084AB5" w:rsidRDefault="00B06D67" w:rsidP="003C25E0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</w:t>
            </w:r>
          </w:p>
          <w:p w14:paraId="51999624" w14:textId="49F2FE02" w:rsidR="00084AB5" w:rsidRPr="00084AB5" w:rsidRDefault="00084AB5" w:rsidP="00946E0C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</w:tc>
        <w:tc>
          <w:tcPr>
            <w:tcW w:w="955" w:type="pct"/>
          </w:tcPr>
          <w:p w14:paraId="7D3323DE" w14:textId="77777777" w:rsidR="00084AB5" w:rsidRPr="00084AB5" w:rsidRDefault="00084AB5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084AB5" w:rsidRPr="00084AB5" w14:paraId="6E86D756" w14:textId="77777777" w:rsidTr="001258A8">
        <w:tc>
          <w:tcPr>
            <w:tcW w:w="237" w:type="pct"/>
          </w:tcPr>
          <w:p w14:paraId="0C94509C" w14:textId="77777777" w:rsidR="00084AB5" w:rsidRPr="00084AB5" w:rsidRDefault="00084AB5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40EA95AB" w14:textId="3E219FD3" w:rsidR="00B06D67" w:rsidRPr="00186CFD" w:rsidRDefault="00084AB5" w:rsidP="00B06D67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186CFD">
              <w:rPr>
                <w:sz w:val="18"/>
                <w:szCs w:val="18"/>
              </w:rPr>
              <w:t xml:space="preserve"> </w:t>
            </w:r>
            <w:r w:rsidR="00641C7E">
              <w:rPr>
                <w:sz w:val="18"/>
                <w:szCs w:val="18"/>
              </w:rPr>
              <w:t xml:space="preserve"> </w:t>
            </w:r>
            <w:r w:rsidR="00641C7E" w:rsidRPr="009E101C">
              <w:rPr>
                <w:sz w:val="18"/>
                <w:szCs w:val="18"/>
                <w:highlight w:val="cyan"/>
              </w:rPr>
              <w:t>Kompetenztraining</w:t>
            </w:r>
            <w:r w:rsidR="00641C7E">
              <w:rPr>
                <w:sz w:val="18"/>
                <w:szCs w:val="18"/>
              </w:rPr>
              <w:t xml:space="preserve">: </w:t>
            </w:r>
            <w:r w:rsidR="00186CFD" w:rsidRPr="00186CFD">
              <w:rPr>
                <w:sz w:val="18"/>
                <w:szCs w:val="18"/>
              </w:rPr>
              <w:t>An Stationen lernen</w:t>
            </w:r>
          </w:p>
          <w:p w14:paraId="77F7CB28" w14:textId="38470807" w:rsidR="00084AB5" w:rsidRPr="00186CFD" w:rsidRDefault="00084AB5" w:rsidP="000F475D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7839AA40" w14:textId="5CE46D95" w:rsidR="00084AB5" w:rsidRPr="00516135" w:rsidRDefault="00186CFD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80–81</w:t>
            </w:r>
          </w:p>
        </w:tc>
        <w:tc>
          <w:tcPr>
            <w:tcW w:w="1357" w:type="pct"/>
          </w:tcPr>
          <w:p w14:paraId="6EE6D921" w14:textId="17941F83" w:rsidR="00084AB5" w:rsidRPr="00084AB5" w:rsidRDefault="006C1F5E" w:rsidP="00B963B1">
            <w:pPr>
              <w:pStyle w:val="stofftabelletext"/>
              <w:spacing w:before="0" w:after="0"/>
              <w:ind w:left="186"/>
              <w:rPr>
                <w:szCs w:val="18"/>
              </w:rPr>
            </w:pPr>
            <w:r w:rsidRPr="006C1F5E">
              <w:rPr>
                <w:b/>
                <w:bCs/>
                <w:szCs w:val="18"/>
              </w:rPr>
              <w:t xml:space="preserve"> </w:t>
            </w:r>
            <w:r w:rsidR="00762C6A">
              <w:rPr>
                <w:b/>
                <w:szCs w:val="18"/>
              </w:rPr>
              <w:t xml:space="preserve"> </w:t>
            </w:r>
          </w:p>
        </w:tc>
        <w:tc>
          <w:tcPr>
            <w:tcW w:w="709" w:type="pct"/>
          </w:tcPr>
          <w:p w14:paraId="3975A3BD" w14:textId="5EF6E275" w:rsidR="00084AB5" w:rsidRDefault="00084AB5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  <w:p w14:paraId="433AB9C6" w14:textId="2779F35E" w:rsidR="00884418" w:rsidRDefault="00884418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  <w:p w14:paraId="04D23B20" w14:textId="708EF4C7" w:rsidR="00884418" w:rsidRPr="00084AB5" w:rsidRDefault="00884418" w:rsidP="00B06D67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</w:tc>
        <w:tc>
          <w:tcPr>
            <w:tcW w:w="955" w:type="pct"/>
          </w:tcPr>
          <w:p w14:paraId="04C6C3E0" w14:textId="77777777" w:rsidR="00084AB5" w:rsidRPr="00084AB5" w:rsidRDefault="00084AB5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084AB5" w:rsidRPr="00084AB5" w14:paraId="731DDD9F" w14:textId="77777777" w:rsidTr="001258A8">
        <w:tc>
          <w:tcPr>
            <w:tcW w:w="237" w:type="pct"/>
          </w:tcPr>
          <w:p w14:paraId="61273D4B" w14:textId="77777777" w:rsidR="00084AB5" w:rsidRPr="00084AB5" w:rsidRDefault="00084AB5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682FA905" w14:textId="4B14A5E6" w:rsidR="00186CFD" w:rsidRPr="00084AB5" w:rsidRDefault="00084AB5" w:rsidP="00186CFD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 w:rsidR="00186CFD">
              <w:rPr>
                <w:sz w:val="18"/>
                <w:szCs w:val="18"/>
              </w:rPr>
              <w:t>Die Pariser Friedenskonferenz – ein Neuanfang?</w:t>
            </w:r>
          </w:p>
          <w:p w14:paraId="45FFDFF3" w14:textId="424CD31B" w:rsidR="00084AB5" w:rsidRPr="00084AB5" w:rsidRDefault="00084AB5" w:rsidP="000F475D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043F41BA" w14:textId="2BABC749" w:rsidR="00084AB5" w:rsidRPr="00516135" w:rsidRDefault="00186CFD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82–85</w:t>
            </w:r>
          </w:p>
        </w:tc>
        <w:tc>
          <w:tcPr>
            <w:tcW w:w="1357" w:type="pct"/>
          </w:tcPr>
          <w:p w14:paraId="19E55975" w14:textId="77777777" w:rsidR="00B963B1" w:rsidRPr="00B963B1" w:rsidRDefault="00B963B1" w:rsidP="00B963B1">
            <w:pPr>
              <w:pStyle w:val="Default"/>
              <w:ind w:left="186"/>
              <w:rPr>
                <w:color w:val="auto"/>
                <w:sz w:val="20"/>
                <w:szCs w:val="20"/>
              </w:rPr>
            </w:pPr>
          </w:p>
          <w:p w14:paraId="0EA5A54A" w14:textId="6364951D" w:rsidR="00B963B1" w:rsidRPr="00B963B1" w:rsidRDefault="003B63CB" w:rsidP="00B963B1">
            <w:pPr>
              <w:pStyle w:val="Default"/>
              <w:ind w:left="186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→</w:t>
            </w:r>
            <w:r>
              <w:rPr>
                <w:sz w:val="18"/>
                <w:szCs w:val="18"/>
              </w:rPr>
              <w:t xml:space="preserve"> die </w:t>
            </w:r>
            <w:r w:rsidR="00B963B1" w:rsidRPr="00B963B1">
              <w:rPr>
                <w:sz w:val="18"/>
                <w:szCs w:val="18"/>
              </w:rPr>
              <w:t xml:space="preserve">Auswirkungen des Versailler Vertrages auf das demokratische Selbstverständnis der Weimarer Republik </w:t>
            </w:r>
            <w:r>
              <w:rPr>
                <w:sz w:val="18"/>
                <w:szCs w:val="18"/>
              </w:rPr>
              <w:t>untersuchen</w:t>
            </w:r>
          </w:p>
          <w:p w14:paraId="389E3F4C" w14:textId="554C1DDB" w:rsidR="0041066A" w:rsidRPr="00B963B1" w:rsidRDefault="0041066A" w:rsidP="00B963B1">
            <w:pPr>
              <w:pStyle w:val="stofftabelletext"/>
              <w:spacing w:before="20" w:after="20" w:line="240" w:lineRule="auto"/>
              <w:ind w:left="186"/>
              <w:rPr>
                <w:sz w:val="20"/>
                <w:szCs w:val="20"/>
              </w:rPr>
            </w:pPr>
          </w:p>
          <w:p w14:paraId="39554BD7" w14:textId="29EF06AD" w:rsidR="00186CFD" w:rsidRPr="00B963B1" w:rsidRDefault="00186CFD" w:rsidP="00B963B1">
            <w:pPr>
              <w:pStyle w:val="stofftabelletext"/>
              <w:spacing w:before="0" w:after="0"/>
              <w:ind w:left="186"/>
              <w:rPr>
                <w:bCs/>
                <w:sz w:val="20"/>
                <w:szCs w:val="20"/>
              </w:rPr>
            </w:pPr>
          </w:p>
          <w:p w14:paraId="02EEF512" w14:textId="073691A5" w:rsidR="00CE179B" w:rsidRPr="006C1F5E" w:rsidRDefault="00CE179B" w:rsidP="0041066A">
            <w:pPr>
              <w:pStyle w:val="stofftabelletext"/>
              <w:spacing w:before="20" w:after="20" w:line="240" w:lineRule="auto"/>
              <w:ind w:left="194"/>
              <w:rPr>
                <w:bCs/>
                <w:szCs w:val="18"/>
              </w:rPr>
            </w:pPr>
          </w:p>
        </w:tc>
        <w:tc>
          <w:tcPr>
            <w:tcW w:w="709" w:type="pct"/>
          </w:tcPr>
          <w:p w14:paraId="0B543372" w14:textId="5480B249" w:rsidR="00186CFD" w:rsidRDefault="00186CFD" w:rsidP="00186CFD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Pariser Friedenskonferenz</w:t>
            </w:r>
          </w:p>
          <w:p w14:paraId="38465968" w14:textId="29780152" w:rsidR="00186CFD" w:rsidRDefault="00186CFD" w:rsidP="00186CFD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Vereinigtes Königreich</w:t>
            </w:r>
          </w:p>
          <w:p w14:paraId="0D1BCAAA" w14:textId="10CB4793" w:rsidR="00084AB5" w:rsidRPr="00084AB5" w:rsidRDefault="00186CFD" w:rsidP="00186CFD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14-Punkte-Plan</w:t>
            </w:r>
          </w:p>
        </w:tc>
        <w:tc>
          <w:tcPr>
            <w:tcW w:w="955" w:type="pct"/>
          </w:tcPr>
          <w:p w14:paraId="51B6076A" w14:textId="77777777" w:rsidR="00084AB5" w:rsidRPr="00084AB5" w:rsidRDefault="00084AB5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3B63CB" w:rsidRPr="00084AB5" w14:paraId="6AB61671" w14:textId="77777777" w:rsidTr="001258A8">
        <w:tc>
          <w:tcPr>
            <w:tcW w:w="237" w:type="pct"/>
          </w:tcPr>
          <w:p w14:paraId="6E385DFB" w14:textId="77777777" w:rsidR="003B63CB" w:rsidRPr="00084AB5" w:rsidRDefault="003B63CB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63F43654" w14:textId="77777777" w:rsidR="003B63CB" w:rsidRDefault="003B63CB" w:rsidP="003B63CB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186CFD">
              <w:rPr>
                <w:sz w:val="18"/>
                <w:szCs w:val="18"/>
              </w:rPr>
              <w:t xml:space="preserve">  Republik ohne Demokraten</w:t>
            </w:r>
          </w:p>
          <w:p w14:paraId="18B5DB49" w14:textId="77777777" w:rsidR="0046698C" w:rsidRDefault="0046698C" w:rsidP="003B63CB">
            <w:pPr>
              <w:spacing w:before="20" w:after="20"/>
              <w:ind w:right="113"/>
              <w:rPr>
                <w:sz w:val="18"/>
                <w:szCs w:val="18"/>
              </w:rPr>
            </w:pPr>
          </w:p>
          <w:p w14:paraId="05F43579" w14:textId="77777777" w:rsidR="0046698C" w:rsidRPr="00186CFD" w:rsidRDefault="0046698C" w:rsidP="003B63CB">
            <w:pPr>
              <w:spacing w:before="20" w:after="20"/>
              <w:ind w:right="113"/>
              <w:rPr>
                <w:sz w:val="18"/>
                <w:szCs w:val="18"/>
              </w:rPr>
            </w:pPr>
          </w:p>
          <w:p w14:paraId="037A548F" w14:textId="77777777" w:rsidR="003B63CB" w:rsidRPr="00084AB5" w:rsidRDefault="003B63CB" w:rsidP="00186CFD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070A947F" w14:textId="70279DDC" w:rsidR="003B63CB" w:rsidRPr="00516135" w:rsidRDefault="003B63CB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86–89</w:t>
            </w:r>
          </w:p>
        </w:tc>
        <w:tc>
          <w:tcPr>
            <w:tcW w:w="1357" w:type="pct"/>
          </w:tcPr>
          <w:p w14:paraId="6FBB347B" w14:textId="44D70696" w:rsidR="003B63CB" w:rsidRPr="003B63CB" w:rsidRDefault="003B63CB" w:rsidP="003B63CB">
            <w:pPr>
              <w:pStyle w:val="Default"/>
              <w:ind w:left="186"/>
              <w:rPr>
                <w:sz w:val="18"/>
                <w:szCs w:val="18"/>
              </w:rPr>
            </w:pPr>
            <w:r w:rsidRPr="003B63CB">
              <w:rPr>
                <w:sz w:val="18"/>
                <w:szCs w:val="18"/>
              </w:rPr>
              <w:t xml:space="preserve">→ die Rolle von Persönlichkeiten im Prozess der Umsetzung demokratischer Ideen erläutern </w:t>
            </w:r>
          </w:p>
          <w:p w14:paraId="0C948A1B" w14:textId="30648708" w:rsidR="003B63CB" w:rsidRPr="003B63CB" w:rsidRDefault="003B63CB" w:rsidP="003B63CB">
            <w:pPr>
              <w:pStyle w:val="Default"/>
              <w:ind w:left="186"/>
              <w:rPr>
                <w:sz w:val="18"/>
                <w:szCs w:val="18"/>
              </w:rPr>
            </w:pPr>
            <w:r w:rsidRPr="003B63CB">
              <w:rPr>
                <w:sz w:val="18"/>
                <w:szCs w:val="18"/>
              </w:rPr>
              <w:t xml:space="preserve">→ die politische Kultur der Weimarer Republik mithilfe verschiedener Quellenarten, wie z. B. Wahlplakate, Karikaturen oder Statistiken, analysieren </w:t>
            </w:r>
          </w:p>
          <w:p w14:paraId="270076DD" w14:textId="3B695415" w:rsidR="003B63CB" w:rsidRPr="003B63CB" w:rsidRDefault="003B63CB" w:rsidP="003B63CB">
            <w:pPr>
              <w:pStyle w:val="Default"/>
              <w:ind w:left="186"/>
              <w:rPr>
                <w:sz w:val="18"/>
                <w:szCs w:val="18"/>
              </w:rPr>
            </w:pPr>
            <w:r w:rsidRPr="003B63CB">
              <w:rPr>
                <w:rFonts w:ascii="Arial" w:hAnsi="Arial" w:cs="Arial"/>
                <w:sz w:val="18"/>
                <w:szCs w:val="18"/>
              </w:rPr>
              <w:t>→</w:t>
            </w:r>
            <w:r w:rsidRPr="003B63CB">
              <w:rPr>
                <w:sz w:val="18"/>
                <w:szCs w:val="18"/>
              </w:rPr>
              <w:t xml:space="preserve"> Bedrohungen und Belastungen der Weimarer Republik charakterisieren </w:t>
            </w:r>
          </w:p>
          <w:p w14:paraId="34BC4DED" w14:textId="77777777" w:rsidR="003B63CB" w:rsidRPr="003B63CB" w:rsidRDefault="003B63CB" w:rsidP="003B63CB">
            <w:pPr>
              <w:pStyle w:val="Default"/>
              <w:ind w:left="186"/>
              <w:rPr>
                <w:sz w:val="18"/>
                <w:szCs w:val="18"/>
              </w:rPr>
            </w:pPr>
          </w:p>
          <w:p w14:paraId="3BEF757F" w14:textId="77777777" w:rsidR="003B63CB" w:rsidRPr="003B63CB" w:rsidRDefault="003B63CB" w:rsidP="00B963B1">
            <w:pPr>
              <w:pStyle w:val="Default"/>
              <w:ind w:left="186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pct"/>
          </w:tcPr>
          <w:p w14:paraId="2BF532CF" w14:textId="77777777" w:rsidR="003B63CB" w:rsidRDefault="003B63CB" w:rsidP="003B63CB">
            <w:pPr>
              <w:pStyle w:val="StandardWeb"/>
              <w:spacing w:before="20" w:beforeAutospacing="0" w:after="2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Verhältniswahlrecht</w:t>
            </w:r>
          </w:p>
          <w:p w14:paraId="78AAF9F9" w14:textId="77777777" w:rsidR="003B63CB" w:rsidRDefault="003B63CB" w:rsidP="003B63CB">
            <w:pPr>
              <w:pStyle w:val="StandardWeb"/>
              <w:spacing w:before="20" w:beforeAutospacing="0" w:after="2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Mehrheitswahlrecht</w:t>
            </w:r>
          </w:p>
          <w:p w14:paraId="5244D04C" w14:textId="77777777" w:rsidR="003B63CB" w:rsidRDefault="003B63CB" w:rsidP="003B63CB">
            <w:pPr>
              <w:pStyle w:val="StandardWeb"/>
              <w:spacing w:before="20" w:beforeAutospacing="0" w:after="2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Volksbegehren /</w:t>
            </w:r>
          </w:p>
          <w:p w14:paraId="34F7E3C7" w14:textId="77777777" w:rsidR="003B63CB" w:rsidRDefault="003B63CB" w:rsidP="003B63CB">
            <w:pPr>
              <w:pStyle w:val="StandardWeb"/>
              <w:spacing w:before="20" w:beforeAutospacing="0" w:after="2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Volksentscheid</w:t>
            </w:r>
          </w:p>
          <w:p w14:paraId="24EA1FE9" w14:textId="77777777" w:rsidR="003B63CB" w:rsidRDefault="003B63CB" w:rsidP="003B63CB">
            <w:pPr>
              <w:pStyle w:val="StandardWeb"/>
              <w:spacing w:before="20" w:beforeAutospacing="0" w:after="2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Dolchstoßlüge</w:t>
            </w:r>
          </w:p>
          <w:p w14:paraId="6C7B6D2A" w14:textId="77777777" w:rsidR="003B63CB" w:rsidRDefault="003B63CB" w:rsidP="00186CFD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</w:tc>
        <w:tc>
          <w:tcPr>
            <w:tcW w:w="955" w:type="pct"/>
          </w:tcPr>
          <w:p w14:paraId="5617D0E7" w14:textId="77777777" w:rsidR="003B63CB" w:rsidRPr="00084AB5" w:rsidRDefault="003B63CB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46698C" w:rsidRPr="00084AB5" w14:paraId="304A110B" w14:textId="77777777" w:rsidTr="001258A8">
        <w:tc>
          <w:tcPr>
            <w:tcW w:w="237" w:type="pct"/>
          </w:tcPr>
          <w:p w14:paraId="3F71574A" w14:textId="77777777" w:rsidR="0046698C" w:rsidRPr="00084AB5" w:rsidRDefault="0046698C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7A2E9AB4" w14:textId="7C822D37" w:rsidR="0046698C" w:rsidRPr="00186CFD" w:rsidRDefault="0046698C" w:rsidP="003B63CB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Krisenjahr 1923 – kann sich die Republik behaupten?</w:t>
            </w:r>
          </w:p>
        </w:tc>
        <w:tc>
          <w:tcPr>
            <w:tcW w:w="481" w:type="pct"/>
          </w:tcPr>
          <w:p w14:paraId="68F1F003" w14:textId="7F2ADECD" w:rsidR="0046698C" w:rsidRPr="00516135" w:rsidRDefault="0046698C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90–93</w:t>
            </w:r>
          </w:p>
        </w:tc>
        <w:tc>
          <w:tcPr>
            <w:tcW w:w="1357" w:type="pct"/>
          </w:tcPr>
          <w:p w14:paraId="2491906A" w14:textId="77777777" w:rsidR="0046698C" w:rsidRPr="003B63CB" w:rsidRDefault="0046698C" w:rsidP="003B63CB">
            <w:pPr>
              <w:pStyle w:val="Default"/>
              <w:ind w:left="186"/>
              <w:rPr>
                <w:sz w:val="18"/>
                <w:szCs w:val="18"/>
              </w:rPr>
            </w:pPr>
          </w:p>
        </w:tc>
        <w:tc>
          <w:tcPr>
            <w:tcW w:w="709" w:type="pct"/>
          </w:tcPr>
          <w:p w14:paraId="23907A1A" w14:textId="666DC193" w:rsidR="0046698C" w:rsidRDefault="0046698C" w:rsidP="0046698C">
            <w:pPr>
              <w:pStyle w:val="StandardWeb"/>
              <w:spacing w:before="20" w:beforeAutospacing="0" w:after="2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Inflation/Hyperinflation</w:t>
            </w:r>
          </w:p>
          <w:p w14:paraId="78A902BF" w14:textId="77777777" w:rsidR="0046698C" w:rsidRDefault="0046698C" w:rsidP="0046698C">
            <w:pPr>
              <w:pStyle w:val="StandardWeb"/>
              <w:spacing w:before="20" w:beforeAutospacing="0" w:after="2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Reparationsforderungen</w:t>
            </w:r>
          </w:p>
          <w:p w14:paraId="7F5DE681" w14:textId="06DB4849" w:rsidR="0046698C" w:rsidRDefault="0046698C" w:rsidP="0046698C">
            <w:pPr>
              <w:pStyle w:val="StandardWeb"/>
              <w:spacing w:before="20" w:beforeAutospacing="0" w:after="2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Dawesplan</w:t>
            </w:r>
          </w:p>
        </w:tc>
        <w:tc>
          <w:tcPr>
            <w:tcW w:w="955" w:type="pct"/>
          </w:tcPr>
          <w:p w14:paraId="5060E550" w14:textId="77777777" w:rsidR="0046698C" w:rsidRPr="00084AB5" w:rsidRDefault="0046698C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3B63CB" w:rsidRPr="00084AB5" w14:paraId="6A6FFBC1" w14:textId="77777777" w:rsidTr="001258A8">
        <w:tc>
          <w:tcPr>
            <w:tcW w:w="237" w:type="pct"/>
          </w:tcPr>
          <w:p w14:paraId="3460CC80" w14:textId="77777777" w:rsidR="003B63CB" w:rsidRPr="00084AB5" w:rsidRDefault="003B63CB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01F6A108" w14:textId="77777777" w:rsidR="00372C12" w:rsidRPr="00084AB5" w:rsidRDefault="00372C12" w:rsidP="00372C12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Kommt mit dem Aufschwung mehr Stabilität?</w:t>
            </w:r>
          </w:p>
          <w:p w14:paraId="00921AC1" w14:textId="77777777" w:rsidR="003B63CB" w:rsidRPr="00186CFD" w:rsidRDefault="003B63CB" w:rsidP="003B63CB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0018FFD6" w14:textId="6C462695" w:rsidR="003B63CB" w:rsidRPr="00516135" w:rsidRDefault="00372C12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94–95</w:t>
            </w:r>
          </w:p>
        </w:tc>
        <w:tc>
          <w:tcPr>
            <w:tcW w:w="1357" w:type="pct"/>
          </w:tcPr>
          <w:p w14:paraId="24795331" w14:textId="698D2BDA" w:rsidR="00372C12" w:rsidRPr="00372C12" w:rsidRDefault="00372C12" w:rsidP="00372C12">
            <w:pPr>
              <w:pStyle w:val="Default"/>
              <w:ind w:left="186"/>
              <w:rPr>
                <w:sz w:val="18"/>
                <w:szCs w:val="18"/>
              </w:rPr>
            </w:pPr>
            <w:r w:rsidRPr="003B63CB">
              <w:rPr>
                <w:rFonts w:ascii="Arial" w:hAnsi="Arial" w:cs="Arial"/>
                <w:sz w:val="18"/>
                <w:szCs w:val="18"/>
              </w:rPr>
              <w:t>→</w:t>
            </w:r>
            <w:r w:rsidRPr="003B63CB">
              <w:rPr>
                <w:sz w:val="18"/>
                <w:szCs w:val="18"/>
              </w:rPr>
              <w:t xml:space="preserve"> </w:t>
            </w:r>
            <w:r w:rsidRPr="00372C12">
              <w:rPr>
                <w:sz w:val="18"/>
                <w:szCs w:val="18"/>
              </w:rPr>
              <w:t xml:space="preserve">die vorübergehende Stabilisierung in den „Goldenen Zwanzigern“ in den Bereichen Politik, Wirtschaft und Gesellschaft erläutern </w:t>
            </w:r>
          </w:p>
          <w:p w14:paraId="5A1B5E2D" w14:textId="77777777" w:rsidR="003B63CB" w:rsidRPr="003B63CB" w:rsidRDefault="003B63CB" w:rsidP="00372C12">
            <w:pPr>
              <w:pStyle w:val="stofftabelletext"/>
              <w:ind w:left="194"/>
              <w:rPr>
                <w:szCs w:val="18"/>
              </w:rPr>
            </w:pPr>
          </w:p>
        </w:tc>
        <w:tc>
          <w:tcPr>
            <w:tcW w:w="709" w:type="pct"/>
          </w:tcPr>
          <w:p w14:paraId="02166A9D" w14:textId="77777777" w:rsidR="00372C12" w:rsidRPr="00084AB5" w:rsidRDefault="00372C12" w:rsidP="00372C12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Grundrecht auf Wohnen</w:t>
            </w:r>
          </w:p>
          <w:p w14:paraId="66F8DAD8" w14:textId="77777777" w:rsidR="003B63CB" w:rsidRDefault="003B63CB" w:rsidP="003B63CB">
            <w:pPr>
              <w:pStyle w:val="StandardWeb"/>
              <w:spacing w:before="20" w:beforeAutospacing="0" w:after="20" w:afterAutospacing="0"/>
              <w:ind w:right="113"/>
              <w:rPr>
                <w:sz w:val="18"/>
                <w:szCs w:val="18"/>
              </w:rPr>
            </w:pPr>
          </w:p>
        </w:tc>
        <w:tc>
          <w:tcPr>
            <w:tcW w:w="955" w:type="pct"/>
          </w:tcPr>
          <w:p w14:paraId="73F072C6" w14:textId="77777777" w:rsidR="003B63CB" w:rsidRPr="00084AB5" w:rsidRDefault="003B63CB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46698C" w:rsidRPr="00084AB5" w14:paraId="09339C53" w14:textId="77777777" w:rsidTr="001258A8">
        <w:tc>
          <w:tcPr>
            <w:tcW w:w="237" w:type="pct"/>
          </w:tcPr>
          <w:p w14:paraId="5D3B66C2" w14:textId="77777777" w:rsidR="0046698C" w:rsidRPr="00084AB5" w:rsidRDefault="0046698C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03C4D163" w14:textId="77777777" w:rsidR="00F44301" w:rsidRPr="009148E7" w:rsidRDefault="00F44301" w:rsidP="00F44301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Fortschritt im Alltag?</w:t>
            </w:r>
          </w:p>
          <w:p w14:paraId="4AE20076" w14:textId="77777777" w:rsidR="0046698C" w:rsidRPr="00186CFD" w:rsidRDefault="0046698C" w:rsidP="003B63CB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5B387C7E" w14:textId="6E3A2814" w:rsidR="0046698C" w:rsidRPr="00516135" w:rsidRDefault="00F44301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96–99</w:t>
            </w:r>
          </w:p>
        </w:tc>
        <w:tc>
          <w:tcPr>
            <w:tcW w:w="1357" w:type="pct"/>
          </w:tcPr>
          <w:p w14:paraId="7A5AD392" w14:textId="2ECD89A9" w:rsidR="00F44301" w:rsidRPr="00F44301" w:rsidRDefault="00F44301" w:rsidP="00F44301">
            <w:pPr>
              <w:pStyle w:val="Default"/>
              <w:ind w:left="186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→</w:t>
            </w:r>
            <w:r>
              <w:rPr>
                <w:sz w:val="18"/>
                <w:szCs w:val="18"/>
              </w:rPr>
              <w:t xml:space="preserve"> </w:t>
            </w:r>
            <w:r w:rsidR="007037C3">
              <w:rPr>
                <w:sz w:val="18"/>
                <w:szCs w:val="18"/>
              </w:rPr>
              <w:t xml:space="preserve">die </w:t>
            </w:r>
            <w:r w:rsidRPr="00F44301">
              <w:rPr>
                <w:sz w:val="18"/>
                <w:szCs w:val="18"/>
              </w:rPr>
              <w:t>Chancen und Potentiale der ersten deutschen Demokratie darstellen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210CCE82" w14:textId="15CFA3A0" w:rsidR="0046698C" w:rsidRPr="003B63CB" w:rsidRDefault="0046698C" w:rsidP="003B63CB">
            <w:pPr>
              <w:pStyle w:val="Default"/>
              <w:ind w:left="186"/>
              <w:rPr>
                <w:sz w:val="18"/>
                <w:szCs w:val="18"/>
              </w:rPr>
            </w:pPr>
          </w:p>
        </w:tc>
        <w:tc>
          <w:tcPr>
            <w:tcW w:w="709" w:type="pct"/>
          </w:tcPr>
          <w:p w14:paraId="0FF77C34" w14:textId="78501855" w:rsidR="00F44301" w:rsidRPr="00F44301" w:rsidRDefault="00F44301" w:rsidP="00F44301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</w:t>
            </w:r>
            <w:r w:rsidRPr="00F44301">
              <w:rPr>
                <w:szCs w:val="18"/>
              </w:rPr>
              <w:t>Massenmedien</w:t>
            </w:r>
          </w:p>
          <w:p w14:paraId="246483A0" w14:textId="424CA3D4" w:rsidR="00F44301" w:rsidRPr="00F44301" w:rsidRDefault="00F44301" w:rsidP="00F44301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</w:t>
            </w:r>
            <w:r w:rsidRPr="00F44301">
              <w:rPr>
                <w:szCs w:val="18"/>
              </w:rPr>
              <w:t>Konsumgesellschaft</w:t>
            </w:r>
          </w:p>
          <w:p w14:paraId="035B17D0" w14:textId="5ADE12C5" w:rsidR="0046698C" w:rsidRDefault="00F44301" w:rsidP="00F44301">
            <w:pPr>
              <w:pStyle w:val="StandardWeb"/>
              <w:spacing w:before="20" w:beforeAutospacing="0" w:after="2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F44301">
              <w:rPr>
                <w:sz w:val="18"/>
                <w:szCs w:val="18"/>
              </w:rPr>
              <w:t>Bauhaus</w:t>
            </w:r>
          </w:p>
        </w:tc>
        <w:tc>
          <w:tcPr>
            <w:tcW w:w="955" w:type="pct"/>
          </w:tcPr>
          <w:p w14:paraId="58AD3E15" w14:textId="77777777" w:rsidR="0046698C" w:rsidRPr="00084AB5" w:rsidRDefault="0046698C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F44301" w:rsidRPr="00084AB5" w14:paraId="23301C60" w14:textId="77777777" w:rsidTr="001258A8">
        <w:tc>
          <w:tcPr>
            <w:tcW w:w="237" w:type="pct"/>
          </w:tcPr>
          <w:p w14:paraId="661A4456" w14:textId="77777777" w:rsidR="00F44301" w:rsidRPr="00084AB5" w:rsidRDefault="00F44301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4A5A970F" w14:textId="77777777" w:rsidR="00F44301" w:rsidRPr="00084AB5" w:rsidRDefault="00F44301" w:rsidP="00F44301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884418">
              <w:rPr>
                <w:color w:val="9BBB59" w:themeColor="accent3"/>
                <w:sz w:val="18"/>
                <w:szCs w:val="18"/>
              </w:rPr>
              <w:t>Geschichte begegnen</w:t>
            </w:r>
            <w:r>
              <w:rPr>
                <w:sz w:val="18"/>
                <w:szCs w:val="18"/>
              </w:rPr>
              <w:t>: Das Bauhaus in Thüringen</w:t>
            </w:r>
          </w:p>
          <w:p w14:paraId="18BC852A" w14:textId="77777777" w:rsidR="00F44301" w:rsidRPr="00084AB5" w:rsidRDefault="00F44301" w:rsidP="00F44301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134D61A5" w14:textId="7F8D0E88" w:rsidR="00F44301" w:rsidRPr="00516135" w:rsidRDefault="00F44301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100–101</w:t>
            </w:r>
          </w:p>
        </w:tc>
        <w:tc>
          <w:tcPr>
            <w:tcW w:w="1357" w:type="pct"/>
          </w:tcPr>
          <w:p w14:paraId="1AA7B210" w14:textId="77777777" w:rsidR="00F44301" w:rsidRDefault="00F44301" w:rsidP="00F44301">
            <w:pPr>
              <w:pStyle w:val="Default"/>
              <w:ind w:left="18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pct"/>
          </w:tcPr>
          <w:p w14:paraId="2E66CF5A" w14:textId="77777777" w:rsidR="00F44301" w:rsidRDefault="00F44301" w:rsidP="00F44301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</w:tc>
        <w:tc>
          <w:tcPr>
            <w:tcW w:w="955" w:type="pct"/>
          </w:tcPr>
          <w:p w14:paraId="392D8ABC" w14:textId="77777777" w:rsidR="00F44301" w:rsidRPr="00084AB5" w:rsidRDefault="00F44301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F44301" w:rsidRPr="00084AB5" w14:paraId="603368FE" w14:textId="77777777" w:rsidTr="001258A8">
        <w:tc>
          <w:tcPr>
            <w:tcW w:w="237" w:type="pct"/>
          </w:tcPr>
          <w:p w14:paraId="73F3986A" w14:textId="77777777" w:rsidR="00F44301" w:rsidRPr="00084AB5" w:rsidRDefault="00F44301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0B9F9364" w14:textId="77777777" w:rsidR="00F44301" w:rsidRPr="00084AB5" w:rsidRDefault="00F44301" w:rsidP="00F44301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Ein Ausweg aus der Weltwirtschaftskrise?</w:t>
            </w:r>
          </w:p>
          <w:p w14:paraId="632B1C35" w14:textId="77777777" w:rsidR="00F44301" w:rsidRDefault="00F44301" w:rsidP="00F44301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07E60748" w14:textId="6159ED2A" w:rsidR="00F44301" w:rsidRPr="00516135" w:rsidRDefault="00F44301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102–105</w:t>
            </w:r>
          </w:p>
        </w:tc>
        <w:tc>
          <w:tcPr>
            <w:tcW w:w="1357" w:type="pct"/>
          </w:tcPr>
          <w:p w14:paraId="1EB20975" w14:textId="77777777" w:rsidR="00F44301" w:rsidRDefault="00F44301" w:rsidP="00F44301">
            <w:pPr>
              <w:pStyle w:val="Default"/>
              <w:ind w:left="18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pct"/>
          </w:tcPr>
          <w:p w14:paraId="1A9483C5" w14:textId="5FE5E5EE" w:rsidR="00F44301" w:rsidRDefault="00F44301" w:rsidP="00F44301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„Schwarzer Freitag“</w:t>
            </w:r>
          </w:p>
          <w:p w14:paraId="2F219F1A" w14:textId="0F9A3FE2" w:rsidR="00F44301" w:rsidRDefault="00F44301" w:rsidP="00F44301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New Deal</w:t>
            </w:r>
          </w:p>
        </w:tc>
        <w:tc>
          <w:tcPr>
            <w:tcW w:w="955" w:type="pct"/>
          </w:tcPr>
          <w:p w14:paraId="37E17ADE" w14:textId="77777777" w:rsidR="00F44301" w:rsidRPr="00084AB5" w:rsidRDefault="00F44301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F44301" w:rsidRPr="00084AB5" w14:paraId="5E09467C" w14:textId="77777777" w:rsidTr="001258A8">
        <w:tc>
          <w:tcPr>
            <w:tcW w:w="237" w:type="pct"/>
          </w:tcPr>
          <w:p w14:paraId="6BEE21FF" w14:textId="77777777" w:rsidR="00F44301" w:rsidRPr="00084AB5" w:rsidRDefault="00F44301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299B1D5D" w14:textId="5800DFD9" w:rsidR="00F44301" w:rsidRDefault="00F44301" w:rsidP="00F44301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2F59DF">
              <w:rPr>
                <w:sz w:val="18"/>
                <w:szCs w:val="18"/>
              </w:rPr>
              <w:t xml:space="preserve">  </w:t>
            </w:r>
            <w:r w:rsidRPr="009E101C">
              <w:rPr>
                <w:sz w:val="18"/>
                <w:szCs w:val="18"/>
                <w:highlight w:val="cyan"/>
              </w:rPr>
              <w:t xml:space="preserve"> Kompetenztraining</w:t>
            </w:r>
            <w:r>
              <w:rPr>
                <w:sz w:val="18"/>
                <w:szCs w:val="18"/>
              </w:rPr>
              <w:t xml:space="preserve">: </w:t>
            </w:r>
            <w:proofErr w:type="spellStart"/>
            <w:r w:rsidRPr="002F59DF">
              <w:rPr>
                <w:color w:val="000000" w:themeColor="text1"/>
                <w:sz w:val="18"/>
                <w:szCs w:val="18"/>
              </w:rPr>
              <w:t>Operatorentraining</w:t>
            </w:r>
            <w:proofErr w:type="spellEnd"/>
            <w:r w:rsidRPr="002F59DF">
              <w:rPr>
                <w:color w:val="000000" w:themeColor="text1"/>
                <w:sz w:val="18"/>
                <w:szCs w:val="18"/>
              </w:rPr>
              <w:t xml:space="preserve"> Erörtern</w:t>
            </w:r>
          </w:p>
        </w:tc>
        <w:tc>
          <w:tcPr>
            <w:tcW w:w="481" w:type="pct"/>
          </w:tcPr>
          <w:p w14:paraId="3EC237A7" w14:textId="02BF0EF8" w:rsidR="00F44301" w:rsidRPr="00516135" w:rsidRDefault="00BC5555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106–107</w:t>
            </w:r>
          </w:p>
        </w:tc>
        <w:tc>
          <w:tcPr>
            <w:tcW w:w="1357" w:type="pct"/>
          </w:tcPr>
          <w:p w14:paraId="3BDDC45B" w14:textId="77777777" w:rsidR="00F44301" w:rsidRDefault="00F44301" w:rsidP="00F44301">
            <w:pPr>
              <w:pStyle w:val="Default"/>
              <w:ind w:left="18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pct"/>
          </w:tcPr>
          <w:p w14:paraId="45C2A3DC" w14:textId="77777777" w:rsidR="00F44301" w:rsidRDefault="00F44301" w:rsidP="00F44301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</w:tc>
        <w:tc>
          <w:tcPr>
            <w:tcW w:w="955" w:type="pct"/>
          </w:tcPr>
          <w:p w14:paraId="57150FBA" w14:textId="77777777" w:rsidR="00F44301" w:rsidRPr="00084AB5" w:rsidRDefault="00F44301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F44301" w:rsidRPr="00084AB5" w14:paraId="41883268" w14:textId="77777777" w:rsidTr="001258A8">
        <w:tc>
          <w:tcPr>
            <w:tcW w:w="237" w:type="pct"/>
          </w:tcPr>
          <w:p w14:paraId="0F3F6E5A" w14:textId="77777777" w:rsidR="00F44301" w:rsidRPr="00084AB5" w:rsidRDefault="00F44301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0F793742" w14:textId="1269A4B5" w:rsidR="00F44301" w:rsidRDefault="00F44301" w:rsidP="00F44301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Die Republik am Ende: Scheitern oder Zerstörung</w:t>
            </w:r>
            <w:r w:rsidR="002F0F0D">
              <w:rPr>
                <w:sz w:val="18"/>
                <w:szCs w:val="18"/>
              </w:rPr>
              <w:t>?</w:t>
            </w:r>
          </w:p>
        </w:tc>
        <w:tc>
          <w:tcPr>
            <w:tcW w:w="481" w:type="pct"/>
          </w:tcPr>
          <w:p w14:paraId="38499A2C" w14:textId="60F87FB6" w:rsidR="00F44301" w:rsidRPr="00516135" w:rsidRDefault="00BC5555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108–113</w:t>
            </w:r>
          </w:p>
        </w:tc>
        <w:tc>
          <w:tcPr>
            <w:tcW w:w="1357" w:type="pct"/>
          </w:tcPr>
          <w:p w14:paraId="78EFF72D" w14:textId="73A3F739" w:rsidR="00BC5555" w:rsidRPr="00BC5555" w:rsidRDefault="00BC5555" w:rsidP="00BC5555">
            <w:pPr>
              <w:pStyle w:val="Default"/>
              <w:ind w:left="186"/>
              <w:rPr>
                <w:sz w:val="18"/>
                <w:szCs w:val="18"/>
              </w:rPr>
            </w:pPr>
            <w:r w:rsidRPr="00BC5555">
              <w:rPr>
                <w:sz w:val="18"/>
                <w:szCs w:val="18"/>
              </w:rPr>
              <w:t xml:space="preserve">→ </w:t>
            </w:r>
            <w:r w:rsidR="007037C3">
              <w:rPr>
                <w:sz w:val="18"/>
                <w:szCs w:val="18"/>
              </w:rPr>
              <w:t xml:space="preserve">die </w:t>
            </w:r>
            <w:r w:rsidRPr="00BC5555">
              <w:rPr>
                <w:sz w:val="18"/>
                <w:szCs w:val="18"/>
              </w:rPr>
              <w:t xml:space="preserve">Ursachen für den Untergang der Weimarer Republik diskutieren </w:t>
            </w:r>
          </w:p>
          <w:p w14:paraId="7AAC507D" w14:textId="77777777" w:rsidR="00F44301" w:rsidRDefault="00F44301" w:rsidP="00F44301">
            <w:pPr>
              <w:pStyle w:val="Default"/>
              <w:ind w:left="18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pct"/>
          </w:tcPr>
          <w:p w14:paraId="026E6A41" w14:textId="3B4BEBA5" w:rsidR="00F44301" w:rsidRDefault="00F44301" w:rsidP="00F44301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autoritäres Regime</w:t>
            </w:r>
          </w:p>
          <w:p w14:paraId="60EF02E6" w14:textId="79E089CB" w:rsidR="00F44301" w:rsidRDefault="00F44301" w:rsidP="00F44301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Präsidialregierung</w:t>
            </w:r>
          </w:p>
          <w:p w14:paraId="4C4F0FBE" w14:textId="7F1D85F1" w:rsidR="00F44301" w:rsidRDefault="00F44301" w:rsidP="00F44301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Notverordnung</w:t>
            </w:r>
          </w:p>
          <w:p w14:paraId="0EEAABC3" w14:textId="77777777" w:rsidR="00F44301" w:rsidRDefault="00F44301" w:rsidP="00F44301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SA („Sturmabteilung“)</w:t>
            </w:r>
          </w:p>
          <w:p w14:paraId="3F98C8B1" w14:textId="2342F921" w:rsidR="007037C3" w:rsidRDefault="007037C3" w:rsidP="00F44301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Diktatur</w:t>
            </w:r>
          </w:p>
        </w:tc>
        <w:tc>
          <w:tcPr>
            <w:tcW w:w="955" w:type="pct"/>
          </w:tcPr>
          <w:p w14:paraId="6357FCC0" w14:textId="77777777" w:rsidR="00F44301" w:rsidRPr="00084AB5" w:rsidRDefault="00F44301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084AB5" w:rsidRPr="00084AB5" w14:paraId="463C3E6E" w14:textId="77777777" w:rsidTr="001258A8">
        <w:tc>
          <w:tcPr>
            <w:tcW w:w="237" w:type="pct"/>
          </w:tcPr>
          <w:p w14:paraId="337EF391" w14:textId="77777777" w:rsidR="00084AB5" w:rsidRPr="001B376F" w:rsidRDefault="00084AB5" w:rsidP="009148E7">
            <w:pPr>
              <w:spacing w:before="20" w:after="20"/>
              <w:ind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pct"/>
          </w:tcPr>
          <w:p w14:paraId="2B5287AF" w14:textId="3E890C86" w:rsidR="00084AB5" w:rsidRPr="001B376F" w:rsidRDefault="00084AB5" w:rsidP="000F475D">
            <w:pPr>
              <w:spacing w:before="20" w:after="20"/>
              <w:ind w:right="113"/>
              <w:rPr>
                <w:color w:val="000000" w:themeColor="text1"/>
                <w:sz w:val="18"/>
                <w:szCs w:val="18"/>
              </w:rPr>
            </w:pPr>
            <w:r w:rsidRPr="001B376F">
              <w:rPr>
                <w:color w:val="000000" w:themeColor="text1"/>
                <w:sz w:val="18"/>
                <w:szCs w:val="18"/>
              </w:rPr>
              <w:t xml:space="preserve">  </w:t>
            </w:r>
            <w:r w:rsidR="003C25E0" w:rsidRPr="00C76193">
              <w:rPr>
                <w:color w:val="FF0000"/>
                <w:sz w:val="18"/>
                <w:szCs w:val="18"/>
              </w:rPr>
              <w:t xml:space="preserve">Wiederholen und Anwenden </w:t>
            </w:r>
          </w:p>
        </w:tc>
        <w:tc>
          <w:tcPr>
            <w:tcW w:w="481" w:type="pct"/>
          </w:tcPr>
          <w:p w14:paraId="182C0AC9" w14:textId="00B318C4" w:rsidR="00084AB5" w:rsidRPr="004B7D7B" w:rsidRDefault="00884418" w:rsidP="00516135">
            <w:pPr>
              <w:spacing w:before="20" w:after="20"/>
              <w:ind w:leftChars="113" w:left="249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4B7D7B">
              <w:rPr>
                <w:color w:val="000000" w:themeColor="text1"/>
                <w:sz w:val="18"/>
                <w:szCs w:val="18"/>
              </w:rPr>
              <w:t>11</w:t>
            </w:r>
            <w:r w:rsidR="002F59DF" w:rsidRPr="004B7D7B">
              <w:rPr>
                <w:color w:val="000000" w:themeColor="text1"/>
                <w:sz w:val="18"/>
                <w:szCs w:val="18"/>
              </w:rPr>
              <w:t>4–</w:t>
            </w:r>
            <w:r w:rsidRPr="004B7D7B">
              <w:rPr>
                <w:color w:val="000000" w:themeColor="text1"/>
                <w:sz w:val="18"/>
                <w:szCs w:val="18"/>
              </w:rPr>
              <w:t>11</w:t>
            </w:r>
            <w:r w:rsidR="002F59DF" w:rsidRPr="004B7D7B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57" w:type="pct"/>
          </w:tcPr>
          <w:p w14:paraId="049B9384" w14:textId="71C9D983" w:rsidR="003C25E0" w:rsidRPr="004B7D7B" w:rsidRDefault="001528A5" w:rsidP="003C25E0">
            <w:pPr>
              <w:pStyle w:val="stofftabelletext"/>
              <w:spacing w:before="20" w:after="20" w:line="240" w:lineRule="auto"/>
              <w:ind w:left="0"/>
              <w:rPr>
                <w:color w:val="000000" w:themeColor="text1"/>
                <w:szCs w:val="18"/>
              </w:rPr>
            </w:pPr>
            <w:r w:rsidRPr="004B7D7B">
              <w:rPr>
                <w:b/>
                <w:bCs/>
                <w:color w:val="000000" w:themeColor="text1"/>
                <w:szCs w:val="18"/>
              </w:rPr>
              <w:t xml:space="preserve">  </w:t>
            </w:r>
          </w:p>
          <w:p w14:paraId="109EE9D9" w14:textId="69A79C8C" w:rsidR="00CE179B" w:rsidRPr="004B7D7B" w:rsidRDefault="00CE179B" w:rsidP="00F75492">
            <w:pPr>
              <w:pStyle w:val="stofftabelletext"/>
              <w:spacing w:before="20" w:after="20" w:line="240" w:lineRule="auto"/>
              <w:ind w:left="0"/>
              <w:rPr>
                <w:color w:val="000000" w:themeColor="text1"/>
                <w:szCs w:val="18"/>
              </w:rPr>
            </w:pPr>
          </w:p>
        </w:tc>
        <w:tc>
          <w:tcPr>
            <w:tcW w:w="709" w:type="pct"/>
          </w:tcPr>
          <w:p w14:paraId="77234224" w14:textId="5105E178" w:rsidR="003C25E0" w:rsidRPr="00084AB5" w:rsidRDefault="00946E0C" w:rsidP="003C25E0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</w:t>
            </w:r>
          </w:p>
          <w:p w14:paraId="09370110" w14:textId="14835BC9" w:rsidR="00084AB5" w:rsidRPr="00084AB5" w:rsidRDefault="00084AB5" w:rsidP="00946E0C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</w:tc>
        <w:tc>
          <w:tcPr>
            <w:tcW w:w="955" w:type="pct"/>
          </w:tcPr>
          <w:p w14:paraId="2E7EFF97" w14:textId="77777777" w:rsidR="00084AB5" w:rsidRPr="00084AB5" w:rsidRDefault="00084AB5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084AB5" w:rsidRPr="00F32F15" w14:paraId="4FD6CE87" w14:textId="031CB4DF" w:rsidTr="001258A8">
        <w:tc>
          <w:tcPr>
            <w:tcW w:w="237" w:type="pct"/>
            <w:shd w:val="clear" w:color="auto" w:fill="F2F2F2" w:themeFill="background1" w:themeFillShade="F2"/>
          </w:tcPr>
          <w:p w14:paraId="6DF144C0" w14:textId="657EE58C" w:rsidR="00084AB5" w:rsidRPr="001B376F" w:rsidRDefault="00084AB5" w:rsidP="009148E7">
            <w:pPr>
              <w:pStyle w:val="Listenabsatz"/>
              <w:spacing w:before="20" w:after="20"/>
              <w:ind w:left="113" w:right="11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pct"/>
            <w:shd w:val="clear" w:color="auto" w:fill="F2F2F2" w:themeFill="background1" w:themeFillShade="F2"/>
          </w:tcPr>
          <w:p w14:paraId="5FB464CB" w14:textId="086DC4DE" w:rsidR="00F32F15" w:rsidRPr="001B376F" w:rsidRDefault="00BA7CE3" w:rsidP="00F32F15">
            <w:pPr>
              <w:spacing w:before="20" w:after="20"/>
              <w:ind w:right="11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B376F">
              <w:rPr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5219A9" w:rsidRPr="001B376F">
              <w:rPr>
                <w:b/>
                <w:bCs/>
                <w:color w:val="000000" w:themeColor="text1"/>
                <w:sz w:val="24"/>
                <w:szCs w:val="24"/>
              </w:rPr>
              <w:t xml:space="preserve">4 </w:t>
            </w:r>
            <w:r w:rsidR="00F32F15" w:rsidRPr="001B376F">
              <w:rPr>
                <w:b/>
                <w:bCs/>
                <w:color w:val="000000" w:themeColor="text1"/>
                <w:sz w:val="24"/>
                <w:szCs w:val="24"/>
              </w:rPr>
              <w:t>Nationalsozialismus und Zweiter Weltkrieg</w:t>
            </w:r>
          </w:p>
          <w:p w14:paraId="67AE23A7" w14:textId="6E069F4B" w:rsidR="00084AB5" w:rsidRPr="001B376F" w:rsidRDefault="00084AB5" w:rsidP="00BA7CE3">
            <w:pPr>
              <w:spacing w:before="20" w:after="20"/>
              <w:ind w:right="113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F2F2F2" w:themeFill="background1" w:themeFillShade="F2"/>
          </w:tcPr>
          <w:p w14:paraId="1E9AA213" w14:textId="74049543" w:rsidR="00084AB5" w:rsidRPr="00516135" w:rsidRDefault="00B62236" w:rsidP="00516135">
            <w:pPr>
              <w:spacing w:before="20" w:after="20"/>
              <w:ind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6135">
              <w:rPr>
                <w:b/>
                <w:bCs/>
                <w:color w:val="000000" w:themeColor="text1"/>
                <w:sz w:val="18"/>
                <w:szCs w:val="18"/>
              </w:rPr>
              <w:t>11</w:t>
            </w:r>
            <w:r w:rsidR="00F32F15" w:rsidRPr="00516135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  <w:r w:rsidR="00E53C98" w:rsidRPr="00516135">
              <w:rPr>
                <w:b/>
                <w:bCs/>
                <w:color w:val="000000" w:themeColor="text1"/>
                <w:sz w:val="18"/>
                <w:szCs w:val="18"/>
              </w:rPr>
              <w:t>–</w:t>
            </w:r>
            <w:r w:rsidRPr="00516135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F32F15" w:rsidRPr="00516135">
              <w:rPr>
                <w:b/>
                <w:bCs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1357" w:type="pct"/>
            <w:shd w:val="clear" w:color="auto" w:fill="F2F2F2" w:themeFill="background1" w:themeFillShade="F2"/>
          </w:tcPr>
          <w:p w14:paraId="0870382A" w14:textId="20B1ECDB" w:rsidR="005219A9" w:rsidRPr="00661D2D" w:rsidRDefault="001528A5" w:rsidP="005219A9">
            <w:pPr>
              <w:pStyle w:val="stofftabelletext"/>
              <w:spacing w:before="20" w:after="20"/>
              <w:ind w:left="0"/>
              <w:rPr>
                <w:b/>
                <w:sz w:val="20"/>
                <w:szCs w:val="20"/>
              </w:rPr>
            </w:pPr>
            <w:r w:rsidRPr="00661D2D">
              <w:rPr>
                <w:b/>
                <w:sz w:val="20"/>
                <w:szCs w:val="20"/>
              </w:rPr>
              <w:t xml:space="preserve">  </w:t>
            </w:r>
            <w:r w:rsidR="0041066A" w:rsidRPr="00661D2D">
              <w:rPr>
                <w:b/>
                <w:bCs/>
                <w:sz w:val="20"/>
                <w:szCs w:val="20"/>
              </w:rPr>
              <w:t xml:space="preserve">Das nationalsozialistische Deutschland 1933 </w:t>
            </w:r>
            <w:r w:rsidR="0041066A" w:rsidRPr="00661D2D">
              <w:rPr>
                <w:b/>
                <w:sz w:val="20"/>
                <w:szCs w:val="20"/>
              </w:rPr>
              <w:t xml:space="preserve">– </w:t>
            </w:r>
            <w:r w:rsidR="0041066A" w:rsidRPr="00661D2D">
              <w:rPr>
                <w:b/>
                <w:bCs/>
                <w:sz w:val="20"/>
                <w:szCs w:val="20"/>
              </w:rPr>
              <w:t>1945</w:t>
            </w:r>
          </w:p>
          <w:p w14:paraId="68123AFE" w14:textId="2D6AF457" w:rsidR="00230CDD" w:rsidRPr="00661D2D" w:rsidRDefault="00230CDD" w:rsidP="001528A5">
            <w:pPr>
              <w:pStyle w:val="stofftabelletext"/>
              <w:spacing w:before="20" w:after="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F2F2F2" w:themeFill="background1" w:themeFillShade="F2"/>
          </w:tcPr>
          <w:p w14:paraId="50E9720A" w14:textId="77777777" w:rsidR="00084AB5" w:rsidRPr="00F32F15" w:rsidRDefault="00084AB5" w:rsidP="001A7F7D">
            <w:pPr>
              <w:pStyle w:val="stofftabelletext"/>
              <w:spacing w:before="20" w:after="20"/>
              <w:rPr>
                <w:b/>
                <w:sz w:val="24"/>
              </w:rPr>
            </w:pPr>
          </w:p>
        </w:tc>
        <w:tc>
          <w:tcPr>
            <w:tcW w:w="955" w:type="pct"/>
            <w:shd w:val="clear" w:color="auto" w:fill="F2F2F2" w:themeFill="background1" w:themeFillShade="F2"/>
          </w:tcPr>
          <w:p w14:paraId="7F53852E" w14:textId="77777777" w:rsidR="00084AB5" w:rsidRPr="00F32F15" w:rsidRDefault="00084AB5" w:rsidP="001A7F7D">
            <w:pPr>
              <w:pStyle w:val="stofftabelletext"/>
              <w:spacing w:before="20" w:after="20"/>
              <w:rPr>
                <w:b/>
                <w:sz w:val="24"/>
              </w:rPr>
            </w:pPr>
          </w:p>
        </w:tc>
      </w:tr>
      <w:tr w:rsidR="007037C3" w:rsidRPr="00084AB5" w14:paraId="7963A6C1" w14:textId="77777777" w:rsidTr="001258A8">
        <w:tc>
          <w:tcPr>
            <w:tcW w:w="237" w:type="pct"/>
          </w:tcPr>
          <w:p w14:paraId="3569A51D" w14:textId="77777777" w:rsidR="007037C3" w:rsidRPr="00084AB5" w:rsidRDefault="007037C3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78CA7342" w14:textId="77777777" w:rsidR="007037C3" w:rsidRPr="00084AB5" w:rsidRDefault="007037C3" w:rsidP="007037C3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Nationalsozialisten an der Macht – wie wurde die Demokratie zerstört?</w:t>
            </w:r>
          </w:p>
          <w:p w14:paraId="30F01776" w14:textId="77777777" w:rsidR="007037C3" w:rsidRPr="00084AB5" w:rsidRDefault="007037C3" w:rsidP="00F32F15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05C0E01D" w14:textId="33FC9E18" w:rsidR="007037C3" w:rsidRPr="00516135" w:rsidRDefault="007037C3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118–123</w:t>
            </w:r>
          </w:p>
        </w:tc>
        <w:tc>
          <w:tcPr>
            <w:tcW w:w="1357" w:type="pct"/>
          </w:tcPr>
          <w:p w14:paraId="53626EA2" w14:textId="77A381A1" w:rsidR="007037C3" w:rsidRPr="007037C3" w:rsidRDefault="007037C3" w:rsidP="0041066A">
            <w:pPr>
              <w:pStyle w:val="StandardWeb"/>
              <w:spacing w:before="20" w:beforeAutospacing="0" w:after="20" w:afterAutospacing="0"/>
              <w:ind w:left="194" w:right="113"/>
              <w:rPr>
                <w:sz w:val="18"/>
                <w:szCs w:val="18"/>
              </w:rPr>
            </w:pPr>
            <w:r w:rsidRPr="007037C3">
              <w:rPr>
                <w:rFonts w:ascii="Arial" w:hAnsi="Arial" w:cs="Arial"/>
                <w:sz w:val="18"/>
                <w:szCs w:val="18"/>
              </w:rPr>
              <w:t>→</w:t>
            </w:r>
            <w:r w:rsidRPr="007037C3">
              <w:rPr>
                <w:sz w:val="18"/>
                <w:szCs w:val="18"/>
              </w:rPr>
              <w:t xml:space="preserve"> die Errichtung und Ausbau der Diktatur darstellen</w:t>
            </w:r>
          </w:p>
        </w:tc>
        <w:tc>
          <w:tcPr>
            <w:tcW w:w="709" w:type="pct"/>
          </w:tcPr>
          <w:p w14:paraId="605C0789" w14:textId="77777777" w:rsidR="00981DC2" w:rsidRDefault="00981DC2" w:rsidP="00981DC2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SS („Schutzstaffel“)</w:t>
            </w:r>
          </w:p>
          <w:p w14:paraId="4599EEA2" w14:textId="77777777" w:rsidR="00981DC2" w:rsidRDefault="00981DC2" w:rsidP="00981DC2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Konzentrationslager</w:t>
            </w:r>
          </w:p>
          <w:p w14:paraId="3D648ADA" w14:textId="77777777" w:rsidR="00981DC2" w:rsidRDefault="00981DC2" w:rsidP="00981DC2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Gleichschaltung</w:t>
            </w:r>
          </w:p>
          <w:p w14:paraId="552FAA68" w14:textId="283BBC0C" w:rsidR="00981DC2" w:rsidRDefault="00981DC2" w:rsidP="00981DC2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ED044C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risch/Arier</w:t>
            </w:r>
          </w:p>
          <w:p w14:paraId="023B1C3D" w14:textId="20A93020" w:rsidR="007037C3" w:rsidRDefault="00981DC2" w:rsidP="00981DC2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Propaganda</w:t>
            </w:r>
          </w:p>
        </w:tc>
        <w:tc>
          <w:tcPr>
            <w:tcW w:w="955" w:type="pct"/>
          </w:tcPr>
          <w:p w14:paraId="30B70C67" w14:textId="77777777" w:rsidR="007037C3" w:rsidRPr="00084AB5" w:rsidRDefault="007037C3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7037C3" w:rsidRPr="00084AB5" w14:paraId="71E2D917" w14:textId="77777777" w:rsidTr="001258A8">
        <w:tc>
          <w:tcPr>
            <w:tcW w:w="237" w:type="pct"/>
          </w:tcPr>
          <w:p w14:paraId="0B8B762F" w14:textId="77777777" w:rsidR="007037C3" w:rsidRPr="00084AB5" w:rsidRDefault="007037C3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6F980E60" w14:textId="77777777" w:rsidR="00981DC2" w:rsidRDefault="00981DC2" w:rsidP="00981DC2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Worauf gründete die NS-Weltanschauung?</w:t>
            </w:r>
          </w:p>
          <w:p w14:paraId="004190B7" w14:textId="77777777" w:rsidR="007037C3" w:rsidRPr="00084AB5" w:rsidRDefault="007037C3" w:rsidP="00F32F15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6E597353" w14:textId="1FBDD844" w:rsidR="007037C3" w:rsidRPr="00516135" w:rsidRDefault="00981DC2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124–127</w:t>
            </w:r>
          </w:p>
        </w:tc>
        <w:tc>
          <w:tcPr>
            <w:tcW w:w="1357" w:type="pct"/>
          </w:tcPr>
          <w:p w14:paraId="46FDA4A9" w14:textId="36665DCC" w:rsidR="00981DC2" w:rsidRPr="00981DC2" w:rsidRDefault="00981DC2" w:rsidP="00981DC2">
            <w:pPr>
              <w:pStyle w:val="Default"/>
              <w:ind w:left="186"/>
              <w:rPr>
                <w:sz w:val="18"/>
                <w:szCs w:val="18"/>
              </w:rPr>
            </w:pPr>
            <w:r w:rsidRPr="00981DC2">
              <w:rPr>
                <w:sz w:val="18"/>
                <w:szCs w:val="18"/>
              </w:rPr>
              <w:t xml:space="preserve">→ </w:t>
            </w:r>
            <w:r>
              <w:rPr>
                <w:sz w:val="18"/>
                <w:szCs w:val="18"/>
              </w:rPr>
              <w:t>d</w:t>
            </w:r>
            <w:r w:rsidRPr="00981DC2">
              <w:rPr>
                <w:sz w:val="18"/>
                <w:szCs w:val="18"/>
              </w:rPr>
              <w:t xml:space="preserve">ie Grundzüge der nationalsozialistischen Ideologie beschreiben </w:t>
            </w:r>
          </w:p>
          <w:p w14:paraId="78AA35DB" w14:textId="7EB5FF65" w:rsidR="007037C3" w:rsidRDefault="007037C3" w:rsidP="00981DC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09" w:type="pct"/>
          </w:tcPr>
          <w:p w14:paraId="634CEC2B" w14:textId="6017FC10" w:rsidR="00981DC2" w:rsidRDefault="00981DC2" w:rsidP="00981DC2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ED044C"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ölkisch</w:t>
            </w:r>
          </w:p>
          <w:p w14:paraId="4FF0C479" w14:textId="622C31D5" w:rsidR="00981DC2" w:rsidRDefault="00981DC2" w:rsidP="00981DC2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ED044C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ntisemitisch/ </w:t>
            </w:r>
          </w:p>
          <w:p w14:paraId="34E100C7" w14:textId="6EB2D3DC" w:rsidR="007037C3" w:rsidRDefault="00981DC2" w:rsidP="00F32F15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Antisemitismus</w:t>
            </w:r>
          </w:p>
        </w:tc>
        <w:tc>
          <w:tcPr>
            <w:tcW w:w="955" w:type="pct"/>
          </w:tcPr>
          <w:p w14:paraId="36E7B3A0" w14:textId="77777777" w:rsidR="007037C3" w:rsidRPr="00084AB5" w:rsidRDefault="007037C3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981DC2" w:rsidRPr="00084AB5" w14:paraId="5F098027" w14:textId="77777777" w:rsidTr="001258A8">
        <w:tc>
          <w:tcPr>
            <w:tcW w:w="237" w:type="pct"/>
          </w:tcPr>
          <w:p w14:paraId="1745E9AA" w14:textId="77777777" w:rsidR="00981DC2" w:rsidRPr="00084AB5" w:rsidRDefault="00981DC2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7021EE1B" w14:textId="56B20318" w:rsidR="00981DC2" w:rsidRDefault="00981DC2" w:rsidP="00981DC2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Propaganda im NS-Staat</w:t>
            </w:r>
          </w:p>
        </w:tc>
        <w:tc>
          <w:tcPr>
            <w:tcW w:w="481" w:type="pct"/>
          </w:tcPr>
          <w:p w14:paraId="60B8695C" w14:textId="6DCC6121" w:rsidR="00981DC2" w:rsidRPr="00516135" w:rsidRDefault="00981DC2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128–129</w:t>
            </w:r>
          </w:p>
        </w:tc>
        <w:tc>
          <w:tcPr>
            <w:tcW w:w="1357" w:type="pct"/>
          </w:tcPr>
          <w:p w14:paraId="6B68711D" w14:textId="20F55A08" w:rsidR="00981DC2" w:rsidRPr="00981DC2" w:rsidRDefault="00981DC2" w:rsidP="009E0145">
            <w:pPr>
              <w:pStyle w:val="Default"/>
              <w:ind w:left="186"/>
              <w:rPr>
                <w:sz w:val="18"/>
                <w:szCs w:val="18"/>
              </w:rPr>
            </w:pPr>
            <w:r w:rsidRPr="00981DC2">
              <w:rPr>
                <w:sz w:val="18"/>
                <w:szCs w:val="18"/>
              </w:rPr>
              <w:t xml:space="preserve">→ Propaganda und Terror als Mittel der Herrschaftssicherung im nationalsozialistischen Deutschland charakterisieren </w:t>
            </w:r>
          </w:p>
          <w:p w14:paraId="1DAEC976" w14:textId="77777777" w:rsidR="00981DC2" w:rsidRDefault="00981DC2" w:rsidP="0041066A">
            <w:pPr>
              <w:pStyle w:val="StandardWeb"/>
              <w:spacing w:before="20" w:beforeAutospacing="0" w:after="20" w:afterAutospacing="0"/>
              <w:ind w:left="194" w:right="113"/>
              <w:rPr>
                <w:sz w:val="20"/>
                <w:szCs w:val="20"/>
              </w:rPr>
            </w:pPr>
          </w:p>
        </w:tc>
        <w:tc>
          <w:tcPr>
            <w:tcW w:w="709" w:type="pct"/>
          </w:tcPr>
          <w:p w14:paraId="557381F1" w14:textId="77777777" w:rsidR="00981DC2" w:rsidRDefault="00981DC2" w:rsidP="00981DC2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</w:p>
        </w:tc>
        <w:tc>
          <w:tcPr>
            <w:tcW w:w="955" w:type="pct"/>
          </w:tcPr>
          <w:p w14:paraId="4B4CDEBB" w14:textId="77777777" w:rsidR="00981DC2" w:rsidRPr="00084AB5" w:rsidRDefault="00981DC2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981DC2" w:rsidRPr="00084AB5" w14:paraId="2872DB41" w14:textId="77777777" w:rsidTr="001258A8">
        <w:tc>
          <w:tcPr>
            <w:tcW w:w="237" w:type="pct"/>
          </w:tcPr>
          <w:p w14:paraId="05531948" w14:textId="77777777" w:rsidR="00981DC2" w:rsidRPr="00084AB5" w:rsidRDefault="00981DC2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668B2051" w14:textId="77777777" w:rsidR="00981DC2" w:rsidRDefault="00981DC2" w:rsidP="00981DC2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Jugend unter dem Hakenkreuz – Erziehung für das Regime</w:t>
            </w:r>
          </w:p>
          <w:p w14:paraId="5FFD9A6C" w14:textId="77777777" w:rsidR="00981DC2" w:rsidRDefault="00981DC2" w:rsidP="00981DC2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1F1A1513" w14:textId="439CAE12" w:rsidR="00981DC2" w:rsidRPr="00516135" w:rsidRDefault="00981DC2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130–133</w:t>
            </w:r>
          </w:p>
        </w:tc>
        <w:tc>
          <w:tcPr>
            <w:tcW w:w="1357" w:type="pct"/>
          </w:tcPr>
          <w:p w14:paraId="46A74CB3" w14:textId="77777777" w:rsidR="00981DC2" w:rsidRDefault="00981DC2" w:rsidP="0041066A">
            <w:pPr>
              <w:pStyle w:val="StandardWeb"/>
              <w:spacing w:before="20" w:beforeAutospacing="0" w:after="20" w:afterAutospacing="0"/>
              <w:ind w:left="194" w:right="113"/>
              <w:rPr>
                <w:sz w:val="20"/>
                <w:szCs w:val="20"/>
              </w:rPr>
            </w:pPr>
          </w:p>
        </w:tc>
        <w:tc>
          <w:tcPr>
            <w:tcW w:w="709" w:type="pct"/>
          </w:tcPr>
          <w:p w14:paraId="2039DB0E" w14:textId="77777777" w:rsidR="00981DC2" w:rsidRDefault="00981DC2" w:rsidP="00981DC2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Indoktrination</w:t>
            </w:r>
          </w:p>
          <w:p w14:paraId="66956932" w14:textId="77777777" w:rsidR="00981DC2" w:rsidRDefault="00981DC2" w:rsidP="00981DC2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Hitlerjugend</w:t>
            </w:r>
          </w:p>
          <w:p w14:paraId="1B363DDB" w14:textId="0CF19D73" w:rsidR="00981DC2" w:rsidRDefault="00981DC2" w:rsidP="00981DC2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Bund Deutscher Mädel</w:t>
            </w:r>
          </w:p>
        </w:tc>
        <w:tc>
          <w:tcPr>
            <w:tcW w:w="955" w:type="pct"/>
          </w:tcPr>
          <w:p w14:paraId="0AEFB156" w14:textId="77777777" w:rsidR="00981DC2" w:rsidRPr="00084AB5" w:rsidRDefault="00981DC2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981DC2" w:rsidRPr="00084AB5" w14:paraId="44775F7E" w14:textId="77777777" w:rsidTr="001258A8">
        <w:tc>
          <w:tcPr>
            <w:tcW w:w="237" w:type="pct"/>
          </w:tcPr>
          <w:p w14:paraId="51B74F30" w14:textId="77777777" w:rsidR="00981DC2" w:rsidRPr="00084AB5" w:rsidRDefault="00981DC2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2B087AF8" w14:textId="77777777" w:rsidR="00D022C8" w:rsidRDefault="00D022C8" w:rsidP="00D022C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Ausgegrenzt, verfolgt, ermordet – wer stand außerhalb der „Volksgemeinschaft“</w:t>
            </w:r>
          </w:p>
          <w:p w14:paraId="0065CBFE" w14:textId="77777777" w:rsidR="00981DC2" w:rsidRDefault="00981DC2" w:rsidP="00981DC2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5C4F83CC" w14:textId="206827D5" w:rsidR="00981DC2" w:rsidRPr="00516135" w:rsidRDefault="00D022C8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134–137</w:t>
            </w:r>
          </w:p>
        </w:tc>
        <w:tc>
          <w:tcPr>
            <w:tcW w:w="1357" w:type="pct"/>
          </w:tcPr>
          <w:p w14:paraId="6B95C0EF" w14:textId="43A25224" w:rsidR="00D022C8" w:rsidRPr="00D022C8" w:rsidRDefault="00D022C8" w:rsidP="009E0145">
            <w:pPr>
              <w:pStyle w:val="Default"/>
              <w:ind w:left="186"/>
              <w:rPr>
                <w:sz w:val="18"/>
                <w:szCs w:val="18"/>
              </w:rPr>
            </w:pPr>
            <w:r w:rsidRPr="00D022C8">
              <w:rPr>
                <w:sz w:val="18"/>
                <w:szCs w:val="18"/>
              </w:rPr>
              <w:t xml:space="preserve">→ Ausgrenzung, Entrechtung und Verfolgung gesellschaftlicher Minderheiten als Wesensmerkmale der nationalsozialistischen Gewaltherrschaft beschreiben </w:t>
            </w:r>
          </w:p>
          <w:p w14:paraId="71800F9C" w14:textId="77777777" w:rsidR="00981DC2" w:rsidRDefault="00981DC2" w:rsidP="0041066A">
            <w:pPr>
              <w:pStyle w:val="StandardWeb"/>
              <w:spacing w:before="20" w:beforeAutospacing="0" w:after="20" w:afterAutospacing="0"/>
              <w:ind w:left="194" w:right="113"/>
              <w:rPr>
                <w:sz w:val="20"/>
                <w:szCs w:val="20"/>
              </w:rPr>
            </w:pPr>
          </w:p>
        </w:tc>
        <w:tc>
          <w:tcPr>
            <w:tcW w:w="709" w:type="pct"/>
          </w:tcPr>
          <w:p w14:paraId="78ECA1CA" w14:textId="77777777" w:rsidR="00D022C8" w:rsidRDefault="00D022C8" w:rsidP="00D022C8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Sinti und Roma</w:t>
            </w:r>
          </w:p>
          <w:p w14:paraId="2907C270" w14:textId="77777777" w:rsidR="00D022C8" w:rsidRDefault="00D022C8" w:rsidP="00D022C8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Pogrom</w:t>
            </w:r>
          </w:p>
          <w:p w14:paraId="58E3CE7A" w14:textId="29BB0680" w:rsidR="00981DC2" w:rsidRDefault="00D022C8" w:rsidP="00D022C8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Euthanasie</w:t>
            </w:r>
          </w:p>
        </w:tc>
        <w:tc>
          <w:tcPr>
            <w:tcW w:w="955" w:type="pct"/>
          </w:tcPr>
          <w:p w14:paraId="3675136F" w14:textId="77777777" w:rsidR="00981DC2" w:rsidRPr="00084AB5" w:rsidRDefault="00981DC2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981DC2" w:rsidRPr="00084AB5" w14:paraId="108B9AEC" w14:textId="77777777" w:rsidTr="001258A8">
        <w:tc>
          <w:tcPr>
            <w:tcW w:w="237" w:type="pct"/>
          </w:tcPr>
          <w:p w14:paraId="43A17CD2" w14:textId="77777777" w:rsidR="00981DC2" w:rsidRPr="00084AB5" w:rsidRDefault="00981DC2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48F6F6AA" w14:textId="77777777" w:rsidR="00D022C8" w:rsidRDefault="00D022C8" w:rsidP="00D022C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Jüdisches Leben in Biografien</w:t>
            </w:r>
          </w:p>
          <w:p w14:paraId="253E6D1E" w14:textId="77777777" w:rsidR="00981DC2" w:rsidRDefault="00981DC2" w:rsidP="00981DC2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66ECCFCB" w14:textId="659C980F" w:rsidR="00981DC2" w:rsidRPr="00516135" w:rsidRDefault="00D022C8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138–139</w:t>
            </w:r>
          </w:p>
        </w:tc>
        <w:tc>
          <w:tcPr>
            <w:tcW w:w="1357" w:type="pct"/>
          </w:tcPr>
          <w:p w14:paraId="636F2F3C" w14:textId="77777777" w:rsidR="00D022C8" w:rsidRPr="00D022C8" w:rsidRDefault="00D022C8" w:rsidP="009E0145">
            <w:pPr>
              <w:pStyle w:val="Default"/>
              <w:ind w:left="186"/>
              <w:rPr>
                <w:sz w:val="18"/>
                <w:szCs w:val="18"/>
              </w:rPr>
            </w:pPr>
            <w:r w:rsidRPr="00D022C8">
              <w:rPr>
                <w:sz w:val="18"/>
                <w:szCs w:val="18"/>
              </w:rPr>
              <w:t xml:space="preserve">→ Ausgrenzung, Entrechtung und Verfolgung gesellschaftlicher Minderheiten als Wesensmerkmale der nationalsozialistischen Gewaltherrschaft beschreiben </w:t>
            </w:r>
          </w:p>
          <w:p w14:paraId="25EC8BEB" w14:textId="77777777" w:rsidR="00981DC2" w:rsidRDefault="00981DC2" w:rsidP="0041066A">
            <w:pPr>
              <w:pStyle w:val="StandardWeb"/>
              <w:spacing w:before="20" w:beforeAutospacing="0" w:after="20" w:afterAutospacing="0"/>
              <w:ind w:left="194" w:right="113"/>
              <w:rPr>
                <w:sz w:val="20"/>
                <w:szCs w:val="20"/>
              </w:rPr>
            </w:pPr>
          </w:p>
        </w:tc>
        <w:tc>
          <w:tcPr>
            <w:tcW w:w="709" w:type="pct"/>
          </w:tcPr>
          <w:p w14:paraId="7EC082CB" w14:textId="77777777" w:rsidR="00981DC2" w:rsidRDefault="00981DC2" w:rsidP="00981DC2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</w:p>
        </w:tc>
        <w:tc>
          <w:tcPr>
            <w:tcW w:w="955" w:type="pct"/>
          </w:tcPr>
          <w:p w14:paraId="3A66B070" w14:textId="77777777" w:rsidR="00981DC2" w:rsidRPr="00084AB5" w:rsidRDefault="00981DC2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981DC2" w:rsidRPr="00084AB5" w14:paraId="2C34985C" w14:textId="77777777" w:rsidTr="001258A8">
        <w:tc>
          <w:tcPr>
            <w:tcW w:w="237" w:type="pct"/>
          </w:tcPr>
          <w:p w14:paraId="00FC429D" w14:textId="77777777" w:rsidR="00981DC2" w:rsidRPr="00084AB5" w:rsidRDefault="00981DC2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4DBC15FE" w14:textId="77777777" w:rsidR="00D022C8" w:rsidRDefault="00D022C8" w:rsidP="00D022C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Zwischen Anpassung und Zustimmung – oder: Warum machten so viele mit?</w:t>
            </w:r>
          </w:p>
          <w:p w14:paraId="68943076" w14:textId="77777777" w:rsidR="00981DC2" w:rsidRDefault="00981DC2" w:rsidP="00981DC2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18141E40" w14:textId="3E7E51C2" w:rsidR="00981DC2" w:rsidRPr="00516135" w:rsidRDefault="00D022C8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140–143</w:t>
            </w:r>
          </w:p>
        </w:tc>
        <w:tc>
          <w:tcPr>
            <w:tcW w:w="1357" w:type="pct"/>
          </w:tcPr>
          <w:p w14:paraId="56D93419" w14:textId="77777777" w:rsidR="00981DC2" w:rsidRDefault="00981DC2" w:rsidP="0041066A">
            <w:pPr>
              <w:pStyle w:val="StandardWeb"/>
              <w:spacing w:before="20" w:beforeAutospacing="0" w:after="20" w:afterAutospacing="0"/>
              <w:ind w:left="194" w:right="113"/>
              <w:rPr>
                <w:sz w:val="20"/>
                <w:szCs w:val="20"/>
              </w:rPr>
            </w:pPr>
          </w:p>
        </w:tc>
        <w:tc>
          <w:tcPr>
            <w:tcW w:w="709" w:type="pct"/>
          </w:tcPr>
          <w:p w14:paraId="65B07B6C" w14:textId="306ABBA9" w:rsidR="00981DC2" w:rsidRDefault="00D022C8" w:rsidP="00981DC2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„KdF“</w:t>
            </w:r>
          </w:p>
        </w:tc>
        <w:tc>
          <w:tcPr>
            <w:tcW w:w="955" w:type="pct"/>
          </w:tcPr>
          <w:p w14:paraId="3E7BBDFE" w14:textId="77777777" w:rsidR="00981DC2" w:rsidRPr="00084AB5" w:rsidRDefault="00981DC2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981DC2" w:rsidRPr="00084AB5" w14:paraId="566376B6" w14:textId="77777777" w:rsidTr="001258A8">
        <w:tc>
          <w:tcPr>
            <w:tcW w:w="237" w:type="pct"/>
          </w:tcPr>
          <w:p w14:paraId="3168976B" w14:textId="77777777" w:rsidR="00981DC2" w:rsidRPr="00084AB5" w:rsidRDefault="00981DC2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0E420292" w14:textId="77777777" w:rsidR="00D022C8" w:rsidRDefault="00D022C8" w:rsidP="00D022C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NS-Wirtschaftspolitik im Dienst der Kriegsvorbereitung</w:t>
            </w:r>
          </w:p>
          <w:p w14:paraId="1485A31D" w14:textId="77777777" w:rsidR="00981DC2" w:rsidRDefault="00981DC2" w:rsidP="00981DC2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65CF4EB3" w14:textId="743068C2" w:rsidR="00981DC2" w:rsidRPr="00516135" w:rsidRDefault="00D022C8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144–145</w:t>
            </w:r>
          </w:p>
        </w:tc>
        <w:tc>
          <w:tcPr>
            <w:tcW w:w="1357" w:type="pct"/>
          </w:tcPr>
          <w:p w14:paraId="135289DE" w14:textId="0733F98D" w:rsidR="00D022C8" w:rsidRPr="00D022C8" w:rsidRDefault="00D022C8" w:rsidP="00D022C8">
            <w:pPr>
              <w:pStyle w:val="Default"/>
              <w:ind w:left="186"/>
              <w:rPr>
                <w:sz w:val="18"/>
                <w:szCs w:val="18"/>
              </w:rPr>
            </w:pPr>
            <w:r w:rsidRPr="00981DC2">
              <w:rPr>
                <w:sz w:val="18"/>
                <w:szCs w:val="18"/>
              </w:rPr>
              <w:t xml:space="preserve">→ </w:t>
            </w:r>
            <w:r w:rsidRPr="00D022C8">
              <w:rPr>
                <w:sz w:val="18"/>
                <w:szCs w:val="18"/>
              </w:rPr>
              <w:t xml:space="preserve">die nationalsozialistische Wirtschafts- und Außenpolitik im Vorfeld des Zweiten Weltkrieges anhand von Statistiken, Karten oder Schaubildern charakterisieren </w:t>
            </w:r>
          </w:p>
          <w:p w14:paraId="5D0B0796" w14:textId="77777777" w:rsidR="00981DC2" w:rsidRDefault="00981DC2" w:rsidP="0041066A">
            <w:pPr>
              <w:pStyle w:val="StandardWeb"/>
              <w:spacing w:before="20" w:beforeAutospacing="0" w:after="20" w:afterAutospacing="0"/>
              <w:ind w:left="194" w:right="113"/>
              <w:rPr>
                <w:sz w:val="20"/>
                <w:szCs w:val="20"/>
              </w:rPr>
            </w:pPr>
          </w:p>
        </w:tc>
        <w:tc>
          <w:tcPr>
            <w:tcW w:w="709" w:type="pct"/>
          </w:tcPr>
          <w:p w14:paraId="0B2EE82D" w14:textId="13A3CC42" w:rsidR="00981DC2" w:rsidRDefault="00D022C8" w:rsidP="00981DC2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„Reichsarbeitsdienst“ (RAD)</w:t>
            </w:r>
          </w:p>
        </w:tc>
        <w:tc>
          <w:tcPr>
            <w:tcW w:w="955" w:type="pct"/>
          </w:tcPr>
          <w:p w14:paraId="218DC24B" w14:textId="77777777" w:rsidR="00981DC2" w:rsidRPr="00084AB5" w:rsidRDefault="00981DC2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D022C8" w:rsidRPr="00084AB5" w14:paraId="71946D8B" w14:textId="77777777" w:rsidTr="001258A8">
        <w:tc>
          <w:tcPr>
            <w:tcW w:w="237" w:type="pct"/>
          </w:tcPr>
          <w:p w14:paraId="1AE3A541" w14:textId="77777777" w:rsidR="00D022C8" w:rsidRPr="00084AB5" w:rsidRDefault="00D022C8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2A477460" w14:textId="41B13215" w:rsidR="00D022C8" w:rsidRDefault="00D022C8" w:rsidP="00D022C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Frieden heucheln, für den Krieg rüsten – die Außenpolitik der Nationalsozialisten</w:t>
            </w:r>
          </w:p>
        </w:tc>
        <w:tc>
          <w:tcPr>
            <w:tcW w:w="481" w:type="pct"/>
          </w:tcPr>
          <w:p w14:paraId="12483E7A" w14:textId="42A96A9C" w:rsidR="00D022C8" w:rsidRPr="00516135" w:rsidRDefault="00D022C8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146–149</w:t>
            </w:r>
          </w:p>
        </w:tc>
        <w:tc>
          <w:tcPr>
            <w:tcW w:w="1357" w:type="pct"/>
          </w:tcPr>
          <w:p w14:paraId="6E69A26B" w14:textId="77777777" w:rsidR="00D022C8" w:rsidRPr="00D022C8" w:rsidRDefault="00D022C8" w:rsidP="00D022C8">
            <w:pPr>
              <w:pStyle w:val="Default"/>
              <w:ind w:left="186"/>
              <w:rPr>
                <w:sz w:val="18"/>
                <w:szCs w:val="18"/>
              </w:rPr>
            </w:pPr>
            <w:r w:rsidRPr="00981DC2">
              <w:rPr>
                <w:sz w:val="18"/>
                <w:szCs w:val="18"/>
              </w:rPr>
              <w:t xml:space="preserve">→ </w:t>
            </w:r>
            <w:r w:rsidRPr="00D022C8">
              <w:rPr>
                <w:sz w:val="18"/>
                <w:szCs w:val="18"/>
              </w:rPr>
              <w:t xml:space="preserve">die nationalsozialistische Wirtschafts- und Außenpolitik im Vorfeld des Zweiten Weltkrieges anhand von Statistiken, Karten oder Schaubildern charakterisieren </w:t>
            </w:r>
          </w:p>
          <w:p w14:paraId="78917940" w14:textId="77777777" w:rsidR="00D022C8" w:rsidRDefault="00D022C8" w:rsidP="0041066A">
            <w:pPr>
              <w:pStyle w:val="StandardWeb"/>
              <w:spacing w:before="20" w:beforeAutospacing="0" w:after="20" w:afterAutospacing="0"/>
              <w:ind w:left="194" w:right="113"/>
              <w:rPr>
                <w:sz w:val="20"/>
                <w:szCs w:val="20"/>
              </w:rPr>
            </w:pPr>
          </w:p>
        </w:tc>
        <w:tc>
          <w:tcPr>
            <w:tcW w:w="709" w:type="pct"/>
          </w:tcPr>
          <w:p w14:paraId="06462E2B" w14:textId="77777777" w:rsidR="00D022C8" w:rsidRDefault="00D022C8" w:rsidP="00D022C8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Wehrmacht</w:t>
            </w:r>
          </w:p>
          <w:p w14:paraId="4D65CFB5" w14:textId="77777777" w:rsidR="00D022C8" w:rsidRDefault="00D022C8" w:rsidP="00D022C8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..</w:t>
            </w:r>
            <w:proofErr w:type="gramEnd"/>
            <w:r>
              <w:rPr>
                <w:sz w:val="18"/>
                <w:szCs w:val="18"/>
              </w:rPr>
              <w:t>„Anschluss“</w:t>
            </w:r>
          </w:p>
          <w:p w14:paraId="7FE58F85" w14:textId="55DE3369" w:rsidR="00D022C8" w:rsidRDefault="00D022C8" w:rsidP="00D022C8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Appeasement</w:t>
            </w:r>
          </w:p>
        </w:tc>
        <w:tc>
          <w:tcPr>
            <w:tcW w:w="955" w:type="pct"/>
          </w:tcPr>
          <w:p w14:paraId="24BFEA83" w14:textId="77777777" w:rsidR="00D022C8" w:rsidRPr="00084AB5" w:rsidRDefault="00D022C8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C479C1" w:rsidRPr="00084AB5" w14:paraId="1DF5991C" w14:textId="77777777" w:rsidTr="001258A8">
        <w:tc>
          <w:tcPr>
            <w:tcW w:w="237" w:type="pct"/>
          </w:tcPr>
          <w:p w14:paraId="4C990FA8" w14:textId="77777777" w:rsidR="00C479C1" w:rsidRPr="00084AB5" w:rsidRDefault="00C479C1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6255A717" w14:textId="77777777" w:rsidR="00C479C1" w:rsidRPr="00084AB5" w:rsidRDefault="00C479C1" w:rsidP="00C479C1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75F24">
              <w:rPr>
                <w:sz w:val="18"/>
                <w:szCs w:val="18"/>
                <w:highlight w:val="cyan"/>
              </w:rPr>
              <w:t>Kompetenztraining</w:t>
            </w:r>
            <w:r>
              <w:rPr>
                <w:sz w:val="18"/>
                <w:szCs w:val="18"/>
              </w:rPr>
              <w:t>: Sach- und Werturteil formulieren</w:t>
            </w:r>
          </w:p>
          <w:p w14:paraId="26FA7E11" w14:textId="77777777" w:rsidR="00C479C1" w:rsidRDefault="00C479C1" w:rsidP="00F32F15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72C32A70" w14:textId="06B7B222" w:rsidR="00C479C1" w:rsidRPr="00516135" w:rsidRDefault="00C479C1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120-121</w:t>
            </w:r>
          </w:p>
        </w:tc>
        <w:tc>
          <w:tcPr>
            <w:tcW w:w="1357" w:type="pct"/>
          </w:tcPr>
          <w:p w14:paraId="444009D7" w14:textId="77777777" w:rsidR="00C479C1" w:rsidRDefault="00C479C1" w:rsidP="00F32F15">
            <w:pPr>
              <w:pStyle w:val="StandardWeb"/>
              <w:spacing w:before="20" w:beforeAutospacing="0" w:after="20" w:afterAutospacing="0"/>
              <w:ind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pct"/>
          </w:tcPr>
          <w:p w14:paraId="67C66062" w14:textId="77777777" w:rsidR="00C479C1" w:rsidRDefault="00C479C1" w:rsidP="00F32F15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</w:p>
        </w:tc>
        <w:tc>
          <w:tcPr>
            <w:tcW w:w="955" w:type="pct"/>
          </w:tcPr>
          <w:p w14:paraId="406C834B" w14:textId="77777777" w:rsidR="00C479C1" w:rsidRPr="00084AB5" w:rsidRDefault="00C479C1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1339A2" w:rsidRPr="00084AB5" w14:paraId="7828E214" w14:textId="77777777" w:rsidTr="001258A8">
        <w:tc>
          <w:tcPr>
            <w:tcW w:w="237" w:type="pct"/>
          </w:tcPr>
          <w:p w14:paraId="71FDD97D" w14:textId="77777777" w:rsidR="001339A2" w:rsidRPr="00084AB5" w:rsidRDefault="001339A2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328D8D3E" w14:textId="3A834906" w:rsidR="001339A2" w:rsidRPr="00084AB5" w:rsidRDefault="00C479C1" w:rsidP="00C479C1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Der deutsche Vernichtungskrieg in Europa</w:t>
            </w:r>
          </w:p>
        </w:tc>
        <w:tc>
          <w:tcPr>
            <w:tcW w:w="481" w:type="pct"/>
          </w:tcPr>
          <w:p w14:paraId="7B704EAC" w14:textId="72290A75" w:rsidR="001339A2" w:rsidRPr="00516135" w:rsidRDefault="00C479C1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152–157</w:t>
            </w:r>
          </w:p>
        </w:tc>
        <w:tc>
          <w:tcPr>
            <w:tcW w:w="1357" w:type="pct"/>
          </w:tcPr>
          <w:p w14:paraId="45738D9E" w14:textId="1134EB50" w:rsidR="00D022C8" w:rsidRPr="00D022C8" w:rsidRDefault="00D022C8" w:rsidP="009E0145">
            <w:pPr>
              <w:pStyle w:val="StandardWeb"/>
              <w:spacing w:before="20" w:beforeAutospacing="0" w:after="20" w:afterAutospacing="0"/>
              <w:ind w:left="186" w:right="113"/>
              <w:rPr>
                <w:sz w:val="18"/>
                <w:szCs w:val="18"/>
              </w:rPr>
            </w:pPr>
            <w:r w:rsidRPr="00D022C8">
              <w:rPr>
                <w:rFonts w:ascii="Arial" w:hAnsi="Arial" w:cs="Arial"/>
                <w:sz w:val="18"/>
                <w:szCs w:val="18"/>
              </w:rPr>
              <w:t>→</w:t>
            </w:r>
            <w:r w:rsidRPr="00D022C8">
              <w:rPr>
                <w:sz w:val="18"/>
                <w:szCs w:val="18"/>
              </w:rPr>
              <w:t xml:space="preserve"> die neuen Dimensionen der nationalsozialistischen Expansions- und Eroberungs-politik und deren Auswirkungen auf die Zivilbevölkerung im Zweiten Weltkrieg beurteilen </w:t>
            </w:r>
          </w:p>
          <w:p w14:paraId="28C9861D" w14:textId="2FDA9A93" w:rsidR="0041066A" w:rsidRPr="00D022C8" w:rsidRDefault="0041066A" w:rsidP="00D022C8">
            <w:pPr>
              <w:pStyle w:val="StandardWeb"/>
              <w:spacing w:before="20" w:beforeAutospacing="0" w:after="20" w:afterAutospacing="0"/>
              <w:ind w:right="113"/>
              <w:rPr>
                <w:sz w:val="18"/>
                <w:szCs w:val="18"/>
              </w:rPr>
            </w:pPr>
          </w:p>
          <w:p w14:paraId="1E8723CF" w14:textId="562AC938" w:rsidR="001339A2" w:rsidRPr="00D022C8" w:rsidRDefault="001339A2" w:rsidP="00777190">
            <w:pPr>
              <w:pStyle w:val="StandardWeb"/>
              <w:spacing w:before="20" w:beforeAutospacing="0" w:after="20" w:afterAutospacing="0"/>
              <w:ind w:right="113"/>
              <w:rPr>
                <w:sz w:val="18"/>
                <w:szCs w:val="18"/>
              </w:rPr>
            </w:pPr>
          </w:p>
        </w:tc>
        <w:tc>
          <w:tcPr>
            <w:tcW w:w="709" w:type="pct"/>
          </w:tcPr>
          <w:p w14:paraId="2AAC0487" w14:textId="77777777" w:rsidR="001339A2" w:rsidRDefault="001339A2" w:rsidP="005219A9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</w:t>
            </w:r>
            <w:r w:rsidR="00C479C1">
              <w:rPr>
                <w:sz w:val="18"/>
                <w:szCs w:val="18"/>
              </w:rPr>
              <w:t>Waffen-SS</w:t>
            </w:r>
          </w:p>
          <w:p w14:paraId="09381BD6" w14:textId="77777777" w:rsidR="00C479C1" w:rsidRDefault="00C479C1" w:rsidP="005219A9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Völkerrecht</w:t>
            </w:r>
          </w:p>
          <w:p w14:paraId="2C553AA9" w14:textId="77777777" w:rsidR="00C479C1" w:rsidRDefault="00C479C1" w:rsidP="005219A9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Einsatzgruppen</w:t>
            </w:r>
          </w:p>
          <w:p w14:paraId="1EECE84F" w14:textId="77777777" w:rsidR="00C479C1" w:rsidRDefault="00C479C1" w:rsidP="005219A9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Generalgouvernement</w:t>
            </w:r>
          </w:p>
          <w:p w14:paraId="5901D349" w14:textId="77777777" w:rsidR="00C479C1" w:rsidRDefault="00C479C1" w:rsidP="005219A9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Partisanen</w:t>
            </w:r>
          </w:p>
          <w:p w14:paraId="41757179" w14:textId="52E486A5" w:rsidR="00D022C8" w:rsidRDefault="00D022C8" w:rsidP="005219A9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</w:p>
        </w:tc>
        <w:tc>
          <w:tcPr>
            <w:tcW w:w="955" w:type="pct"/>
          </w:tcPr>
          <w:p w14:paraId="518F0E6A" w14:textId="77777777" w:rsidR="001339A2" w:rsidRPr="00084AB5" w:rsidRDefault="001339A2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41066A" w:rsidRPr="00084AB5" w14:paraId="39CAD36A" w14:textId="77777777" w:rsidTr="001258A8">
        <w:tc>
          <w:tcPr>
            <w:tcW w:w="237" w:type="pct"/>
          </w:tcPr>
          <w:p w14:paraId="6CDBC954" w14:textId="77777777" w:rsidR="0041066A" w:rsidRPr="00084AB5" w:rsidRDefault="0041066A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46C77A26" w14:textId="3DCDBB97" w:rsidR="0041066A" w:rsidRPr="00084AB5" w:rsidRDefault="0041066A" w:rsidP="00C479C1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Der Völkermord an den europäischen Juden</w:t>
            </w:r>
          </w:p>
        </w:tc>
        <w:tc>
          <w:tcPr>
            <w:tcW w:w="481" w:type="pct"/>
          </w:tcPr>
          <w:p w14:paraId="6DA5ED87" w14:textId="21554D7C" w:rsidR="0041066A" w:rsidRPr="00516135" w:rsidRDefault="00D022C8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158–163</w:t>
            </w:r>
          </w:p>
        </w:tc>
        <w:tc>
          <w:tcPr>
            <w:tcW w:w="1357" w:type="pct"/>
            <w:vMerge w:val="restart"/>
          </w:tcPr>
          <w:p w14:paraId="47C970CE" w14:textId="77777777" w:rsidR="0041066A" w:rsidRDefault="0041066A" w:rsidP="0041066A">
            <w:pPr>
              <w:pStyle w:val="StandardWeb"/>
              <w:spacing w:before="20" w:beforeAutospacing="0" w:after="20" w:afterAutospacing="0"/>
              <w:ind w:left="194" w:right="113"/>
              <w:rPr>
                <w:sz w:val="20"/>
                <w:szCs w:val="20"/>
              </w:rPr>
            </w:pPr>
          </w:p>
          <w:p w14:paraId="1BAD4C79" w14:textId="77777777" w:rsidR="0041066A" w:rsidRDefault="0041066A" w:rsidP="0041066A">
            <w:pPr>
              <w:pStyle w:val="StandardWeb"/>
              <w:spacing w:before="20" w:beforeAutospacing="0" w:after="20" w:afterAutospacing="0"/>
              <w:ind w:left="194" w:right="113"/>
              <w:rPr>
                <w:sz w:val="20"/>
                <w:szCs w:val="20"/>
              </w:rPr>
            </w:pPr>
          </w:p>
          <w:p w14:paraId="68B405A6" w14:textId="77777777" w:rsidR="0041066A" w:rsidRDefault="0041066A" w:rsidP="0041066A">
            <w:pPr>
              <w:pStyle w:val="StandardWeb"/>
              <w:spacing w:before="20" w:beforeAutospacing="0" w:after="20" w:afterAutospacing="0"/>
              <w:ind w:left="194" w:right="113"/>
              <w:rPr>
                <w:sz w:val="20"/>
                <w:szCs w:val="20"/>
              </w:rPr>
            </w:pPr>
          </w:p>
          <w:p w14:paraId="6E56E377" w14:textId="77777777" w:rsidR="0041066A" w:rsidRDefault="0041066A" w:rsidP="0041066A">
            <w:pPr>
              <w:pStyle w:val="StandardWeb"/>
              <w:spacing w:before="20" w:beforeAutospacing="0" w:after="20" w:afterAutospacing="0"/>
              <w:ind w:left="194" w:right="113"/>
              <w:rPr>
                <w:sz w:val="20"/>
                <w:szCs w:val="20"/>
              </w:rPr>
            </w:pPr>
          </w:p>
          <w:p w14:paraId="0203D52D" w14:textId="77777777" w:rsidR="0041066A" w:rsidRPr="009E0145" w:rsidRDefault="0041066A" w:rsidP="00DE0478">
            <w:pPr>
              <w:pStyle w:val="StandardWeb"/>
              <w:spacing w:before="20" w:beforeAutospacing="0" w:after="20" w:afterAutospacing="0"/>
              <w:ind w:left="194" w:right="113"/>
              <w:rPr>
                <w:sz w:val="18"/>
                <w:szCs w:val="18"/>
              </w:rPr>
            </w:pPr>
          </w:p>
          <w:p w14:paraId="39EC7702" w14:textId="34634220" w:rsidR="00DB63ED" w:rsidRPr="009E0145" w:rsidRDefault="009E0145" w:rsidP="00DB63ED">
            <w:pPr>
              <w:pStyle w:val="StandardWeb"/>
              <w:spacing w:before="20" w:beforeAutospacing="0" w:after="20" w:afterAutospacing="0"/>
              <w:ind w:left="194" w:right="113"/>
              <w:rPr>
                <w:sz w:val="18"/>
                <w:szCs w:val="18"/>
              </w:rPr>
            </w:pPr>
            <w:r w:rsidRPr="0029148A">
              <w:rPr>
                <w:sz w:val="18"/>
                <w:szCs w:val="18"/>
              </w:rPr>
              <w:t>→</w:t>
            </w:r>
            <w:r>
              <w:rPr>
                <w:sz w:val="18"/>
                <w:szCs w:val="18"/>
              </w:rPr>
              <w:t xml:space="preserve"> </w:t>
            </w:r>
            <w:r w:rsidR="00DB63ED" w:rsidRPr="009E0145">
              <w:rPr>
                <w:sz w:val="18"/>
                <w:szCs w:val="18"/>
              </w:rPr>
              <w:t xml:space="preserve">den Holocaust als singuläres Ereignis der Geschichte bewerten </w:t>
            </w:r>
          </w:p>
          <w:p w14:paraId="1E9424ED" w14:textId="77777777" w:rsidR="009E0145" w:rsidRPr="009E0145" w:rsidRDefault="009E0145" w:rsidP="009E0145">
            <w:pPr>
              <w:pStyle w:val="Default"/>
              <w:ind w:left="186"/>
              <w:rPr>
                <w:color w:val="auto"/>
                <w:sz w:val="18"/>
                <w:szCs w:val="18"/>
              </w:rPr>
            </w:pPr>
          </w:p>
          <w:p w14:paraId="34595CA8" w14:textId="5498324D" w:rsidR="009E0145" w:rsidRPr="009E0145" w:rsidRDefault="009E0145" w:rsidP="009E0145">
            <w:pPr>
              <w:pStyle w:val="Default"/>
              <w:ind w:left="186"/>
              <w:rPr>
                <w:sz w:val="18"/>
                <w:szCs w:val="18"/>
              </w:rPr>
            </w:pPr>
            <w:r w:rsidRPr="0029148A">
              <w:rPr>
                <w:sz w:val="18"/>
                <w:szCs w:val="18"/>
              </w:rPr>
              <w:t>→</w:t>
            </w:r>
            <w:r>
              <w:rPr>
                <w:sz w:val="18"/>
                <w:szCs w:val="18"/>
              </w:rPr>
              <w:t xml:space="preserve"> </w:t>
            </w:r>
            <w:r w:rsidRPr="009E0145">
              <w:rPr>
                <w:sz w:val="18"/>
                <w:szCs w:val="18"/>
              </w:rPr>
              <w:t xml:space="preserve">sich im Rahmen des Lernens am anderen Ort mit dem menschenverachtenden Charakter des nationalsozialistischen Terrorregimes auseinandersetzen. </w:t>
            </w:r>
          </w:p>
          <w:p w14:paraId="11963933" w14:textId="77777777" w:rsidR="0041066A" w:rsidRDefault="0041066A" w:rsidP="004B7D7B">
            <w:pPr>
              <w:pStyle w:val="StandardWeb"/>
              <w:spacing w:before="20" w:beforeAutospacing="0" w:after="20" w:afterAutospacing="0"/>
              <w:ind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pct"/>
          </w:tcPr>
          <w:p w14:paraId="4471AADA" w14:textId="77777777" w:rsidR="0041066A" w:rsidRDefault="0041066A" w:rsidP="005219A9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Ghetto</w:t>
            </w:r>
          </w:p>
          <w:p w14:paraId="570ECAB3" w14:textId="5B7602EF" w:rsidR="0041066A" w:rsidRDefault="0041066A" w:rsidP="005219A9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Völkermord</w:t>
            </w:r>
          </w:p>
          <w:p w14:paraId="25BDF691" w14:textId="6A037FA2" w:rsidR="0041066A" w:rsidRDefault="0041066A" w:rsidP="005219A9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Holocaust/Shoa</w:t>
            </w:r>
          </w:p>
          <w:p w14:paraId="10582746" w14:textId="11135BDA" w:rsidR="0041066A" w:rsidRDefault="0041066A" w:rsidP="005219A9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Reichssicherheits-hauptamt (RSHA)</w:t>
            </w:r>
          </w:p>
          <w:p w14:paraId="4F9AF547" w14:textId="03EA3711" w:rsidR="0041066A" w:rsidRDefault="0041066A" w:rsidP="005219A9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„Aktion T4“</w:t>
            </w:r>
          </w:p>
          <w:p w14:paraId="4B1D1565" w14:textId="15DB52CF" w:rsidR="0041066A" w:rsidRDefault="0041066A" w:rsidP="005219A9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Wannseekonferenz“</w:t>
            </w:r>
          </w:p>
        </w:tc>
        <w:tc>
          <w:tcPr>
            <w:tcW w:w="955" w:type="pct"/>
          </w:tcPr>
          <w:p w14:paraId="35CAA28D" w14:textId="77777777" w:rsidR="0041066A" w:rsidRPr="00084AB5" w:rsidRDefault="0041066A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41066A" w:rsidRPr="00084AB5" w14:paraId="353BC509" w14:textId="77777777" w:rsidTr="001258A8">
        <w:tc>
          <w:tcPr>
            <w:tcW w:w="237" w:type="pct"/>
          </w:tcPr>
          <w:p w14:paraId="0D6A468B" w14:textId="77777777" w:rsidR="0041066A" w:rsidRPr="00084AB5" w:rsidRDefault="0041066A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06001220" w14:textId="77777777" w:rsidR="0041066A" w:rsidRDefault="0041066A" w:rsidP="00C479C1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Die deutsche Bevölkerung und der Holocaust: Nichts gewusst?</w:t>
            </w:r>
          </w:p>
          <w:p w14:paraId="41210662" w14:textId="45CE648F" w:rsidR="0041066A" w:rsidRPr="00084AB5" w:rsidRDefault="0041066A" w:rsidP="00C479C1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2AFEA6CF" w14:textId="3E4273FB" w:rsidR="0041066A" w:rsidRPr="00516135" w:rsidRDefault="0041066A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164–165</w:t>
            </w:r>
          </w:p>
        </w:tc>
        <w:tc>
          <w:tcPr>
            <w:tcW w:w="1357" w:type="pct"/>
            <w:vMerge/>
          </w:tcPr>
          <w:p w14:paraId="06521870" w14:textId="77777777" w:rsidR="0041066A" w:rsidRDefault="0041066A" w:rsidP="00C60CE5">
            <w:pPr>
              <w:pStyle w:val="StandardWeb"/>
              <w:spacing w:before="20" w:after="20"/>
              <w:ind w:left="83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pct"/>
          </w:tcPr>
          <w:p w14:paraId="31E3836F" w14:textId="77777777" w:rsidR="0041066A" w:rsidRDefault="0041066A" w:rsidP="005219A9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Porajmos</w:t>
            </w:r>
          </w:p>
          <w:p w14:paraId="16802DDF" w14:textId="362DDC8F" w:rsidR="0041066A" w:rsidRDefault="0041066A" w:rsidP="005219A9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955" w:type="pct"/>
          </w:tcPr>
          <w:p w14:paraId="4E6C8BCB" w14:textId="77777777" w:rsidR="0041066A" w:rsidRPr="00084AB5" w:rsidRDefault="0041066A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41066A" w:rsidRPr="00084AB5" w14:paraId="1C9C6330" w14:textId="77777777" w:rsidTr="001258A8">
        <w:tc>
          <w:tcPr>
            <w:tcW w:w="237" w:type="pct"/>
          </w:tcPr>
          <w:p w14:paraId="13408A81" w14:textId="77777777" w:rsidR="0041066A" w:rsidRPr="00084AB5" w:rsidRDefault="0041066A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0B115164" w14:textId="77777777" w:rsidR="0041066A" w:rsidRDefault="0041066A" w:rsidP="00C479C1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Minderheiten im Visier der NS-Vernichtungspolitik – vergessene Opfer</w:t>
            </w:r>
          </w:p>
          <w:p w14:paraId="2E0E40F8" w14:textId="02C008D6" w:rsidR="0041066A" w:rsidRDefault="0041066A" w:rsidP="00C479C1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73DF3638" w14:textId="180942CF" w:rsidR="0041066A" w:rsidRPr="00516135" w:rsidRDefault="0041066A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166–167</w:t>
            </w:r>
          </w:p>
        </w:tc>
        <w:tc>
          <w:tcPr>
            <w:tcW w:w="1357" w:type="pct"/>
            <w:vMerge/>
          </w:tcPr>
          <w:p w14:paraId="552FF129" w14:textId="77777777" w:rsidR="0041066A" w:rsidRDefault="0041066A" w:rsidP="00C60CE5">
            <w:pPr>
              <w:pStyle w:val="StandardWeb"/>
              <w:spacing w:before="20" w:after="20"/>
              <w:ind w:left="83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pct"/>
          </w:tcPr>
          <w:p w14:paraId="2B43A49D" w14:textId="77777777" w:rsidR="0041066A" w:rsidRDefault="0041066A" w:rsidP="005219A9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</w:p>
        </w:tc>
        <w:tc>
          <w:tcPr>
            <w:tcW w:w="955" w:type="pct"/>
          </w:tcPr>
          <w:p w14:paraId="5D0ED208" w14:textId="77777777" w:rsidR="0041066A" w:rsidRPr="00084AB5" w:rsidRDefault="0041066A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41066A" w:rsidRPr="00084AB5" w14:paraId="4F9FCF05" w14:textId="77777777" w:rsidTr="001258A8">
        <w:tc>
          <w:tcPr>
            <w:tcW w:w="237" w:type="pct"/>
          </w:tcPr>
          <w:p w14:paraId="6EBCB4E1" w14:textId="77777777" w:rsidR="0041066A" w:rsidRPr="00084AB5" w:rsidRDefault="0041066A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1D0C2A49" w14:textId="77777777" w:rsidR="0041066A" w:rsidRDefault="0041066A" w:rsidP="00C479C1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Zwangsarbeit im Nationalsozialismus</w:t>
            </w:r>
          </w:p>
          <w:p w14:paraId="58740E3A" w14:textId="6E680220" w:rsidR="0041066A" w:rsidRDefault="0041066A" w:rsidP="00C479C1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7752B5E3" w14:textId="08E5F7BD" w:rsidR="0041066A" w:rsidRPr="00516135" w:rsidRDefault="0041066A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168–169</w:t>
            </w:r>
          </w:p>
        </w:tc>
        <w:tc>
          <w:tcPr>
            <w:tcW w:w="1357" w:type="pct"/>
            <w:vMerge/>
          </w:tcPr>
          <w:p w14:paraId="3B18B81B" w14:textId="77777777" w:rsidR="0041066A" w:rsidRDefault="0041066A" w:rsidP="00C60CE5">
            <w:pPr>
              <w:pStyle w:val="StandardWeb"/>
              <w:spacing w:before="20" w:after="20"/>
              <w:ind w:left="83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pct"/>
          </w:tcPr>
          <w:p w14:paraId="3E5BBA5A" w14:textId="77777777" w:rsidR="0041066A" w:rsidRDefault="0041066A" w:rsidP="005219A9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</w:p>
        </w:tc>
        <w:tc>
          <w:tcPr>
            <w:tcW w:w="955" w:type="pct"/>
          </w:tcPr>
          <w:p w14:paraId="6008E0AA" w14:textId="77777777" w:rsidR="0041066A" w:rsidRPr="00084AB5" w:rsidRDefault="0041066A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41066A" w:rsidRPr="00084AB5" w14:paraId="3D8FA0BF" w14:textId="77777777" w:rsidTr="001258A8">
        <w:tc>
          <w:tcPr>
            <w:tcW w:w="237" w:type="pct"/>
          </w:tcPr>
          <w:p w14:paraId="3D11083F" w14:textId="77777777" w:rsidR="0041066A" w:rsidRPr="00084AB5" w:rsidRDefault="0041066A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45F981E4" w14:textId="699518B3" w:rsidR="0041066A" w:rsidRPr="00084AB5" w:rsidRDefault="0041066A" w:rsidP="007E14E0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 w:rsidRPr="00DB59D8">
              <w:rPr>
                <w:color w:val="9BBB59" w:themeColor="accent3"/>
                <w:sz w:val="18"/>
                <w:szCs w:val="18"/>
              </w:rPr>
              <w:t>Geschichte begegnen</w:t>
            </w:r>
            <w:r>
              <w:rPr>
                <w:sz w:val="18"/>
                <w:szCs w:val="18"/>
              </w:rPr>
              <w:t>: Die Gedenkstätte Buchenwald</w:t>
            </w:r>
          </w:p>
          <w:p w14:paraId="46DE5AD9" w14:textId="7BCACB7D" w:rsidR="0041066A" w:rsidRPr="00084AB5" w:rsidRDefault="0041066A" w:rsidP="000E5B18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5B5008E1" w14:textId="4813F6B5" w:rsidR="0041066A" w:rsidRPr="00516135" w:rsidRDefault="0041066A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170–171</w:t>
            </w:r>
          </w:p>
        </w:tc>
        <w:tc>
          <w:tcPr>
            <w:tcW w:w="1357" w:type="pct"/>
            <w:vMerge/>
          </w:tcPr>
          <w:p w14:paraId="2871759C" w14:textId="0AE42261" w:rsidR="0041066A" w:rsidRPr="00487047" w:rsidRDefault="0041066A" w:rsidP="00777190">
            <w:pPr>
              <w:pStyle w:val="StandardWeb"/>
              <w:spacing w:before="20" w:beforeAutospacing="0" w:after="20" w:afterAutospacing="0"/>
              <w:ind w:left="833" w:right="113"/>
              <w:rPr>
                <w:sz w:val="18"/>
                <w:szCs w:val="18"/>
              </w:rPr>
            </w:pPr>
          </w:p>
        </w:tc>
        <w:tc>
          <w:tcPr>
            <w:tcW w:w="709" w:type="pct"/>
          </w:tcPr>
          <w:p w14:paraId="5981138D" w14:textId="0286C320" w:rsidR="0041066A" w:rsidRPr="00084AB5" w:rsidRDefault="0041066A" w:rsidP="005219A9">
            <w:pPr>
              <w:pStyle w:val="StandardWeb"/>
              <w:spacing w:before="2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23B99B4B" w14:textId="1ECD852E" w:rsidR="0041066A" w:rsidRPr="00084AB5" w:rsidRDefault="0041066A" w:rsidP="00946E0C">
            <w:pPr>
              <w:pStyle w:val="StandardWeb"/>
              <w:spacing w:before="20" w:beforeAutospacing="0" w:after="240" w:afterAutospacing="0"/>
              <w:ind w:right="113"/>
              <w:rPr>
                <w:sz w:val="18"/>
                <w:szCs w:val="18"/>
              </w:rPr>
            </w:pPr>
          </w:p>
        </w:tc>
        <w:tc>
          <w:tcPr>
            <w:tcW w:w="955" w:type="pct"/>
          </w:tcPr>
          <w:p w14:paraId="228759E0" w14:textId="77777777" w:rsidR="0041066A" w:rsidRPr="00084AB5" w:rsidRDefault="0041066A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084AB5" w:rsidRPr="00084AB5" w14:paraId="3756D571" w14:textId="77777777" w:rsidTr="001258A8">
        <w:trPr>
          <w:trHeight w:val="50"/>
        </w:trPr>
        <w:tc>
          <w:tcPr>
            <w:tcW w:w="237" w:type="pct"/>
          </w:tcPr>
          <w:p w14:paraId="3B4BE05C" w14:textId="77777777" w:rsidR="00084AB5" w:rsidRPr="00084AB5" w:rsidRDefault="00084AB5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6D59209B" w14:textId="33A0286B" w:rsidR="00F32F15" w:rsidRPr="00084AB5" w:rsidRDefault="00084AB5" w:rsidP="00F32F15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 w:rsidR="007E14E0">
              <w:rPr>
                <w:sz w:val="18"/>
                <w:szCs w:val="18"/>
              </w:rPr>
              <w:t>Wer leistete Widerstand?</w:t>
            </w:r>
          </w:p>
          <w:p w14:paraId="3FB51E30" w14:textId="4892351D" w:rsidR="00084AB5" w:rsidRPr="00084AB5" w:rsidRDefault="00084AB5" w:rsidP="000E5B18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2253DB1A" w14:textId="58646CBD" w:rsidR="00084AB5" w:rsidRPr="00516135" w:rsidRDefault="00B62236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</w:t>
            </w:r>
            <w:r w:rsidR="007E14E0" w:rsidRPr="00516135">
              <w:rPr>
                <w:sz w:val="18"/>
                <w:szCs w:val="18"/>
              </w:rPr>
              <w:t>72–</w:t>
            </w:r>
            <w:r w:rsidRPr="00516135">
              <w:rPr>
                <w:sz w:val="18"/>
                <w:szCs w:val="18"/>
              </w:rPr>
              <w:t>1</w:t>
            </w:r>
            <w:r w:rsidR="007E14E0" w:rsidRPr="00516135">
              <w:rPr>
                <w:sz w:val="18"/>
                <w:szCs w:val="18"/>
              </w:rPr>
              <w:t>75</w:t>
            </w:r>
          </w:p>
        </w:tc>
        <w:tc>
          <w:tcPr>
            <w:tcW w:w="1357" w:type="pct"/>
          </w:tcPr>
          <w:p w14:paraId="2AEC9F23" w14:textId="77777777" w:rsidR="00DB63ED" w:rsidRDefault="00DB63ED" w:rsidP="00DB63ED">
            <w:pPr>
              <w:pStyle w:val="Default"/>
              <w:ind w:left="186"/>
              <w:rPr>
                <w:color w:val="auto"/>
              </w:rPr>
            </w:pPr>
          </w:p>
          <w:p w14:paraId="52A1DBB4" w14:textId="754D2C0A" w:rsidR="00DB63ED" w:rsidRPr="00DB63ED" w:rsidRDefault="00DB63ED" w:rsidP="00DB63ED">
            <w:pPr>
              <w:pStyle w:val="Default"/>
              <w:ind w:left="186"/>
              <w:rPr>
                <w:sz w:val="18"/>
                <w:szCs w:val="18"/>
              </w:rPr>
            </w:pPr>
            <w:r w:rsidRPr="00DB63ED">
              <w:rPr>
                <w:sz w:val="18"/>
                <w:szCs w:val="18"/>
              </w:rPr>
              <w:t xml:space="preserve">→ Möglichkeiten und Grenzen des Widerstandes im nationalsozialistischen Staat charakterisieren </w:t>
            </w:r>
          </w:p>
          <w:p w14:paraId="2A4E7FC4" w14:textId="2D503297" w:rsidR="00F32F15" w:rsidRPr="007E14E0" w:rsidRDefault="00F32F15" w:rsidP="00DB63ED">
            <w:pPr>
              <w:pStyle w:val="StandardWeb"/>
              <w:spacing w:before="20" w:beforeAutospacing="0" w:after="20" w:afterAutospacing="0"/>
              <w:ind w:left="186" w:right="113"/>
              <w:rPr>
                <w:color w:val="000000" w:themeColor="text1"/>
                <w:sz w:val="18"/>
                <w:szCs w:val="18"/>
              </w:rPr>
            </w:pPr>
          </w:p>
          <w:p w14:paraId="42248A9A" w14:textId="122978C2" w:rsidR="00F535E0" w:rsidRPr="007E14E0" w:rsidRDefault="00F535E0" w:rsidP="007E14E0">
            <w:pPr>
              <w:pStyle w:val="StandardWeb"/>
              <w:spacing w:before="20" w:beforeAutospacing="0" w:after="20" w:afterAutospacing="0"/>
              <w:ind w:left="720" w:right="11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pct"/>
          </w:tcPr>
          <w:p w14:paraId="7BB83A20" w14:textId="1387C1D5" w:rsidR="00084AB5" w:rsidRDefault="00946E0C" w:rsidP="00F32F15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</w:t>
            </w:r>
            <w:r w:rsidR="007E14E0">
              <w:rPr>
                <w:szCs w:val="18"/>
              </w:rPr>
              <w:t>denunzieren</w:t>
            </w:r>
          </w:p>
          <w:p w14:paraId="619DA1CC" w14:textId="77777777" w:rsidR="007E14E0" w:rsidRDefault="007E14E0" w:rsidP="00F32F15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Kreisauer Kreis</w:t>
            </w:r>
          </w:p>
          <w:p w14:paraId="03721B0E" w14:textId="77777777" w:rsidR="007E14E0" w:rsidRDefault="007E14E0" w:rsidP="00F32F15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Rote Kapelle</w:t>
            </w:r>
          </w:p>
          <w:p w14:paraId="64306E11" w14:textId="77777777" w:rsidR="007E14E0" w:rsidRDefault="007E14E0" w:rsidP="00F32F15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Kollaborateur</w:t>
            </w:r>
          </w:p>
          <w:p w14:paraId="24550B45" w14:textId="0CEDB23C" w:rsidR="007E14E0" w:rsidRPr="00084AB5" w:rsidRDefault="007E14E0" w:rsidP="00F32F15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Sonderkommandos</w:t>
            </w:r>
          </w:p>
        </w:tc>
        <w:tc>
          <w:tcPr>
            <w:tcW w:w="955" w:type="pct"/>
          </w:tcPr>
          <w:p w14:paraId="0E77D15C" w14:textId="77777777" w:rsidR="00084AB5" w:rsidRPr="00084AB5" w:rsidRDefault="00084AB5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B62236" w:rsidRPr="00084AB5" w14:paraId="3F6508C5" w14:textId="77777777" w:rsidTr="001258A8">
        <w:tc>
          <w:tcPr>
            <w:tcW w:w="237" w:type="pct"/>
          </w:tcPr>
          <w:p w14:paraId="41108A6F" w14:textId="77777777" w:rsidR="00B62236" w:rsidRPr="00084AB5" w:rsidRDefault="00B62236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5F5E2BB1" w14:textId="77777777" w:rsidR="00B62236" w:rsidRDefault="007E14E0" w:rsidP="000E5B18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 w:rsidRPr="002D18A9">
              <w:rPr>
                <w:sz w:val="18"/>
                <w:szCs w:val="18"/>
                <w:highlight w:val="cyan"/>
              </w:rPr>
              <w:t>Kompetenztraining</w:t>
            </w:r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Operatorentraining</w:t>
            </w:r>
            <w:proofErr w:type="spellEnd"/>
            <w:r>
              <w:rPr>
                <w:sz w:val="18"/>
                <w:szCs w:val="18"/>
              </w:rPr>
              <w:t>: Begründen</w:t>
            </w:r>
          </w:p>
          <w:p w14:paraId="329B94A6" w14:textId="0E095842" w:rsidR="00084BEA" w:rsidRPr="00084AB5" w:rsidRDefault="00084BEA" w:rsidP="000E5B18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15A2735B" w14:textId="34DE406A" w:rsidR="00B62236" w:rsidRPr="00516135" w:rsidRDefault="00B62236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</w:t>
            </w:r>
            <w:r w:rsidR="007E14E0" w:rsidRPr="00516135">
              <w:rPr>
                <w:sz w:val="18"/>
                <w:szCs w:val="18"/>
              </w:rPr>
              <w:t>76–</w:t>
            </w:r>
            <w:r w:rsidRPr="00516135">
              <w:rPr>
                <w:sz w:val="18"/>
                <w:szCs w:val="18"/>
              </w:rPr>
              <w:t>1</w:t>
            </w:r>
            <w:r w:rsidR="007E14E0" w:rsidRPr="00516135">
              <w:rPr>
                <w:sz w:val="18"/>
                <w:szCs w:val="18"/>
              </w:rPr>
              <w:t>77</w:t>
            </w:r>
          </w:p>
        </w:tc>
        <w:tc>
          <w:tcPr>
            <w:tcW w:w="1357" w:type="pct"/>
          </w:tcPr>
          <w:p w14:paraId="4B3110C5" w14:textId="21C9577E" w:rsidR="00F32F15" w:rsidRPr="007E14E0" w:rsidRDefault="00DB59D8" w:rsidP="00F32F15">
            <w:pPr>
              <w:pStyle w:val="StandardWeb"/>
              <w:spacing w:before="20" w:beforeAutospacing="0" w:after="20" w:afterAutospacing="0"/>
              <w:ind w:right="113"/>
              <w:rPr>
                <w:color w:val="000000" w:themeColor="text1"/>
                <w:sz w:val="18"/>
                <w:szCs w:val="18"/>
              </w:rPr>
            </w:pPr>
            <w:r w:rsidRPr="007E14E0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143035BD" w14:textId="31B52A91" w:rsidR="00B62236" w:rsidRPr="007E14E0" w:rsidRDefault="00B62236" w:rsidP="007E14E0">
            <w:pPr>
              <w:pStyle w:val="StandardWeb"/>
              <w:spacing w:before="20" w:beforeAutospacing="0" w:after="20" w:afterAutospacing="0"/>
              <w:ind w:left="720" w:right="11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pct"/>
          </w:tcPr>
          <w:p w14:paraId="358428E5" w14:textId="0095E972" w:rsidR="00F32F15" w:rsidRDefault="00B62236" w:rsidP="00F32F15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</w:t>
            </w:r>
          </w:p>
          <w:p w14:paraId="188A58AC" w14:textId="291E3318" w:rsidR="00B62236" w:rsidRDefault="00B62236" w:rsidP="005219A9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</w:tc>
        <w:tc>
          <w:tcPr>
            <w:tcW w:w="955" w:type="pct"/>
          </w:tcPr>
          <w:p w14:paraId="0E787D21" w14:textId="77777777" w:rsidR="00B62236" w:rsidRPr="00084AB5" w:rsidRDefault="00B62236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084AB5" w:rsidRPr="00084AB5" w14:paraId="1746FF0D" w14:textId="77777777" w:rsidTr="001258A8">
        <w:tc>
          <w:tcPr>
            <w:tcW w:w="237" w:type="pct"/>
          </w:tcPr>
          <w:p w14:paraId="19DD9F0B" w14:textId="77777777" w:rsidR="00084AB5" w:rsidRPr="00084AB5" w:rsidRDefault="00084AB5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75B7D72F" w14:textId="4B6D5A57" w:rsidR="00F32F15" w:rsidRPr="00084AB5" w:rsidRDefault="00084AB5" w:rsidP="00F32F15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 w:rsidR="007E14E0" w:rsidRPr="002D18A9">
              <w:rPr>
                <w:sz w:val="18"/>
                <w:szCs w:val="18"/>
                <w:highlight w:val="cyan"/>
              </w:rPr>
              <w:t>Kompetenztraining</w:t>
            </w:r>
            <w:r w:rsidR="007E14E0">
              <w:rPr>
                <w:sz w:val="18"/>
                <w:szCs w:val="18"/>
              </w:rPr>
              <w:t>: Geschichte in digitalen Spielen hinterfragen</w:t>
            </w:r>
          </w:p>
          <w:p w14:paraId="19471B82" w14:textId="7F2B134B" w:rsidR="00084AB5" w:rsidRPr="00084AB5" w:rsidRDefault="00084AB5" w:rsidP="000E5B18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57F6FA54" w14:textId="73D3E6C6" w:rsidR="00084AB5" w:rsidRPr="00516135" w:rsidRDefault="00B62236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</w:t>
            </w:r>
            <w:r w:rsidR="007E14E0" w:rsidRPr="00516135">
              <w:rPr>
                <w:sz w:val="18"/>
                <w:szCs w:val="18"/>
              </w:rPr>
              <w:t>78–</w:t>
            </w:r>
            <w:r w:rsidRPr="00516135">
              <w:rPr>
                <w:sz w:val="18"/>
                <w:szCs w:val="18"/>
              </w:rPr>
              <w:t>1</w:t>
            </w:r>
            <w:r w:rsidR="007E14E0" w:rsidRPr="00516135">
              <w:rPr>
                <w:sz w:val="18"/>
                <w:szCs w:val="18"/>
              </w:rPr>
              <w:t>79</w:t>
            </w:r>
          </w:p>
        </w:tc>
        <w:tc>
          <w:tcPr>
            <w:tcW w:w="1357" w:type="pct"/>
          </w:tcPr>
          <w:p w14:paraId="2DAA01D6" w14:textId="77777777" w:rsidR="0029148A" w:rsidRPr="0029148A" w:rsidRDefault="0029148A" w:rsidP="0029148A">
            <w:pPr>
              <w:pStyle w:val="Default"/>
              <w:ind w:left="186"/>
              <w:rPr>
                <w:color w:val="auto"/>
                <w:sz w:val="18"/>
                <w:szCs w:val="18"/>
              </w:rPr>
            </w:pPr>
          </w:p>
          <w:p w14:paraId="6E1532A0" w14:textId="3B7FF782" w:rsidR="0029148A" w:rsidRPr="0029148A" w:rsidRDefault="0029148A" w:rsidP="0029148A">
            <w:pPr>
              <w:pStyle w:val="Default"/>
              <w:ind w:left="186"/>
              <w:rPr>
                <w:sz w:val="18"/>
                <w:szCs w:val="18"/>
              </w:rPr>
            </w:pPr>
            <w:r w:rsidRPr="0029148A">
              <w:rPr>
                <w:sz w:val="18"/>
                <w:szCs w:val="18"/>
              </w:rPr>
              <w:t xml:space="preserve">→ mediale Darstellungen von Geschichte über den Nationalsozialismus analysieren </w:t>
            </w:r>
          </w:p>
          <w:p w14:paraId="2AEA0457" w14:textId="77777777" w:rsidR="00084AB5" w:rsidRPr="007E14E0" w:rsidRDefault="00084AB5" w:rsidP="001A7F7D">
            <w:pPr>
              <w:pStyle w:val="stofftabelletext"/>
              <w:spacing w:before="20" w:after="20" w:line="240" w:lineRule="auto"/>
              <w:rPr>
                <w:color w:val="000000" w:themeColor="text1"/>
                <w:szCs w:val="18"/>
              </w:rPr>
            </w:pPr>
          </w:p>
        </w:tc>
        <w:tc>
          <w:tcPr>
            <w:tcW w:w="709" w:type="pct"/>
          </w:tcPr>
          <w:p w14:paraId="681BB6F3" w14:textId="08A3486A" w:rsidR="00084AB5" w:rsidRPr="00084AB5" w:rsidRDefault="00B62236" w:rsidP="00B62236">
            <w:pPr>
              <w:pStyle w:val="StandardWeb"/>
              <w:spacing w:before="20" w:beforeAutospacing="0" w:after="2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955" w:type="pct"/>
          </w:tcPr>
          <w:p w14:paraId="24625989" w14:textId="77777777" w:rsidR="00084AB5" w:rsidRPr="00084AB5" w:rsidRDefault="00084AB5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DE0478" w:rsidRPr="00084AB5" w14:paraId="5F691633" w14:textId="77777777" w:rsidTr="001258A8">
        <w:tc>
          <w:tcPr>
            <w:tcW w:w="237" w:type="pct"/>
          </w:tcPr>
          <w:p w14:paraId="1ED0810E" w14:textId="77777777" w:rsidR="00DE0478" w:rsidRPr="00084AB5" w:rsidRDefault="00DE0478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4BB947C2" w14:textId="0B125BB3" w:rsidR="00DE0478" w:rsidRPr="00084AB5" w:rsidRDefault="00DE0478" w:rsidP="00F32F15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Von der Kriegswende zur Kapitulation: War der Zweite Weltkrieg ein „totaler Krieg“?</w:t>
            </w:r>
          </w:p>
          <w:p w14:paraId="19B34202" w14:textId="5ADD0644" w:rsidR="00DE0478" w:rsidRPr="00084AB5" w:rsidRDefault="00DE0478" w:rsidP="000E5B18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0CF8079E" w14:textId="543F1C9B" w:rsidR="00DE0478" w:rsidRPr="00516135" w:rsidRDefault="00DE0478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180–183</w:t>
            </w:r>
          </w:p>
        </w:tc>
        <w:tc>
          <w:tcPr>
            <w:tcW w:w="1357" w:type="pct"/>
            <w:vMerge w:val="restart"/>
          </w:tcPr>
          <w:p w14:paraId="2CA49438" w14:textId="3EDF800E" w:rsidR="00DB63ED" w:rsidRDefault="00DB63ED" w:rsidP="00DB63ED">
            <w:pPr>
              <w:pStyle w:val="StandardWeb"/>
              <w:spacing w:before="20" w:beforeAutospacing="0" w:after="20" w:afterAutospacing="0"/>
              <w:ind w:left="194" w:right="113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→</w:t>
            </w:r>
            <w:r w:rsidR="00DE0478" w:rsidRPr="00DB63ED">
              <w:rPr>
                <w:sz w:val="18"/>
                <w:szCs w:val="18"/>
              </w:rPr>
              <w:t xml:space="preserve"> </w:t>
            </w:r>
            <w:r w:rsidRPr="00DB63ED">
              <w:rPr>
                <w:sz w:val="18"/>
                <w:szCs w:val="18"/>
              </w:rPr>
              <w:t xml:space="preserve">die neuen Dimensionen der nationalsozialistischen Expansions- und Eroberungspolitik und deren Auswirkungen auf die Zivilbevölkerung im Zweiten Weltkrieg beurteilen </w:t>
            </w:r>
          </w:p>
          <w:p w14:paraId="19FB596B" w14:textId="76FE377D" w:rsidR="0029148A" w:rsidRPr="0029148A" w:rsidRDefault="0029148A" w:rsidP="0029148A">
            <w:pPr>
              <w:pStyle w:val="Default"/>
              <w:ind w:left="186"/>
              <w:rPr>
                <w:sz w:val="18"/>
                <w:szCs w:val="18"/>
              </w:rPr>
            </w:pPr>
            <w:r w:rsidRPr="0029148A">
              <w:rPr>
                <w:sz w:val="18"/>
                <w:szCs w:val="18"/>
              </w:rPr>
              <w:t xml:space="preserve">→ mediale Darstellungen von Geschichte über den Nationalsozialismus analysieren </w:t>
            </w:r>
          </w:p>
          <w:p w14:paraId="3B2E0183" w14:textId="5127D4F2" w:rsidR="00DE0478" w:rsidRPr="0091163C" w:rsidRDefault="00DE0478" w:rsidP="00716B35">
            <w:pPr>
              <w:pStyle w:val="StandardWeb"/>
              <w:spacing w:before="20" w:after="20"/>
              <w:ind w:right="113"/>
              <w:rPr>
                <w:szCs w:val="18"/>
              </w:rPr>
            </w:pPr>
          </w:p>
        </w:tc>
        <w:tc>
          <w:tcPr>
            <w:tcW w:w="709" w:type="pct"/>
          </w:tcPr>
          <w:p w14:paraId="6752E629" w14:textId="49A1FD70" w:rsidR="00DE0478" w:rsidRDefault="00DE0478" w:rsidP="005219A9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 w:rsidRPr="0091163C">
              <w:rPr>
                <w:szCs w:val="18"/>
              </w:rPr>
              <w:lastRenderedPageBreak/>
              <w:t xml:space="preserve">  </w:t>
            </w:r>
            <w:r>
              <w:rPr>
                <w:szCs w:val="18"/>
              </w:rPr>
              <w:t>„Volkssturm“</w:t>
            </w:r>
          </w:p>
          <w:p w14:paraId="0798B852" w14:textId="58D7154A" w:rsidR="00DE0478" w:rsidRPr="0091163C" w:rsidRDefault="00DE0478" w:rsidP="005219A9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Anti-Hitler-Koalition</w:t>
            </w:r>
          </w:p>
          <w:p w14:paraId="4EF46819" w14:textId="611CD92D" w:rsidR="00DE0478" w:rsidRPr="0091163C" w:rsidRDefault="00DE0478" w:rsidP="00946E0C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</w:tc>
        <w:tc>
          <w:tcPr>
            <w:tcW w:w="955" w:type="pct"/>
          </w:tcPr>
          <w:p w14:paraId="7D721D88" w14:textId="77777777" w:rsidR="00DE0478" w:rsidRPr="00084AB5" w:rsidRDefault="00DE0478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DE0478" w:rsidRPr="00084AB5" w14:paraId="1EAEB2F8" w14:textId="77777777" w:rsidTr="001258A8">
        <w:tc>
          <w:tcPr>
            <w:tcW w:w="237" w:type="pct"/>
          </w:tcPr>
          <w:p w14:paraId="217A344A" w14:textId="77777777" w:rsidR="00DE0478" w:rsidRPr="00837F0E" w:rsidRDefault="00DE0478" w:rsidP="009148E7">
            <w:pPr>
              <w:spacing w:before="20" w:after="20"/>
              <w:ind w:right="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0" w:type="pct"/>
          </w:tcPr>
          <w:p w14:paraId="6834B1BA" w14:textId="09743FCB" w:rsidR="00DE0478" w:rsidRPr="005D14D7" w:rsidRDefault="00DE0478" w:rsidP="000E5B18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5D14D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Flucht und Vertreibung in Europa</w:t>
            </w:r>
          </w:p>
        </w:tc>
        <w:tc>
          <w:tcPr>
            <w:tcW w:w="481" w:type="pct"/>
          </w:tcPr>
          <w:p w14:paraId="48932B46" w14:textId="79F76F6F" w:rsidR="00DE0478" w:rsidRPr="00516135" w:rsidRDefault="00DE0478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184–187</w:t>
            </w:r>
          </w:p>
        </w:tc>
        <w:tc>
          <w:tcPr>
            <w:tcW w:w="1357" w:type="pct"/>
            <w:vMerge/>
          </w:tcPr>
          <w:p w14:paraId="50EFFC30" w14:textId="4BD6C366" w:rsidR="00DE0478" w:rsidRPr="0091163C" w:rsidRDefault="00DE0478" w:rsidP="00777190">
            <w:pPr>
              <w:pStyle w:val="StandardWeb"/>
              <w:spacing w:before="20" w:beforeAutospacing="0" w:after="20" w:afterAutospacing="0"/>
              <w:ind w:left="833" w:right="113"/>
              <w:rPr>
                <w:szCs w:val="18"/>
              </w:rPr>
            </w:pPr>
          </w:p>
        </w:tc>
        <w:tc>
          <w:tcPr>
            <w:tcW w:w="709" w:type="pct"/>
          </w:tcPr>
          <w:p w14:paraId="48E966DD" w14:textId="48257EC2" w:rsidR="00DE0478" w:rsidRDefault="00DE0478" w:rsidP="00F32F15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 w:rsidRPr="0091163C">
              <w:rPr>
                <w:szCs w:val="18"/>
              </w:rPr>
              <w:t xml:space="preserve">  </w:t>
            </w:r>
            <w:r>
              <w:rPr>
                <w:szCs w:val="18"/>
              </w:rPr>
              <w:t>Potsdamer Konferenz</w:t>
            </w:r>
          </w:p>
          <w:p w14:paraId="4F9081F6" w14:textId="4CE5AE5E" w:rsidR="00DE0478" w:rsidRPr="0091163C" w:rsidRDefault="00DE0478" w:rsidP="00F32F15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="00716B35">
              <w:rPr>
                <w:szCs w:val="18"/>
              </w:rPr>
              <w:t xml:space="preserve"> </w:t>
            </w:r>
            <w:r w:rsidR="0029148A">
              <w:rPr>
                <w:szCs w:val="18"/>
              </w:rPr>
              <w:t>Bundesvertriebenengesetz</w:t>
            </w:r>
          </w:p>
          <w:p w14:paraId="5D75DA29" w14:textId="77777777" w:rsidR="00DE0478" w:rsidRDefault="00DE0478" w:rsidP="00946E0C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lastRenderedPageBreak/>
              <w:t xml:space="preserve">  Lastenausgleichsgesetz</w:t>
            </w:r>
          </w:p>
          <w:p w14:paraId="21AA9C86" w14:textId="64BA450D" w:rsidR="00DE0478" w:rsidRPr="0091163C" w:rsidRDefault="00DE0478" w:rsidP="00946E0C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„Displaced </w:t>
            </w:r>
            <w:proofErr w:type="spellStart"/>
            <w:r>
              <w:rPr>
                <w:szCs w:val="18"/>
              </w:rPr>
              <w:t>Persons</w:t>
            </w:r>
            <w:proofErr w:type="spellEnd"/>
            <w:r>
              <w:rPr>
                <w:szCs w:val="18"/>
              </w:rPr>
              <w:t>“</w:t>
            </w:r>
          </w:p>
        </w:tc>
        <w:tc>
          <w:tcPr>
            <w:tcW w:w="955" w:type="pct"/>
          </w:tcPr>
          <w:p w14:paraId="2943876A" w14:textId="77777777" w:rsidR="00DE0478" w:rsidRPr="005D14D7" w:rsidRDefault="00DE0478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005B6C" w:rsidRPr="00084AB5" w14:paraId="343DCD24" w14:textId="77777777" w:rsidTr="001258A8">
        <w:tc>
          <w:tcPr>
            <w:tcW w:w="237" w:type="pct"/>
          </w:tcPr>
          <w:p w14:paraId="30B856DE" w14:textId="77777777" w:rsidR="00005B6C" w:rsidRPr="00837F0E" w:rsidRDefault="00005B6C" w:rsidP="009148E7">
            <w:pPr>
              <w:spacing w:before="20" w:after="20"/>
              <w:ind w:right="11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0" w:type="pct"/>
          </w:tcPr>
          <w:p w14:paraId="15BB35D3" w14:textId="77777777" w:rsidR="00005B6C" w:rsidRDefault="00005B6C" w:rsidP="000E5B1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NS-Erinnerungskultur heute – auf der Suche nach dem „richtigen“ Umgang mit der Geschichte</w:t>
            </w:r>
          </w:p>
          <w:p w14:paraId="2AE94689" w14:textId="7FEC65F4" w:rsidR="00084BEA" w:rsidRPr="005D14D7" w:rsidRDefault="00084BEA" w:rsidP="000E5B18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5243BEF9" w14:textId="13A99B42" w:rsidR="00005B6C" w:rsidRPr="00516135" w:rsidRDefault="00005B6C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188–189</w:t>
            </w:r>
          </w:p>
        </w:tc>
        <w:tc>
          <w:tcPr>
            <w:tcW w:w="1357" w:type="pct"/>
          </w:tcPr>
          <w:p w14:paraId="0C02420F" w14:textId="77777777" w:rsidR="00005B6C" w:rsidRPr="0091163C" w:rsidRDefault="00005B6C" w:rsidP="00F32F15">
            <w:pPr>
              <w:pStyle w:val="StandardWeb"/>
              <w:spacing w:before="20" w:beforeAutospacing="0" w:after="20" w:afterAutospacing="0"/>
              <w:ind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pct"/>
          </w:tcPr>
          <w:p w14:paraId="4DACE6A1" w14:textId="77777777" w:rsidR="00005B6C" w:rsidRPr="0091163C" w:rsidRDefault="00005B6C" w:rsidP="00F32F15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</w:tc>
        <w:tc>
          <w:tcPr>
            <w:tcW w:w="955" w:type="pct"/>
          </w:tcPr>
          <w:p w14:paraId="7D189CA1" w14:textId="77777777" w:rsidR="00005B6C" w:rsidRPr="005D14D7" w:rsidRDefault="00005B6C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2D18A9" w:rsidRPr="00084AB5" w14:paraId="5509C58F" w14:textId="77777777" w:rsidTr="001258A8">
        <w:tc>
          <w:tcPr>
            <w:tcW w:w="237" w:type="pct"/>
          </w:tcPr>
          <w:p w14:paraId="498650C9" w14:textId="77777777" w:rsidR="002D18A9" w:rsidRPr="00084AB5" w:rsidRDefault="002D18A9" w:rsidP="009148E7">
            <w:pPr>
              <w:spacing w:before="20" w:after="20"/>
              <w:ind w:right="113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260" w:type="pct"/>
          </w:tcPr>
          <w:p w14:paraId="13D1EC12" w14:textId="77777777" w:rsidR="002D18A9" w:rsidRPr="001B376F" w:rsidRDefault="00090BDA" w:rsidP="000E5B18">
            <w:pPr>
              <w:spacing w:before="20" w:after="20"/>
              <w:ind w:right="113"/>
              <w:rPr>
                <w:color w:val="000000" w:themeColor="text1"/>
                <w:sz w:val="18"/>
                <w:szCs w:val="18"/>
              </w:rPr>
            </w:pPr>
            <w:r w:rsidRPr="001B376F"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DB63ED">
              <w:rPr>
                <w:color w:val="FF0000"/>
                <w:sz w:val="18"/>
                <w:szCs w:val="18"/>
              </w:rPr>
              <w:t xml:space="preserve">Wiederholen und Anwenden </w:t>
            </w:r>
          </w:p>
          <w:p w14:paraId="40D60676" w14:textId="02100AB9" w:rsidR="00005B6C" w:rsidRPr="001B376F" w:rsidRDefault="00005B6C" w:rsidP="000E5B18">
            <w:pPr>
              <w:spacing w:before="20" w:after="20"/>
              <w:ind w:right="11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1" w:type="pct"/>
          </w:tcPr>
          <w:p w14:paraId="6DC2B5BB" w14:textId="66DD7187" w:rsidR="002D18A9" w:rsidRPr="00516135" w:rsidRDefault="00B62236" w:rsidP="00516135">
            <w:pPr>
              <w:spacing w:before="20" w:after="20"/>
              <w:ind w:leftChars="113" w:left="249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16135">
              <w:rPr>
                <w:color w:val="000000" w:themeColor="text1"/>
                <w:sz w:val="18"/>
                <w:szCs w:val="18"/>
              </w:rPr>
              <w:t>1</w:t>
            </w:r>
            <w:r w:rsidR="00005B6C" w:rsidRPr="00516135">
              <w:rPr>
                <w:color w:val="000000" w:themeColor="text1"/>
                <w:sz w:val="18"/>
                <w:szCs w:val="18"/>
              </w:rPr>
              <w:t>90–</w:t>
            </w:r>
            <w:r w:rsidRPr="00516135">
              <w:rPr>
                <w:color w:val="000000" w:themeColor="text1"/>
                <w:sz w:val="18"/>
                <w:szCs w:val="18"/>
              </w:rPr>
              <w:t>1</w:t>
            </w:r>
            <w:r w:rsidR="00005B6C" w:rsidRPr="00516135">
              <w:rPr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1357" w:type="pct"/>
          </w:tcPr>
          <w:p w14:paraId="61C2B11B" w14:textId="77777777" w:rsidR="002D18A9" w:rsidRDefault="002D18A9" w:rsidP="00F87453">
            <w:pPr>
              <w:pStyle w:val="StandardWeb"/>
              <w:spacing w:before="20" w:beforeAutospacing="0" w:after="20" w:afterAutospacing="0"/>
              <w:ind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pct"/>
          </w:tcPr>
          <w:p w14:paraId="0511417D" w14:textId="77777777" w:rsidR="002D18A9" w:rsidRPr="00084AB5" w:rsidRDefault="002D18A9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  <w:tc>
          <w:tcPr>
            <w:tcW w:w="955" w:type="pct"/>
          </w:tcPr>
          <w:p w14:paraId="020A0260" w14:textId="77777777" w:rsidR="002D18A9" w:rsidRPr="00084AB5" w:rsidRDefault="002D18A9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9148E7" w:rsidRPr="00005B6C" w14:paraId="5CEE65E1" w14:textId="4AE0F010" w:rsidTr="001258A8">
        <w:trPr>
          <w:trHeight w:val="505"/>
        </w:trPr>
        <w:tc>
          <w:tcPr>
            <w:tcW w:w="237" w:type="pct"/>
            <w:shd w:val="clear" w:color="auto" w:fill="F2F2F2" w:themeFill="background1" w:themeFillShade="F2"/>
          </w:tcPr>
          <w:p w14:paraId="0A90C385" w14:textId="61260BB8" w:rsidR="00084AB5" w:rsidRPr="00005B6C" w:rsidRDefault="00084AB5" w:rsidP="009148E7">
            <w:pPr>
              <w:pStyle w:val="Listenabsatz"/>
              <w:spacing w:before="20" w:after="20"/>
              <w:ind w:left="113" w:right="113"/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260" w:type="pct"/>
            <w:shd w:val="clear" w:color="auto" w:fill="F2F2F2" w:themeFill="background1" w:themeFillShade="F2"/>
          </w:tcPr>
          <w:p w14:paraId="51CFAAF1" w14:textId="3EB2BA05" w:rsidR="00084AB5" w:rsidRPr="001B376F" w:rsidRDefault="00BA7CE3" w:rsidP="00DB59D8">
            <w:pPr>
              <w:spacing w:before="20" w:after="20"/>
              <w:ind w:right="11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B376F">
              <w:rPr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2D18A9" w:rsidRPr="001B376F">
              <w:rPr>
                <w:b/>
                <w:bCs/>
                <w:color w:val="000000" w:themeColor="text1"/>
                <w:sz w:val="24"/>
                <w:szCs w:val="24"/>
              </w:rPr>
              <w:t xml:space="preserve">5 </w:t>
            </w:r>
            <w:r w:rsidR="00B64285" w:rsidRPr="001B376F">
              <w:rPr>
                <w:b/>
                <w:bCs/>
                <w:color w:val="000000" w:themeColor="text1"/>
                <w:sz w:val="24"/>
                <w:szCs w:val="24"/>
              </w:rPr>
              <w:t>Geteilte Welt und Kalter Krieg</w:t>
            </w:r>
          </w:p>
        </w:tc>
        <w:tc>
          <w:tcPr>
            <w:tcW w:w="481" w:type="pct"/>
            <w:shd w:val="clear" w:color="auto" w:fill="F2F2F2" w:themeFill="background1" w:themeFillShade="F2"/>
          </w:tcPr>
          <w:p w14:paraId="26DDC4B5" w14:textId="0E8F60DB" w:rsidR="00084AB5" w:rsidRPr="00516135" w:rsidRDefault="00DB59D8" w:rsidP="00516135">
            <w:pPr>
              <w:spacing w:before="20" w:after="20"/>
              <w:ind w:leftChars="113" w:left="249" w:right="11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16135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B64285" w:rsidRPr="00516135">
              <w:rPr>
                <w:b/>
                <w:bCs/>
                <w:color w:val="000000" w:themeColor="text1"/>
                <w:sz w:val="18"/>
                <w:szCs w:val="18"/>
              </w:rPr>
              <w:t>92–193</w:t>
            </w:r>
          </w:p>
        </w:tc>
        <w:tc>
          <w:tcPr>
            <w:tcW w:w="1357" w:type="pct"/>
            <w:shd w:val="clear" w:color="auto" w:fill="F2F2F2" w:themeFill="background1" w:themeFillShade="F2"/>
          </w:tcPr>
          <w:p w14:paraId="6BAEE9A1" w14:textId="1033A864" w:rsidR="002D18A9" w:rsidRPr="00661D2D" w:rsidRDefault="00DE0478" w:rsidP="00DE0478">
            <w:pPr>
              <w:pStyle w:val="stofftabelletext"/>
              <w:spacing w:before="20" w:after="20"/>
              <w:rPr>
                <w:b/>
                <w:bCs/>
                <w:sz w:val="20"/>
                <w:szCs w:val="20"/>
              </w:rPr>
            </w:pPr>
            <w:r w:rsidRPr="00661D2D">
              <w:rPr>
                <w:b/>
                <w:bCs/>
                <w:sz w:val="20"/>
                <w:szCs w:val="20"/>
              </w:rPr>
              <w:t>Entwicklung der beiden deutschen Staaten im Kontext der bipolaren Welt bis 1989/90</w:t>
            </w:r>
          </w:p>
          <w:p w14:paraId="7E21FA1F" w14:textId="0F6DE114" w:rsidR="00230CDD" w:rsidRPr="00005B6C" w:rsidRDefault="00230CDD" w:rsidP="00F75492">
            <w:pPr>
              <w:pStyle w:val="stofftabelletext"/>
              <w:spacing w:before="20" w:after="20"/>
              <w:ind w:left="0"/>
              <w:rPr>
                <w:b/>
                <w:sz w:val="24"/>
              </w:rPr>
            </w:pPr>
          </w:p>
        </w:tc>
        <w:tc>
          <w:tcPr>
            <w:tcW w:w="709" w:type="pct"/>
            <w:shd w:val="clear" w:color="auto" w:fill="F2F2F2" w:themeFill="background1" w:themeFillShade="F2"/>
          </w:tcPr>
          <w:p w14:paraId="7E79710D" w14:textId="77777777" w:rsidR="00084AB5" w:rsidRPr="00005B6C" w:rsidRDefault="00084AB5" w:rsidP="001A7F7D">
            <w:pPr>
              <w:pStyle w:val="stofftabelletext"/>
              <w:spacing w:before="20" w:after="20"/>
              <w:rPr>
                <w:b/>
                <w:sz w:val="24"/>
              </w:rPr>
            </w:pPr>
          </w:p>
        </w:tc>
        <w:tc>
          <w:tcPr>
            <w:tcW w:w="955" w:type="pct"/>
            <w:shd w:val="clear" w:color="auto" w:fill="F2F2F2" w:themeFill="background1" w:themeFillShade="F2"/>
          </w:tcPr>
          <w:p w14:paraId="32666683" w14:textId="77777777" w:rsidR="00084AB5" w:rsidRPr="00005B6C" w:rsidRDefault="00084AB5" w:rsidP="001A7F7D">
            <w:pPr>
              <w:pStyle w:val="stofftabelletext"/>
              <w:spacing w:before="20" w:after="20"/>
              <w:rPr>
                <w:b/>
                <w:sz w:val="24"/>
              </w:rPr>
            </w:pPr>
          </w:p>
        </w:tc>
      </w:tr>
      <w:tr w:rsidR="00C60CE5" w:rsidRPr="00084AB5" w14:paraId="742D6D88" w14:textId="77777777" w:rsidTr="001258A8">
        <w:tc>
          <w:tcPr>
            <w:tcW w:w="237" w:type="pct"/>
          </w:tcPr>
          <w:p w14:paraId="6C2FBDDD" w14:textId="77777777" w:rsidR="00C60CE5" w:rsidRPr="00084AB5" w:rsidRDefault="00C60CE5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5B4D181B" w14:textId="77777777" w:rsidR="00C60CE5" w:rsidRPr="00084AB5" w:rsidRDefault="00C60CE5" w:rsidP="00516135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Die Entstehung des Kalten Krieges: Warum wurden aus Verbündeten Feinde?</w:t>
            </w:r>
          </w:p>
          <w:p w14:paraId="7E93AF82" w14:textId="77777777" w:rsidR="00C60CE5" w:rsidRPr="00084AB5" w:rsidRDefault="00C60CE5" w:rsidP="002D18A9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02C1018C" w14:textId="51696890" w:rsidR="00C60CE5" w:rsidRPr="00516135" w:rsidRDefault="00C60CE5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194–197</w:t>
            </w:r>
          </w:p>
        </w:tc>
        <w:tc>
          <w:tcPr>
            <w:tcW w:w="1357" w:type="pct"/>
            <w:vMerge w:val="restart"/>
          </w:tcPr>
          <w:p w14:paraId="7936A11F" w14:textId="77777777" w:rsidR="00C60CE5" w:rsidRDefault="00C60CE5" w:rsidP="00C60CE5">
            <w:pPr>
              <w:pStyle w:val="Default"/>
              <w:rPr>
                <w:sz w:val="18"/>
                <w:szCs w:val="18"/>
              </w:rPr>
            </w:pPr>
          </w:p>
          <w:p w14:paraId="2BD302EB" w14:textId="77777777" w:rsidR="00C60CE5" w:rsidRDefault="00C60CE5" w:rsidP="00C60CE5">
            <w:pPr>
              <w:pStyle w:val="Default"/>
              <w:rPr>
                <w:sz w:val="18"/>
                <w:szCs w:val="18"/>
              </w:rPr>
            </w:pPr>
          </w:p>
          <w:p w14:paraId="48D97A99" w14:textId="77777777" w:rsidR="00C60CE5" w:rsidRDefault="00C60CE5" w:rsidP="00C60CE5">
            <w:pPr>
              <w:pStyle w:val="Default"/>
              <w:rPr>
                <w:sz w:val="18"/>
                <w:szCs w:val="18"/>
              </w:rPr>
            </w:pPr>
          </w:p>
          <w:p w14:paraId="0D2E84C8" w14:textId="77777777" w:rsidR="00C60CE5" w:rsidRDefault="00C60CE5" w:rsidP="00C60CE5">
            <w:pPr>
              <w:pStyle w:val="Default"/>
              <w:rPr>
                <w:sz w:val="18"/>
                <w:szCs w:val="18"/>
              </w:rPr>
            </w:pPr>
          </w:p>
          <w:p w14:paraId="7E0B1363" w14:textId="77777777" w:rsidR="00C60CE5" w:rsidRDefault="00C60CE5" w:rsidP="00C60CE5">
            <w:pPr>
              <w:pStyle w:val="Default"/>
              <w:rPr>
                <w:sz w:val="18"/>
                <w:szCs w:val="18"/>
              </w:rPr>
            </w:pPr>
          </w:p>
          <w:p w14:paraId="67C3BFBF" w14:textId="77777777" w:rsidR="00C60CE5" w:rsidRDefault="00C60CE5" w:rsidP="00C60CE5">
            <w:pPr>
              <w:pStyle w:val="Default"/>
              <w:rPr>
                <w:sz w:val="18"/>
                <w:szCs w:val="18"/>
              </w:rPr>
            </w:pPr>
          </w:p>
          <w:p w14:paraId="2214E91C" w14:textId="77777777" w:rsidR="00C60CE5" w:rsidRDefault="00C60CE5" w:rsidP="00C60CE5">
            <w:pPr>
              <w:pStyle w:val="Default"/>
              <w:rPr>
                <w:sz w:val="18"/>
                <w:szCs w:val="18"/>
              </w:rPr>
            </w:pPr>
          </w:p>
          <w:p w14:paraId="7FE703BC" w14:textId="77777777" w:rsidR="00C60CE5" w:rsidRDefault="00C60CE5" w:rsidP="00C60CE5">
            <w:pPr>
              <w:pStyle w:val="Default"/>
              <w:rPr>
                <w:sz w:val="18"/>
                <w:szCs w:val="18"/>
              </w:rPr>
            </w:pPr>
          </w:p>
          <w:p w14:paraId="4BBF7CA0" w14:textId="77777777" w:rsidR="00C60CE5" w:rsidRDefault="00C60CE5" w:rsidP="00C60CE5">
            <w:pPr>
              <w:pStyle w:val="Default"/>
              <w:rPr>
                <w:sz w:val="18"/>
                <w:szCs w:val="18"/>
              </w:rPr>
            </w:pPr>
          </w:p>
          <w:p w14:paraId="620A488B" w14:textId="5C87406D" w:rsidR="00C60CE5" w:rsidRPr="00C60CE5" w:rsidRDefault="00C60CE5" w:rsidP="00C60CE5">
            <w:pPr>
              <w:pStyle w:val="Default"/>
              <w:ind w:left="186"/>
              <w:rPr>
                <w:color w:val="auto"/>
                <w:sz w:val="18"/>
                <w:szCs w:val="18"/>
              </w:rPr>
            </w:pPr>
            <w:r w:rsidRPr="00C60CE5">
              <w:rPr>
                <w:sz w:val="18"/>
                <w:szCs w:val="18"/>
              </w:rPr>
              <w:t>→ mithilfe eines historischen Längsschnitts die Politik beider Supermächte zwischen Konfrontation und Entspannung darstellen</w:t>
            </w:r>
            <w:r w:rsidRPr="00C60CE5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439B29B" w14:textId="60ED283A" w:rsidR="00C60CE5" w:rsidRPr="00B64285" w:rsidRDefault="00C60CE5" w:rsidP="002D18A9">
            <w:pPr>
              <w:pStyle w:val="stofftabelletext"/>
              <w:spacing w:before="20" w:after="20" w:line="240" w:lineRule="auto"/>
              <w:ind w:left="0"/>
              <w:rPr>
                <w:color w:val="000000" w:themeColor="text1"/>
                <w:szCs w:val="18"/>
              </w:rPr>
            </w:pPr>
          </w:p>
          <w:p w14:paraId="7485C27E" w14:textId="01C2F79A" w:rsidR="00C60CE5" w:rsidRDefault="00C60CE5" w:rsidP="007D55DF">
            <w:pPr>
              <w:pStyle w:val="StandardWeb"/>
              <w:spacing w:before="20" w:beforeAutospacing="0" w:after="20" w:afterAutospacing="0"/>
              <w:ind w:right="113"/>
              <w:rPr>
                <w:color w:val="000000" w:themeColor="text1"/>
                <w:sz w:val="18"/>
                <w:szCs w:val="18"/>
              </w:rPr>
            </w:pPr>
          </w:p>
          <w:p w14:paraId="50234BA8" w14:textId="77777777" w:rsidR="000105AE" w:rsidRDefault="000105AE" w:rsidP="007D55DF">
            <w:pPr>
              <w:pStyle w:val="StandardWeb"/>
              <w:spacing w:before="20" w:beforeAutospacing="0" w:after="20" w:afterAutospacing="0"/>
              <w:ind w:right="113"/>
              <w:rPr>
                <w:color w:val="000000" w:themeColor="text1"/>
                <w:sz w:val="18"/>
                <w:szCs w:val="18"/>
              </w:rPr>
            </w:pPr>
          </w:p>
          <w:p w14:paraId="0ECBAD19" w14:textId="77777777" w:rsidR="000105AE" w:rsidRDefault="000105AE" w:rsidP="007D55DF">
            <w:pPr>
              <w:pStyle w:val="StandardWeb"/>
              <w:spacing w:before="20" w:beforeAutospacing="0" w:after="20" w:afterAutospacing="0"/>
              <w:ind w:right="113"/>
              <w:rPr>
                <w:color w:val="000000" w:themeColor="text1"/>
                <w:sz w:val="18"/>
                <w:szCs w:val="18"/>
              </w:rPr>
            </w:pPr>
          </w:p>
          <w:p w14:paraId="703883CB" w14:textId="77777777" w:rsidR="000105AE" w:rsidRDefault="000105AE" w:rsidP="007D55DF">
            <w:pPr>
              <w:pStyle w:val="StandardWeb"/>
              <w:spacing w:before="20" w:beforeAutospacing="0" w:after="20" w:afterAutospacing="0"/>
              <w:ind w:right="113"/>
              <w:rPr>
                <w:color w:val="000000" w:themeColor="text1"/>
                <w:sz w:val="18"/>
                <w:szCs w:val="18"/>
              </w:rPr>
            </w:pPr>
          </w:p>
          <w:p w14:paraId="79D2E55B" w14:textId="77777777" w:rsidR="000105AE" w:rsidRDefault="000105AE" w:rsidP="007D55DF">
            <w:pPr>
              <w:pStyle w:val="StandardWeb"/>
              <w:spacing w:before="20" w:beforeAutospacing="0" w:after="20" w:afterAutospacing="0"/>
              <w:ind w:right="113"/>
              <w:rPr>
                <w:color w:val="000000" w:themeColor="text1"/>
                <w:sz w:val="18"/>
                <w:szCs w:val="18"/>
              </w:rPr>
            </w:pPr>
          </w:p>
          <w:p w14:paraId="19A8E207" w14:textId="77777777" w:rsidR="000105AE" w:rsidRDefault="000105AE" w:rsidP="007D55DF">
            <w:pPr>
              <w:pStyle w:val="StandardWeb"/>
              <w:spacing w:before="20" w:beforeAutospacing="0" w:after="20" w:afterAutospacing="0"/>
              <w:ind w:right="113"/>
              <w:rPr>
                <w:color w:val="000000" w:themeColor="text1"/>
                <w:sz w:val="18"/>
                <w:szCs w:val="18"/>
              </w:rPr>
            </w:pPr>
          </w:p>
          <w:p w14:paraId="6D615394" w14:textId="77777777" w:rsidR="000105AE" w:rsidRDefault="000105AE" w:rsidP="007D55DF">
            <w:pPr>
              <w:pStyle w:val="StandardWeb"/>
              <w:spacing w:before="20" w:beforeAutospacing="0" w:after="20" w:afterAutospacing="0"/>
              <w:ind w:right="113"/>
              <w:rPr>
                <w:color w:val="000000" w:themeColor="text1"/>
                <w:sz w:val="18"/>
                <w:szCs w:val="18"/>
              </w:rPr>
            </w:pPr>
          </w:p>
          <w:p w14:paraId="785B8556" w14:textId="77777777" w:rsidR="000105AE" w:rsidRDefault="000105AE" w:rsidP="000105AE">
            <w:pPr>
              <w:pStyle w:val="Default"/>
              <w:rPr>
                <w:color w:val="auto"/>
              </w:rPr>
            </w:pPr>
          </w:p>
          <w:p w14:paraId="6A173C89" w14:textId="1BB6EB59" w:rsidR="000105AE" w:rsidRPr="000105AE" w:rsidRDefault="000105AE" w:rsidP="000105AE">
            <w:pPr>
              <w:pStyle w:val="Default"/>
              <w:ind w:left="194"/>
              <w:rPr>
                <w:sz w:val="18"/>
                <w:szCs w:val="18"/>
              </w:rPr>
            </w:pPr>
            <w:r w:rsidRPr="000105AE">
              <w:rPr>
                <w:sz w:val="18"/>
                <w:szCs w:val="18"/>
              </w:rPr>
              <w:t xml:space="preserve">→ den Umbruch in Mittel- und Osteuropa ab den 1980er Jahren als Epochenwende erklären </w:t>
            </w:r>
          </w:p>
          <w:p w14:paraId="5710CE95" w14:textId="77777777" w:rsidR="000105AE" w:rsidRPr="00B64285" w:rsidRDefault="000105AE" w:rsidP="007D55DF">
            <w:pPr>
              <w:pStyle w:val="StandardWeb"/>
              <w:spacing w:before="20" w:beforeAutospacing="0" w:after="20" w:afterAutospacing="0"/>
              <w:ind w:right="113"/>
              <w:rPr>
                <w:color w:val="000000" w:themeColor="text1"/>
                <w:sz w:val="18"/>
                <w:szCs w:val="18"/>
              </w:rPr>
            </w:pPr>
          </w:p>
          <w:p w14:paraId="4164F9F4" w14:textId="4A8341FA" w:rsidR="00C60CE5" w:rsidRPr="00716B35" w:rsidRDefault="00C60CE5" w:rsidP="00C60CE5">
            <w:pPr>
              <w:pStyle w:val="StandardWeb"/>
              <w:spacing w:before="20" w:after="20"/>
              <w:ind w:right="113"/>
              <w:rPr>
                <w:szCs w:val="18"/>
              </w:rPr>
            </w:pPr>
            <w:r w:rsidRPr="00B64285">
              <w:rPr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709" w:type="pct"/>
          </w:tcPr>
          <w:p w14:paraId="245FEC89" w14:textId="77777777" w:rsidR="00C60CE5" w:rsidRPr="00516135" w:rsidRDefault="00C60CE5" w:rsidP="00516135">
            <w:pPr>
              <w:pStyle w:val="StandardWeb"/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 xml:space="preserve">  Sowjetunion</w:t>
            </w:r>
          </w:p>
          <w:p w14:paraId="0F021897" w14:textId="77777777" w:rsidR="00C60CE5" w:rsidRPr="00516135" w:rsidRDefault="00C60CE5" w:rsidP="00516135">
            <w:pPr>
              <w:pStyle w:val="StandardWeb"/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 xml:space="preserve">  Containment</w:t>
            </w:r>
          </w:p>
          <w:p w14:paraId="5E762402" w14:textId="77777777" w:rsidR="00C60CE5" w:rsidRPr="00516135" w:rsidRDefault="00C60CE5" w:rsidP="00516135">
            <w:pPr>
              <w:pStyle w:val="StandardWeb"/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 xml:space="preserve">  Ost-West-Konflikt</w:t>
            </w:r>
          </w:p>
          <w:p w14:paraId="59D5D1EB" w14:textId="755041AE" w:rsidR="00C60CE5" w:rsidRPr="00516135" w:rsidRDefault="00C60CE5" w:rsidP="00516135">
            <w:pPr>
              <w:pStyle w:val="StandardWeb"/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 xml:space="preserve">  Kalter Krieg</w:t>
            </w:r>
          </w:p>
        </w:tc>
        <w:tc>
          <w:tcPr>
            <w:tcW w:w="955" w:type="pct"/>
          </w:tcPr>
          <w:p w14:paraId="7AE311C3" w14:textId="77777777" w:rsidR="00C60CE5" w:rsidRPr="00084AB5" w:rsidRDefault="00C60CE5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C60CE5" w:rsidRPr="00084AB5" w14:paraId="5C053DA1" w14:textId="77777777" w:rsidTr="001258A8">
        <w:tc>
          <w:tcPr>
            <w:tcW w:w="237" w:type="pct"/>
          </w:tcPr>
          <w:p w14:paraId="7DD55BB2" w14:textId="77777777" w:rsidR="00C60CE5" w:rsidRPr="00084AB5" w:rsidRDefault="00C60CE5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048FBAA4" w14:textId="77777777" w:rsidR="00C60CE5" w:rsidRPr="00084AB5" w:rsidRDefault="00C60CE5" w:rsidP="00516135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Die Zweiteilung der Welt – wie konnte der Konflikt global werden?</w:t>
            </w:r>
          </w:p>
          <w:p w14:paraId="7D2BA54F" w14:textId="77777777" w:rsidR="00C60CE5" w:rsidRPr="00084AB5" w:rsidRDefault="00C60CE5" w:rsidP="002D18A9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0E71CC67" w14:textId="7EEA7010" w:rsidR="00C60CE5" w:rsidRPr="00516135" w:rsidRDefault="00C60CE5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198–201</w:t>
            </w:r>
          </w:p>
        </w:tc>
        <w:tc>
          <w:tcPr>
            <w:tcW w:w="1357" w:type="pct"/>
            <w:vMerge/>
          </w:tcPr>
          <w:p w14:paraId="3EBB32E8" w14:textId="1FACD37A" w:rsidR="00C60CE5" w:rsidRPr="00716B35" w:rsidRDefault="00C60CE5" w:rsidP="00C60CE5">
            <w:pPr>
              <w:pStyle w:val="StandardWeb"/>
              <w:spacing w:before="20" w:after="20"/>
              <w:ind w:right="113"/>
              <w:rPr>
                <w:szCs w:val="18"/>
              </w:rPr>
            </w:pPr>
          </w:p>
        </w:tc>
        <w:tc>
          <w:tcPr>
            <w:tcW w:w="709" w:type="pct"/>
          </w:tcPr>
          <w:p w14:paraId="5BBD5549" w14:textId="77777777" w:rsidR="00C60CE5" w:rsidRPr="00516135" w:rsidRDefault="00C60CE5" w:rsidP="00516135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 w:rsidRPr="00516135">
              <w:rPr>
                <w:szCs w:val="18"/>
              </w:rPr>
              <w:t xml:space="preserve">  NATO</w:t>
            </w:r>
          </w:p>
          <w:p w14:paraId="097DCB0F" w14:textId="77777777" w:rsidR="00C60CE5" w:rsidRPr="00516135" w:rsidRDefault="00C60CE5" w:rsidP="00516135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 w:rsidRPr="00516135">
              <w:rPr>
                <w:szCs w:val="18"/>
              </w:rPr>
              <w:t xml:space="preserve">  UNO</w:t>
            </w:r>
          </w:p>
          <w:p w14:paraId="39E3A364" w14:textId="77777777" w:rsidR="00C60CE5" w:rsidRPr="00516135" w:rsidRDefault="00C60CE5" w:rsidP="00516135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 w:rsidRPr="00516135">
              <w:rPr>
                <w:szCs w:val="18"/>
              </w:rPr>
              <w:t xml:space="preserve">  Stellvertreterkrieg</w:t>
            </w:r>
          </w:p>
          <w:p w14:paraId="6CFFFBDB" w14:textId="77777777" w:rsidR="00C60CE5" w:rsidRPr="00516135" w:rsidRDefault="00C60CE5" w:rsidP="00516135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 w:rsidRPr="00516135">
              <w:rPr>
                <w:szCs w:val="18"/>
              </w:rPr>
              <w:t xml:space="preserve">  Blockbildung</w:t>
            </w:r>
          </w:p>
          <w:p w14:paraId="2E9CBD8F" w14:textId="336DFA2B" w:rsidR="00C60CE5" w:rsidRPr="00516135" w:rsidRDefault="00C60CE5" w:rsidP="00516135">
            <w:pPr>
              <w:pStyle w:val="StandardWeb"/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 xml:space="preserve">  Warschauer Pakt</w:t>
            </w:r>
          </w:p>
        </w:tc>
        <w:tc>
          <w:tcPr>
            <w:tcW w:w="955" w:type="pct"/>
          </w:tcPr>
          <w:p w14:paraId="4E20D12B" w14:textId="77777777" w:rsidR="00C60CE5" w:rsidRPr="00084AB5" w:rsidRDefault="00C60CE5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C60CE5" w:rsidRPr="00084AB5" w14:paraId="44F32521" w14:textId="77777777" w:rsidTr="001258A8">
        <w:tc>
          <w:tcPr>
            <w:tcW w:w="237" w:type="pct"/>
          </w:tcPr>
          <w:p w14:paraId="676EA6F3" w14:textId="77777777" w:rsidR="00C60CE5" w:rsidRPr="00084AB5" w:rsidRDefault="00C60CE5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1B07A1DB" w14:textId="716239A6" w:rsidR="00C60CE5" w:rsidRPr="00084AB5" w:rsidRDefault="00C60CE5" w:rsidP="002D18A9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Aufstände in Osteuropa</w:t>
            </w:r>
          </w:p>
        </w:tc>
        <w:tc>
          <w:tcPr>
            <w:tcW w:w="481" w:type="pct"/>
          </w:tcPr>
          <w:p w14:paraId="0ED8FF6A" w14:textId="42D3C7E6" w:rsidR="00C60CE5" w:rsidRPr="00516135" w:rsidRDefault="00C60CE5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202–203</w:t>
            </w:r>
          </w:p>
        </w:tc>
        <w:tc>
          <w:tcPr>
            <w:tcW w:w="1357" w:type="pct"/>
            <w:vMerge/>
          </w:tcPr>
          <w:p w14:paraId="35CB4978" w14:textId="64A4889D" w:rsidR="00C60CE5" w:rsidRPr="00716B35" w:rsidRDefault="00C60CE5" w:rsidP="00C60CE5">
            <w:pPr>
              <w:pStyle w:val="StandardWeb"/>
              <w:spacing w:before="20" w:after="20"/>
              <w:ind w:right="113"/>
              <w:rPr>
                <w:szCs w:val="18"/>
              </w:rPr>
            </w:pPr>
          </w:p>
        </w:tc>
        <w:tc>
          <w:tcPr>
            <w:tcW w:w="709" w:type="pct"/>
          </w:tcPr>
          <w:p w14:paraId="29C5D878" w14:textId="77777777" w:rsidR="00C60CE5" w:rsidRPr="00516135" w:rsidRDefault="00C60CE5" w:rsidP="00516135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 w:rsidRPr="00516135">
              <w:rPr>
                <w:szCs w:val="18"/>
              </w:rPr>
              <w:t xml:space="preserve">  psychologische Kriegsführung</w:t>
            </w:r>
          </w:p>
          <w:p w14:paraId="52CE50C4" w14:textId="260E4A23" w:rsidR="00C60CE5" w:rsidRPr="00516135" w:rsidRDefault="00C60CE5" w:rsidP="00516135">
            <w:pPr>
              <w:pStyle w:val="StandardWeb"/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 xml:space="preserve">  Breschnew-Doktrin</w:t>
            </w:r>
          </w:p>
        </w:tc>
        <w:tc>
          <w:tcPr>
            <w:tcW w:w="955" w:type="pct"/>
          </w:tcPr>
          <w:p w14:paraId="4FFD56AE" w14:textId="77777777" w:rsidR="00C60CE5" w:rsidRPr="00084AB5" w:rsidRDefault="00C60CE5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C60CE5" w:rsidRPr="00084AB5" w14:paraId="15EF1719" w14:textId="77777777" w:rsidTr="001258A8">
        <w:tc>
          <w:tcPr>
            <w:tcW w:w="237" w:type="pct"/>
          </w:tcPr>
          <w:p w14:paraId="0DD80876" w14:textId="77777777" w:rsidR="00C60CE5" w:rsidRPr="00084AB5" w:rsidRDefault="00C60CE5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3AA83D48" w14:textId="77777777" w:rsidR="00C60CE5" w:rsidRDefault="00C60CE5" w:rsidP="00516135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Die Kubakrise – beinahe der dritte Weltkrieg</w:t>
            </w:r>
          </w:p>
          <w:p w14:paraId="33C9483F" w14:textId="77777777" w:rsidR="00C60CE5" w:rsidRPr="00084AB5" w:rsidRDefault="00C60CE5" w:rsidP="002D18A9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4BE56743" w14:textId="3B588A4B" w:rsidR="00C60CE5" w:rsidRPr="00516135" w:rsidRDefault="00C60CE5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204–207</w:t>
            </w:r>
          </w:p>
        </w:tc>
        <w:tc>
          <w:tcPr>
            <w:tcW w:w="1357" w:type="pct"/>
            <w:vMerge/>
          </w:tcPr>
          <w:p w14:paraId="3AB74F08" w14:textId="38B3E7FB" w:rsidR="00C60CE5" w:rsidRPr="00716B35" w:rsidRDefault="00C60CE5" w:rsidP="00C60CE5">
            <w:pPr>
              <w:pStyle w:val="StandardWeb"/>
              <w:spacing w:before="20" w:after="20"/>
              <w:ind w:right="113"/>
              <w:rPr>
                <w:szCs w:val="18"/>
              </w:rPr>
            </w:pPr>
          </w:p>
        </w:tc>
        <w:tc>
          <w:tcPr>
            <w:tcW w:w="709" w:type="pct"/>
          </w:tcPr>
          <w:p w14:paraId="255FA9A5" w14:textId="5DD42C2A" w:rsidR="00C60CE5" w:rsidRPr="00516135" w:rsidRDefault="00C60CE5" w:rsidP="00516135">
            <w:pPr>
              <w:pStyle w:val="StandardWeb"/>
              <w:spacing w:before="0" w:beforeAutospacing="0" w:after="0" w:afterAutospacing="0" w:line="480" w:lineRule="auto"/>
              <w:ind w:right="113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„Schweinebucht“</w:t>
            </w:r>
          </w:p>
        </w:tc>
        <w:tc>
          <w:tcPr>
            <w:tcW w:w="955" w:type="pct"/>
          </w:tcPr>
          <w:p w14:paraId="61FBDA35" w14:textId="77777777" w:rsidR="00C60CE5" w:rsidRPr="00084AB5" w:rsidRDefault="00C60CE5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C60CE5" w:rsidRPr="00084AB5" w14:paraId="66297BC7" w14:textId="77777777" w:rsidTr="001258A8">
        <w:tc>
          <w:tcPr>
            <w:tcW w:w="237" w:type="pct"/>
          </w:tcPr>
          <w:p w14:paraId="411F3963" w14:textId="77777777" w:rsidR="00C60CE5" w:rsidRPr="00084AB5" w:rsidRDefault="00C60CE5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7EA2E95E" w14:textId="77777777" w:rsidR="00C60CE5" w:rsidRDefault="00C60CE5" w:rsidP="00D34576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Der Vietnamkrieg und die Macht der Bilder</w:t>
            </w:r>
          </w:p>
          <w:p w14:paraId="65E958BD" w14:textId="77777777" w:rsidR="00C60CE5" w:rsidRPr="00084AB5" w:rsidRDefault="00C60CE5" w:rsidP="00516135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43FE3954" w14:textId="1D1E8D9A" w:rsidR="00C60CE5" w:rsidRPr="00516135" w:rsidRDefault="00C60CE5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208–211</w:t>
            </w:r>
          </w:p>
        </w:tc>
        <w:tc>
          <w:tcPr>
            <w:tcW w:w="1357" w:type="pct"/>
            <w:vMerge/>
          </w:tcPr>
          <w:p w14:paraId="0AEA3039" w14:textId="00128BC6" w:rsidR="00C60CE5" w:rsidRPr="00716B35" w:rsidRDefault="00C60CE5" w:rsidP="00C60CE5">
            <w:pPr>
              <w:pStyle w:val="StandardWeb"/>
              <w:spacing w:before="20" w:after="20"/>
              <w:ind w:right="113"/>
              <w:rPr>
                <w:szCs w:val="18"/>
              </w:rPr>
            </w:pPr>
          </w:p>
        </w:tc>
        <w:tc>
          <w:tcPr>
            <w:tcW w:w="709" w:type="pct"/>
          </w:tcPr>
          <w:p w14:paraId="5548B2FA" w14:textId="00B96F85" w:rsidR="00C60CE5" w:rsidRDefault="00C60CE5" w:rsidP="00F32F15">
            <w:pPr>
              <w:pStyle w:val="StandardWeb"/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Dominotheorie</w:t>
            </w:r>
          </w:p>
        </w:tc>
        <w:tc>
          <w:tcPr>
            <w:tcW w:w="955" w:type="pct"/>
          </w:tcPr>
          <w:p w14:paraId="61070A78" w14:textId="77777777" w:rsidR="00C60CE5" w:rsidRPr="00084AB5" w:rsidRDefault="00C60CE5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C60CE5" w:rsidRPr="00084AB5" w14:paraId="69D60DDE" w14:textId="77777777" w:rsidTr="001258A8">
        <w:tc>
          <w:tcPr>
            <w:tcW w:w="237" w:type="pct"/>
          </w:tcPr>
          <w:p w14:paraId="3EAB1D1B" w14:textId="77777777" w:rsidR="00C60CE5" w:rsidRPr="00084AB5" w:rsidRDefault="00C60CE5" w:rsidP="009148E7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09DA6B37" w14:textId="77777777" w:rsidR="00C60CE5" w:rsidRDefault="00C60CE5" w:rsidP="00D34576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Zwischen Abschreckungs- und Entspannungspolitik</w:t>
            </w:r>
          </w:p>
          <w:p w14:paraId="458868BB" w14:textId="77777777" w:rsidR="00C60CE5" w:rsidRPr="00084AB5" w:rsidRDefault="00C60CE5" w:rsidP="002D18A9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1D26A095" w14:textId="0A65BBF7" w:rsidR="00C60CE5" w:rsidRPr="00516135" w:rsidRDefault="00C60CE5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212–215</w:t>
            </w:r>
          </w:p>
        </w:tc>
        <w:tc>
          <w:tcPr>
            <w:tcW w:w="1357" w:type="pct"/>
            <w:vMerge/>
          </w:tcPr>
          <w:p w14:paraId="6DEB3504" w14:textId="5EB7C193" w:rsidR="00C60CE5" w:rsidRPr="00716B35" w:rsidRDefault="00C60CE5" w:rsidP="00C60CE5">
            <w:pPr>
              <w:pStyle w:val="StandardWeb"/>
              <w:spacing w:before="20" w:after="20"/>
              <w:ind w:right="113"/>
              <w:rPr>
                <w:szCs w:val="18"/>
              </w:rPr>
            </w:pPr>
          </w:p>
        </w:tc>
        <w:tc>
          <w:tcPr>
            <w:tcW w:w="709" w:type="pct"/>
          </w:tcPr>
          <w:p w14:paraId="3378E8E1" w14:textId="77777777" w:rsidR="00C60CE5" w:rsidRDefault="00C60CE5" w:rsidP="00D34576">
            <w:pPr>
              <w:pStyle w:val="StandardWeb"/>
              <w:spacing w:before="20" w:beforeAutospacing="0" w:after="2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SALT</w:t>
            </w:r>
          </w:p>
          <w:p w14:paraId="735DBFD4" w14:textId="408AE14C" w:rsidR="00C60CE5" w:rsidRDefault="00C60CE5" w:rsidP="00D34576">
            <w:pPr>
              <w:pStyle w:val="StandardWeb"/>
              <w:spacing w:before="0" w:beforeAutospacing="0" w:after="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territoriale Integrität</w:t>
            </w:r>
          </w:p>
        </w:tc>
        <w:tc>
          <w:tcPr>
            <w:tcW w:w="955" w:type="pct"/>
          </w:tcPr>
          <w:p w14:paraId="6E951F13" w14:textId="77777777" w:rsidR="00C60CE5" w:rsidRPr="00084AB5" w:rsidRDefault="00C60CE5" w:rsidP="001A7F7D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C60CE5" w:rsidRPr="00084AB5" w14:paraId="391059EC" w14:textId="77777777" w:rsidTr="001258A8">
        <w:trPr>
          <w:trHeight w:val="445"/>
        </w:trPr>
        <w:tc>
          <w:tcPr>
            <w:tcW w:w="237" w:type="pct"/>
          </w:tcPr>
          <w:p w14:paraId="1EB3E53C" w14:textId="77777777" w:rsidR="00C60CE5" w:rsidRPr="00084AB5" w:rsidRDefault="00C60CE5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766DF647" w14:textId="43102168" w:rsidR="00C60CE5" w:rsidRPr="00084AB5" w:rsidRDefault="00C60CE5" w:rsidP="007947DE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Das Ende des Kalten Krieges – eine Epochenwende</w:t>
            </w:r>
          </w:p>
        </w:tc>
        <w:tc>
          <w:tcPr>
            <w:tcW w:w="481" w:type="pct"/>
          </w:tcPr>
          <w:p w14:paraId="738DE692" w14:textId="7848EFC9" w:rsidR="00C60CE5" w:rsidRPr="00516135" w:rsidRDefault="00C60CE5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216–219</w:t>
            </w:r>
          </w:p>
        </w:tc>
        <w:tc>
          <w:tcPr>
            <w:tcW w:w="1357" w:type="pct"/>
            <w:vMerge/>
          </w:tcPr>
          <w:p w14:paraId="25D354B8" w14:textId="22733FEE" w:rsidR="00C60CE5" w:rsidRPr="00B64285" w:rsidRDefault="00C60CE5" w:rsidP="00C60CE5">
            <w:pPr>
              <w:pStyle w:val="StandardWeb"/>
              <w:spacing w:before="20" w:after="20"/>
              <w:ind w:right="113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709" w:type="pct"/>
          </w:tcPr>
          <w:p w14:paraId="60C1EDA7" w14:textId="77777777" w:rsidR="00C60CE5" w:rsidRDefault="00C60CE5" w:rsidP="00516135">
            <w:pPr>
              <w:pStyle w:val="StandardWeb"/>
              <w:spacing w:before="20" w:beforeAutospacing="0" w:after="20" w:afterAutospacing="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Runder Tisch</w:t>
            </w:r>
          </w:p>
          <w:p w14:paraId="3765DD0D" w14:textId="77777777" w:rsidR="00C60CE5" w:rsidRDefault="00C60CE5" w:rsidP="001A4A25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</w:tc>
        <w:tc>
          <w:tcPr>
            <w:tcW w:w="955" w:type="pct"/>
          </w:tcPr>
          <w:p w14:paraId="59DE1D21" w14:textId="77777777" w:rsidR="00C60CE5" w:rsidRPr="00084AB5" w:rsidRDefault="00C60CE5" w:rsidP="001A4A25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C60CE5" w:rsidRPr="00084AB5" w14:paraId="0EF7E90C" w14:textId="77777777" w:rsidTr="001258A8">
        <w:trPr>
          <w:trHeight w:val="445"/>
        </w:trPr>
        <w:tc>
          <w:tcPr>
            <w:tcW w:w="237" w:type="pct"/>
          </w:tcPr>
          <w:p w14:paraId="577B64B9" w14:textId="77777777" w:rsidR="00C60CE5" w:rsidRPr="00084AB5" w:rsidRDefault="00C60CE5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550E3BEF" w14:textId="54583DAE" w:rsidR="00C60CE5" w:rsidRPr="00084AB5" w:rsidRDefault="00C60CE5" w:rsidP="007947DE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 w:rsidRPr="002D18A9">
              <w:rPr>
                <w:sz w:val="18"/>
                <w:szCs w:val="18"/>
                <w:highlight w:val="cyan"/>
              </w:rPr>
              <w:t>Kompetenztraining</w:t>
            </w:r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Operatorentraining</w:t>
            </w:r>
            <w:proofErr w:type="spellEnd"/>
            <w:r>
              <w:rPr>
                <w:sz w:val="18"/>
                <w:szCs w:val="18"/>
              </w:rPr>
              <w:t>: Bewerten</w:t>
            </w:r>
          </w:p>
          <w:p w14:paraId="513BDFF8" w14:textId="057DD21D" w:rsidR="00C60CE5" w:rsidRPr="00084AB5" w:rsidRDefault="00C60CE5" w:rsidP="001A4A25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010C085C" w14:textId="4E831EF6" w:rsidR="00C60CE5" w:rsidRPr="00516135" w:rsidRDefault="00C60CE5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220–221</w:t>
            </w:r>
          </w:p>
        </w:tc>
        <w:tc>
          <w:tcPr>
            <w:tcW w:w="1357" w:type="pct"/>
            <w:vMerge/>
          </w:tcPr>
          <w:p w14:paraId="619693C2" w14:textId="1114EFFF" w:rsidR="00C60CE5" w:rsidRPr="00B64285" w:rsidRDefault="00C60CE5" w:rsidP="007D55DF">
            <w:pPr>
              <w:pStyle w:val="StandardWeb"/>
              <w:spacing w:before="20" w:beforeAutospacing="0" w:after="20" w:afterAutospacing="0"/>
              <w:ind w:right="11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pct"/>
          </w:tcPr>
          <w:p w14:paraId="32A22DC5" w14:textId="301F54EC" w:rsidR="00C60CE5" w:rsidRPr="00084AB5" w:rsidRDefault="00C60CE5" w:rsidP="001A4A25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  <w:r>
              <w:rPr>
                <w:szCs w:val="18"/>
              </w:rPr>
              <w:t xml:space="preserve">  </w:t>
            </w:r>
          </w:p>
        </w:tc>
        <w:tc>
          <w:tcPr>
            <w:tcW w:w="955" w:type="pct"/>
          </w:tcPr>
          <w:p w14:paraId="7C75611D" w14:textId="77777777" w:rsidR="00C60CE5" w:rsidRPr="00084AB5" w:rsidRDefault="00C60CE5" w:rsidP="001A4A25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2D18A9" w:rsidRPr="00084AB5" w14:paraId="0DEAB91B" w14:textId="77777777" w:rsidTr="001258A8">
        <w:trPr>
          <w:trHeight w:val="311"/>
        </w:trPr>
        <w:tc>
          <w:tcPr>
            <w:tcW w:w="237" w:type="pct"/>
            <w:tcBorders>
              <w:bottom w:val="single" w:sz="4" w:space="0" w:color="auto"/>
            </w:tcBorders>
          </w:tcPr>
          <w:p w14:paraId="34584A5A" w14:textId="77777777" w:rsidR="002D18A9" w:rsidRPr="00084AB5" w:rsidRDefault="002D18A9" w:rsidP="001A4A25">
            <w:pPr>
              <w:spacing w:before="20" w:after="20"/>
              <w:ind w:right="113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260" w:type="pct"/>
            <w:tcBorders>
              <w:bottom w:val="single" w:sz="4" w:space="0" w:color="auto"/>
            </w:tcBorders>
          </w:tcPr>
          <w:p w14:paraId="4746A065" w14:textId="77777777" w:rsidR="002D18A9" w:rsidRPr="001B376F" w:rsidRDefault="002D18A9" w:rsidP="001A4A25">
            <w:pPr>
              <w:spacing w:before="20" w:after="20"/>
              <w:ind w:right="113"/>
              <w:rPr>
                <w:color w:val="000000" w:themeColor="text1"/>
                <w:sz w:val="18"/>
                <w:szCs w:val="18"/>
              </w:rPr>
            </w:pPr>
            <w:r w:rsidRPr="001B376F"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516135">
              <w:rPr>
                <w:color w:val="FF0000"/>
                <w:sz w:val="18"/>
                <w:szCs w:val="18"/>
              </w:rPr>
              <w:t>Wiederholen und Anwenden</w:t>
            </w:r>
          </w:p>
          <w:p w14:paraId="3A293DEE" w14:textId="506BE827" w:rsidR="00005B6C" w:rsidRPr="001B376F" w:rsidRDefault="00005B6C" w:rsidP="001A4A25">
            <w:pPr>
              <w:spacing w:before="20" w:after="20"/>
              <w:ind w:right="11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5B39A821" w14:textId="385F0CBC" w:rsidR="002D18A9" w:rsidRPr="00516135" w:rsidRDefault="000C30BC" w:rsidP="00516135">
            <w:pPr>
              <w:spacing w:before="20" w:after="20"/>
              <w:ind w:leftChars="113" w:left="249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16135">
              <w:rPr>
                <w:color w:val="000000" w:themeColor="text1"/>
                <w:sz w:val="18"/>
                <w:szCs w:val="18"/>
              </w:rPr>
              <w:t>2</w:t>
            </w:r>
            <w:r w:rsidR="007947DE" w:rsidRPr="00516135">
              <w:rPr>
                <w:color w:val="000000" w:themeColor="text1"/>
                <w:sz w:val="18"/>
                <w:szCs w:val="18"/>
              </w:rPr>
              <w:t>22–</w:t>
            </w:r>
            <w:r w:rsidRPr="00516135">
              <w:rPr>
                <w:color w:val="000000" w:themeColor="text1"/>
                <w:sz w:val="18"/>
                <w:szCs w:val="18"/>
              </w:rPr>
              <w:t>2</w:t>
            </w:r>
            <w:r w:rsidR="007947DE" w:rsidRPr="00516135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357" w:type="pct"/>
          </w:tcPr>
          <w:p w14:paraId="4DF3DD91" w14:textId="77777777" w:rsidR="002D18A9" w:rsidRPr="00084AB5" w:rsidRDefault="002D18A9" w:rsidP="001A4A25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  <w:tc>
          <w:tcPr>
            <w:tcW w:w="709" w:type="pct"/>
          </w:tcPr>
          <w:p w14:paraId="1F87ECE1" w14:textId="77777777" w:rsidR="002D18A9" w:rsidRPr="00084AB5" w:rsidRDefault="002D18A9" w:rsidP="001A4A25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  <w:tc>
          <w:tcPr>
            <w:tcW w:w="955" w:type="pct"/>
          </w:tcPr>
          <w:p w14:paraId="3C97281D" w14:textId="77777777" w:rsidR="002D18A9" w:rsidRPr="00084AB5" w:rsidRDefault="002D18A9" w:rsidP="001A4A25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</w:tr>
      <w:tr w:rsidR="00005B6C" w:rsidRPr="00005B6C" w14:paraId="137BD5A5" w14:textId="2204C642" w:rsidTr="001258A8">
        <w:trPr>
          <w:trHeight w:val="97"/>
        </w:trPr>
        <w:tc>
          <w:tcPr>
            <w:tcW w:w="23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35EE1A" w14:textId="4B29F8D9" w:rsidR="001A4A25" w:rsidRPr="00005B6C" w:rsidRDefault="001A4A25" w:rsidP="001A4A25">
            <w:pPr>
              <w:pStyle w:val="Listenabsatz"/>
              <w:spacing w:before="20" w:after="20"/>
              <w:ind w:left="113" w:right="113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62E76A" w14:textId="0BAB9765" w:rsidR="001A4A25" w:rsidRPr="00005B6C" w:rsidRDefault="001A4A25" w:rsidP="001A4A25">
            <w:pPr>
              <w:spacing w:before="20" w:after="20"/>
              <w:ind w:right="11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05B6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005B6C">
              <w:rPr>
                <w:b/>
                <w:bCs/>
                <w:color w:val="000000" w:themeColor="text1"/>
                <w:sz w:val="24"/>
                <w:szCs w:val="24"/>
              </w:rPr>
              <w:t xml:space="preserve">6 </w:t>
            </w:r>
            <w:r w:rsidR="007947DE">
              <w:rPr>
                <w:b/>
                <w:bCs/>
                <w:color w:val="000000" w:themeColor="text1"/>
                <w:sz w:val="24"/>
                <w:szCs w:val="24"/>
              </w:rPr>
              <w:t>Deutschland nach 1945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54C8EB" w14:textId="5FB5FE86" w:rsidR="001A4A25" w:rsidRPr="00516135" w:rsidRDefault="009E101C" w:rsidP="00516135">
            <w:pPr>
              <w:spacing w:before="20" w:after="20"/>
              <w:ind w:leftChars="113" w:left="249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6135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7947DE" w:rsidRPr="00516135">
              <w:rPr>
                <w:b/>
                <w:color w:val="000000" w:themeColor="text1"/>
                <w:sz w:val="18"/>
                <w:szCs w:val="18"/>
              </w:rPr>
              <w:t>24</w:t>
            </w:r>
            <w:r w:rsidRPr="00516135">
              <w:rPr>
                <w:b/>
                <w:color w:val="000000" w:themeColor="text1"/>
                <w:sz w:val="18"/>
                <w:szCs w:val="18"/>
              </w:rPr>
              <w:t>-</w:t>
            </w:r>
            <w:r w:rsidR="007947DE" w:rsidRPr="00516135">
              <w:rPr>
                <w:b/>
                <w:color w:val="000000" w:themeColor="text1"/>
                <w:sz w:val="18"/>
                <w:szCs w:val="18"/>
              </w:rPr>
              <w:t>305</w:t>
            </w:r>
          </w:p>
        </w:tc>
        <w:tc>
          <w:tcPr>
            <w:tcW w:w="135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DF7A5D" w14:textId="13839CDB" w:rsidR="00230CDD" w:rsidRPr="00005B6C" w:rsidRDefault="001A4A25" w:rsidP="001A4A25">
            <w:pPr>
              <w:pStyle w:val="stofftabelletext"/>
              <w:spacing w:before="20" w:after="20"/>
              <w:ind w:left="0"/>
              <w:rPr>
                <w:b/>
                <w:color w:val="000000" w:themeColor="text1"/>
                <w:sz w:val="24"/>
              </w:rPr>
            </w:pPr>
            <w:r w:rsidRPr="00005B6C">
              <w:rPr>
                <w:b/>
                <w:color w:val="000000" w:themeColor="text1"/>
                <w:sz w:val="24"/>
              </w:rPr>
              <w:t xml:space="preserve">  </w:t>
            </w:r>
          </w:p>
        </w:tc>
        <w:tc>
          <w:tcPr>
            <w:tcW w:w="70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EEF887" w14:textId="77777777" w:rsidR="001A4A25" w:rsidRPr="00005B6C" w:rsidRDefault="001A4A25" w:rsidP="001A4A25">
            <w:pPr>
              <w:pStyle w:val="stofftabelletext"/>
              <w:spacing w:before="20" w:after="2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95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369B8F" w14:textId="77777777" w:rsidR="001A4A25" w:rsidRPr="00005B6C" w:rsidRDefault="001A4A25" w:rsidP="001A4A25">
            <w:pPr>
              <w:pStyle w:val="stofftabelletext"/>
              <w:spacing w:before="20" w:after="20"/>
              <w:rPr>
                <w:b/>
                <w:color w:val="000000" w:themeColor="text1"/>
                <w:sz w:val="24"/>
              </w:rPr>
            </w:pPr>
          </w:p>
        </w:tc>
      </w:tr>
      <w:tr w:rsidR="00DE0478" w:rsidRPr="00084AB5" w14:paraId="41E37EBC" w14:textId="45FA7EA9" w:rsidTr="001258A8">
        <w:trPr>
          <w:trHeight w:val="97"/>
        </w:trPr>
        <w:tc>
          <w:tcPr>
            <w:tcW w:w="237" w:type="pct"/>
          </w:tcPr>
          <w:p w14:paraId="46CBA0BC" w14:textId="77777777" w:rsidR="00DE0478" w:rsidRPr="00084AB5" w:rsidRDefault="00DE0478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24CCE407" w14:textId="62F37222" w:rsidR="00DE0478" w:rsidRPr="00084AB5" w:rsidRDefault="00DE0478" w:rsidP="007947DE">
            <w:pPr>
              <w:tabs>
                <w:tab w:val="right" w:pos="3561"/>
              </w:tabs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Deutschland 1945 – zwischen Not und Hoffnung</w:t>
            </w:r>
          </w:p>
          <w:p w14:paraId="10BFCD12" w14:textId="63F23C62" w:rsidR="00DE0478" w:rsidRPr="00084AB5" w:rsidRDefault="00DE0478" w:rsidP="00116688">
            <w:pPr>
              <w:tabs>
                <w:tab w:val="right" w:pos="3561"/>
              </w:tabs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292AF2DF" w14:textId="02AC2578" w:rsidR="00DE0478" w:rsidRPr="00516135" w:rsidRDefault="00DE0478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226–229</w:t>
            </w:r>
          </w:p>
        </w:tc>
        <w:tc>
          <w:tcPr>
            <w:tcW w:w="1357" w:type="pct"/>
            <w:vMerge w:val="restart"/>
          </w:tcPr>
          <w:p w14:paraId="38806F81" w14:textId="62DC0F7D" w:rsidR="00DE0478" w:rsidRPr="00C60CE5" w:rsidRDefault="00DE0478" w:rsidP="00116688">
            <w:pPr>
              <w:pStyle w:val="stofftabelletext"/>
              <w:spacing w:before="20" w:after="20"/>
              <w:ind w:left="0"/>
              <w:rPr>
                <w:b/>
                <w:bCs/>
                <w:szCs w:val="18"/>
              </w:rPr>
            </w:pPr>
            <w:r w:rsidRPr="004A5B9C">
              <w:rPr>
                <w:b/>
                <w:bCs/>
                <w:szCs w:val="18"/>
              </w:rPr>
              <w:t xml:space="preserve"> </w:t>
            </w:r>
          </w:p>
          <w:p w14:paraId="29B50EFA" w14:textId="0AB0EB56" w:rsidR="00C60CE5" w:rsidRPr="00C60CE5" w:rsidRDefault="00ED044C" w:rsidP="00C60CE5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→</w:t>
            </w:r>
            <w:r>
              <w:rPr>
                <w:color w:val="auto"/>
                <w:sz w:val="18"/>
                <w:szCs w:val="18"/>
              </w:rPr>
              <w:t xml:space="preserve"> anhand von Geschichtskarten, Bild- und Textquellen sowie Darstellungen die Situation der Menschen nach dem Kriegsende charakterisieren</w:t>
            </w:r>
          </w:p>
          <w:p w14:paraId="220C465E" w14:textId="015C5ED9" w:rsidR="00C60CE5" w:rsidRPr="00C60CE5" w:rsidRDefault="00C60CE5" w:rsidP="00C60CE5">
            <w:pPr>
              <w:pStyle w:val="Default"/>
              <w:rPr>
                <w:sz w:val="18"/>
                <w:szCs w:val="18"/>
              </w:rPr>
            </w:pPr>
            <w:r w:rsidRPr="00C60CE5">
              <w:rPr>
                <w:sz w:val="18"/>
                <w:szCs w:val="18"/>
              </w:rPr>
              <w:t xml:space="preserve">→ die Herausbildung der beiden deutschen Staaten im Kontext der alliierten Besatzungspolitik zwischen 1945 und 1949 erläutern </w:t>
            </w:r>
          </w:p>
          <w:p w14:paraId="0111DADD" w14:textId="77777777" w:rsidR="00C60CE5" w:rsidRPr="00C60CE5" w:rsidRDefault="00C60CE5" w:rsidP="00116688">
            <w:pPr>
              <w:pStyle w:val="stofftabelletext"/>
              <w:spacing w:before="20" w:after="20"/>
              <w:ind w:left="0"/>
              <w:rPr>
                <w:b/>
                <w:bCs/>
                <w:szCs w:val="18"/>
              </w:rPr>
            </w:pPr>
          </w:p>
          <w:p w14:paraId="1929F92D" w14:textId="2739C530" w:rsidR="00DE0478" w:rsidRPr="00BE65D9" w:rsidRDefault="00DE0478" w:rsidP="00DE0478">
            <w:pPr>
              <w:pStyle w:val="stofftabelletext"/>
              <w:spacing w:before="20" w:after="20" w:line="240" w:lineRule="auto"/>
              <w:rPr>
                <w:color w:val="F79646" w:themeColor="accent6"/>
                <w:szCs w:val="18"/>
              </w:rPr>
            </w:pPr>
          </w:p>
        </w:tc>
        <w:tc>
          <w:tcPr>
            <w:tcW w:w="709" w:type="pct"/>
          </w:tcPr>
          <w:p w14:paraId="33F7A1BF" w14:textId="3F6CF0FD" w:rsidR="00DE0478" w:rsidRDefault="00DE0478" w:rsidP="001A4A25">
            <w:pPr>
              <w:pStyle w:val="stofftabelletext"/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  bedingungslose Kapitulation</w:t>
            </w:r>
          </w:p>
          <w:p w14:paraId="5F6CCC04" w14:textId="02EA61F0" w:rsidR="00DE0478" w:rsidRPr="00084AB5" w:rsidRDefault="00DE0478" w:rsidP="001A4A25">
            <w:pPr>
              <w:pStyle w:val="stofftabelletext"/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  Schwarzmarkt</w:t>
            </w:r>
          </w:p>
        </w:tc>
        <w:tc>
          <w:tcPr>
            <w:tcW w:w="955" w:type="pct"/>
          </w:tcPr>
          <w:p w14:paraId="35D9FEB3" w14:textId="77777777" w:rsidR="00DE0478" w:rsidRPr="00084AB5" w:rsidRDefault="00DE0478" w:rsidP="001A4A25">
            <w:pPr>
              <w:pStyle w:val="stofftabelletext"/>
              <w:spacing w:before="20" w:after="20"/>
              <w:rPr>
                <w:szCs w:val="18"/>
              </w:rPr>
            </w:pPr>
          </w:p>
        </w:tc>
      </w:tr>
      <w:tr w:rsidR="00DE0478" w:rsidRPr="00084AB5" w14:paraId="41AC62BC" w14:textId="070CE2B0" w:rsidTr="001258A8">
        <w:trPr>
          <w:trHeight w:val="97"/>
        </w:trPr>
        <w:tc>
          <w:tcPr>
            <w:tcW w:w="237" w:type="pct"/>
          </w:tcPr>
          <w:p w14:paraId="5A9041E1" w14:textId="77777777" w:rsidR="00DE0478" w:rsidRPr="00084AB5" w:rsidRDefault="00DE0478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1BC146E6" w14:textId="77777777" w:rsidR="00DE0478" w:rsidRDefault="00DE0478" w:rsidP="001A4A25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Die Potsdamer Konferenz – neue Ordnung nach dem Krieg?</w:t>
            </w:r>
          </w:p>
          <w:p w14:paraId="4F81C577" w14:textId="2FD3C2CF" w:rsidR="00DE0478" w:rsidRPr="00084AB5" w:rsidRDefault="00DE0478" w:rsidP="001A4A25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408157E6" w14:textId="1F27D6E8" w:rsidR="00DE0478" w:rsidRPr="00516135" w:rsidRDefault="00DE0478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230–231</w:t>
            </w:r>
          </w:p>
        </w:tc>
        <w:tc>
          <w:tcPr>
            <w:tcW w:w="1357" w:type="pct"/>
            <w:vMerge/>
          </w:tcPr>
          <w:p w14:paraId="5A223A71" w14:textId="0DBBA055" w:rsidR="00DE0478" w:rsidRPr="00BE65D9" w:rsidRDefault="00DE0478" w:rsidP="007947DE">
            <w:pPr>
              <w:pStyle w:val="stofftabelletext"/>
              <w:spacing w:before="20" w:after="20" w:line="240" w:lineRule="auto"/>
              <w:rPr>
                <w:color w:val="F79646" w:themeColor="accent6"/>
                <w:szCs w:val="18"/>
              </w:rPr>
            </w:pPr>
          </w:p>
        </w:tc>
        <w:tc>
          <w:tcPr>
            <w:tcW w:w="709" w:type="pct"/>
          </w:tcPr>
          <w:p w14:paraId="07345BBC" w14:textId="69E9937C" w:rsidR="00DE0478" w:rsidRPr="009E101C" w:rsidRDefault="00DE0478" w:rsidP="007947DE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Alliierter Kontrollrat</w:t>
            </w:r>
          </w:p>
          <w:p w14:paraId="61401FFA" w14:textId="72029E53" w:rsidR="00DE0478" w:rsidRPr="009E101C" w:rsidRDefault="00DE0478" w:rsidP="001A4A25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</w:p>
        </w:tc>
        <w:tc>
          <w:tcPr>
            <w:tcW w:w="955" w:type="pct"/>
          </w:tcPr>
          <w:p w14:paraId="14611C42" w14:textId="77777777" w:rsidR="00DE0478" w:rsidRPr="00084AB5" w:rsidRDefault="00DE0478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DE0478" w:rsidRPr="00084AB5" w14:paraId="6D1680EB" w14:textId="77777777" w:rsidTr="001258A8">
        <w:trPr>
          <w:trHeight w:val="97"/>
        </w:trPr>
        <w:tc>
          <w:tcPr>
            <w:tcW w:w="237" w:type="pct"/>
          </w:tcPr>
          <w:p w14:paraId="5B35C994" w14:textId="77777777" w:rsidR="00DE0478" w:rsidRPr="00084AB5" w:rsidRDefault="00DE0478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7FC829DB" w14:textId="77777777" w:rsidR="00DE0478" w:rsidRDefault="00DE0478" w:rsidP="001A4A25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Entnazifierung</w:t>
            </w:r>
            <w:proofErr w:type="spellEnd"/>
            <w:r>
              <w:rPr>
                <w:sz w:val="18"/>
                <w:szCs w:val="18"/>
              </w:rPr>
              <w:t xml:space="preserve"> in West und Ost</w:t>
            </w:r>
          </w:p>
          <w:p w14:paraId="39831765" w14:textId="51CA7413" w:rsidR="00DE0478" w:rsidRPr="00084AB5" w:rsidRDefault="00DE0478" w:rsidP="001A4A25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7525555B" w14:textId="23D7AE25" w:rsidR="00DE0478" w:rsidRPr="00516135" w:rsidRDefault="00DE0478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232–233</w:t>
            </w:r>
          </w:p>
        </w:tc>
        <w:tc>
          <w:tcPr>
            <w:tcW w:w="1357" w:type="pct"/>
            <w:vMerge/>
          </w:tcPr>
          <w:p w14:paraId="344871D4" w14:textId="77777777" w:rsidR="00DE0478" w:rsidRPr="00BE65D9" w:rsidRDefault="00DE0478" w:rsidP="007947DE">
            <w:pPr>
              <w:pStyle w:val="stofftabelletext"/>
              <w:spacing w:before="20" w:after="20" w:line="240" w:lineRule="auto"/>
              <w:rPr>
                <w:color w:val="F79646" w:themeColor="accent6"/>
                <w:szCs w:val="18"/>
              </w:rPr>
            </w:pPr>
          </w:p>
        </w:tc>
        <w:tc>
          <w:tcPr>
            <w:tcW w:w="709" w:type="pct"/>
          </w:tcPr>
          <w:p w14:paraId="485EAF52" w14:textId="77777777" w:rsidR="00DE0478" w:rsidRDefault="00DE0478" w:rsidP="007947DE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Spruchkammern</w:t>
            </w:r>
          </w:p>
          <w:p w14:paraId="5A43AFE6" w14:textId="0BD46D2D" w:rsidR="00DE0478" w:rsidRDefault="00DE0478" w:rsidP="007947DE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Pluralismus</w:t>
            </w:r>
          </w:p>
        </w:tc>
        <w:tc>
          <w:tcPr>
            <w:tcW w:w="955" w:type="pct"/>
          </w:tcPr>
          <w:p w14:paraId="71BFFB3E" w14:textId="77777777" w:rsidR="00DE0478" w:rsidRPr="00084AB5" w:rsidRDefault="00DE0478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DE0478" w:rsidRPr="00084AB5" w14:paraId="6C4F2719" w14:textId="77777777" w:rsidTr="001258A8">
        <w:trPr>
          <w:trHeight w:val="97"/>
        </w:trPr>
        <w:tc>
          <w:tcPr>
            <w:tcW w:w="237" w:type="pct"/>
          </w:tcPr>
          <w:p w14:paraId="3BEA0F48" w14:textId="77777777" w:rsidR="00DE0478" w:rsidRPr="00084AB5" w:rsidRDefault="00DE0478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659A8217" w14:textId="77777777" w:rsidR="00DE0478" w:rsidRDefault="00DE0478" w:rsidP="001A4A25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Die Anti-Hitler-Koalition bricht auseinander – mit welchen Folgen für Deutschland?</w:t>
            </w:r>
          </w:p>
          <w:p w14:paraId="1D59187F" w14:textId="25425877" w:rsidR="00DE0478" w:rsidRDefault="00DE0478" w:rsidP="001A4A25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7E0D83B8" w14:textId="4DC87AC8" w:rsidR="00DE0478" w:rsidRPr="00516135" w:rsidRDefault="00DE0478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234–239</w:t>
            </w:r>
          </w:p>
        </w:tc>
        <w:tc>
          <w:tcPr>
            <w:tcW w:w="1357" w:type="pct"/>
            <w:vMerge/>
          </w:tcPr>
          <w:p w14:paraId="678323E6" w14:textId="77777777" w:rsidR="00DE0478" w:rsidRPr="00BE65D9" w:rsidRDefault="00DE0478" w:rsidP="007947DE">
            <w:pPr>
              <w:pStyle w:val="stofftabelletext"/>
              <w:spacing w:before="20" w:after="20" w:line="240" w:lineRule="auto"/>
              <w:rPr>
                <w:color w:val="F79646" w:themeColor="accent6"/>
                <w:szCs w:val="18"/>
              </w:rPr>
            </w:pPr>
          </w:p>
        </w:tc>
        <w:tc>
          <w:tcPr>
            <w:tcW w:w="709" w:type="pct"/>
          </w:tcPr>
          <w:p w14:paraId="2D052AB6" w14:textId="77777777" w:rsidR="00DE0478" w:rsidRDefault="00DE0478" w:rsidP="007947DE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</w:p>
        </w:tc>
        <w:tc>
          <w:tcPr>
            <w:tcW w:w="955" w:type="pct"/>
          </w:tcPr>
          <w:p w14:paraId="3A446122" w14:textId="77777777" w:rsidR="00DE0478" w:rsidRPr="00084AB5" w:rsidRDefault="00DE0478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1A4A25" w:rsidRPr="00084AB5" w14:paraId="1DA97449" w14:textId="6C85CACB" w:rsidTr="001258A8">
        <w:trPr>
          <w:trHeight w:val="307"/>
        </w:trPr>
        <w:tc>
          <w:tcPr>
            <w:tcW w:w="237" w:type="pct"/>
          </w:tcPr>
          <w:p w14:paraId="7E2FDCCE" w14:textId="77777777" w:rsidR="001A4A25" w:rsidRPr="00084AB5" w:rsidRDefault="001A4A25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0D5499EC" w14:textId="3B2CCC99" w:rsidR="001A4A25" w:rsidRPr="00084AB5" w:rsidRDefault="001A4A25" w:rsidP="001A4A25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 w:rsidR="009763D6" w:rsidRPr="009E101C">
              <w:rPr>
                <w:sz w:val="18"/>
                <w:szCs w:val="18"/>
                <w:highlight w:val="cyan"/>
              </w:rPr>
              <w:t>Kompetenztraining</w:t>
            </w:r>
            <w:r w:rsidR="009763D6">
              <w:rPr>
                <w:sz w:val="18"/>
                <w:szCs w:val="18"/>
              </w:rPr>
              <w:t xml:space="preserve">: </w:t>
            </w:r>
            <w:proofErr w:type="spellStart"/>
            <w:r w:rsidR="00084BEA">
              <w:rPr>
                <w:sz w:val="18"/>
                <w:szCs w:val="18"/>
              </w:rPr>
              <w:t>Operatorentraining</w:t>
            </w:r>
            <w:proofErr w:type="spellEnd"/>
            <w:r w:rsidR="00084BEA">
              <w:rPr>
                <w:sz w:val="18"/>
                <w:szCs w:val="18"/>
              </w:rPr>
              <w:t>: Beurteilen</w:t>
            </w:r>
          </w:p>
        </w:tc>
        <w:tc>
          <w:tcPr>
            <w:tcW w:w="481" w:type="pct"/>
          </w:tcPr>
          <w:p w14:paraId="01A19B20" w14:textId="2DB3750D" w:rsidR="001A4A25" w:rsidRPr="00516135" w:rsidRDefault="009E101C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</w:t>
            </w:r>
            <w:r w:rsidR="00084BEA" w:rsidRPr="00516135">
              <w:rPr>
                <w:sz w:val="18"/>
                <w:szCs w:val="18"/>
              </w:rPr>
              <w:t>40–</w:t>
            </w:r>
            <w:r w:rsidRPr="00516135">
              <w:rPr>
                <w:sz w:val="18"/>
                <w:szCs w:val="18"/>
              </w:rPr>
              <w:t>2</w:t>
            </w:r>
            <w:r w:rsidR="00084BEA" w:rsidRPr="00516135">
              <w:rPr>
                <w:sz w:val="18"/>
                <w:szCs w:val="18"/>
              </w:rPr>
              <w:t>41</w:t>
            </w:r>
          </w:p>
        </w:tc>
        <w:tc>
          <w:tcPr>
            <w:tcW w:w="1357" w:type="pct"/>
          </w:tcPr>
          <w:p w14:paraId="34C8FBCE" w14:textId="2D2F6544" w:rsidR="00911675" w:rsidRPr="00BE65D9" w:rsidRDefault="001A4A25" w:rsidP="00301DF0">
            <w:pPr>
              <w:pStyle w:val="stofftabelletext"/>
              <w:spacing w:before="20" w:after="20" w:line="240" w:lineRule="auto"/>
              <w:ind w:left="0"/>
              <w:rPr>
                <w:color w:val="F79646" w:themeColor="accent6"/>
                <w:sz w:val="20"/>
                <w:szCs w:val="20"/>
              </w:rPr>
            </w:pPr>
            <w:r>
              <w:rPr>
                <w:b/>
                <w:szCs w:val="18"/>
              </w:rPr>
              <w:t xml:space="preserve">  </w:t>
            </w:r>
          </w:p>
        </w:tc>
        <w:tc>
          <w:tcPr>
            <w:tcW w:w="709" w:type="pct"/>
          </w:tcPr>
          <w:p w14:paraId="49B632FA" w14:textId="33ED2EF6" w:rsidR="001A4A25" w:rsidRPr="00084AB5" w:rsidRDefault="001A4A25" w:rsidP="001A4A25">
            <w:pPr>
              <w:pStyle w:val="stofftabelletext"/>
              <w:spacing w:before="20" w:after="20" w:line="240" w:lineRule="auto"/>
              <w:ind w:left="0"/>
              <w:rPr>
                <w:b/>
                <w:szCs w:val="18"/>
              </w:rPr>
            </w:pPr>
            <w:r>
              <w:rPr>
                <w:bCs/>
                <w:szCs w:val="18"/>
              </w:rPr>
              <w:t xml:space="preserve"> </w:t>
            </w:r>
          </w:p>
        </w:tc>
        <w:tc>
          <w:tcPr>
            <w:tcW w:w="955" w:type="pct"/>
          </w:tcPr>
          <w:p w14:paraId="63C1BE23" w14:textId="77777777" w:rsidR="001A4A25" w:rsidRPr="00084AB5" w:rsidRDefault="001A4A25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DE0478" w:rsidRPr="00084AB5" w14:paraId="18FA1F5C" w14:textId="1AA8303D" w:rsidTr="001258A8">
        <w:trPr>
          <w:trHeight w:val="97"/>
        </w:trPr>
        <w:tc>
          <w:tcPr>
            <w:tcW w:w="237" w:type="pct"/>
          </w:tcPr>
          <w:p w14:paraId="0ABEC8E2" w14:textId="77777777" w:rsidR="00DE0478" w:rsidRPr="00084AB5" w:rsidRDefault="00DE0478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0CCEDB31" w14:textId="7E72935F" w:rsidR="00DE0478" w:rsidRPr="00084AB5" w:rsidRDefault="00DE0478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Die Gründung von zwei deutschen Staaten</w:t>
            </w:r>
          </w:p>
          <w:p w14:paraId="68D5EED6" w14:textId="3AA7EDEB" w:rsidR="00DE0478" w:rsidRPr="00084AB5" w:rsidRDefault="00DE0478" w:rsidP="001A4A25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72387C41" w14:textId="5BE31471" w:rsidR="00DE0478" w:rsidRPr="00516135" w:rsidRDefault="00DE0478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242–245</w:t>
            </w:r>
          </w:p>
        </w:tc>
        <w:tc>
          <w:tcPr>
            <w:tcW w:w="1357" w:type="pct"/>
            <w:vMerge w:val="restart"/>
          </w:tcPr>
          <w:p w14:paraId="522C9B06" w14:textId="77777777" w:rsidR="00DE0478" w:rsidRDefault="00DE0478" w:rsidP="00DE0478">
            <w:pPr>
              <w:pStyle w:val="stofftabelletext"/>
              <w:spacing w:before="20" w:after="2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 </w:t>
            </w:r>
          </w:p>
          <w:p w14:paraId="1DF80812" w14:textId="0E093DAA" w:rsidR="00C60CE5" w:rsidRPr="00D8451C" w:rsidRDefault="00D8451C" w:rsidP="00D8451C">
            <w:pPr>
              <w:pStyle w:val="Default"/>
              <w:ind w:left="194"/>
              <w:rPr>
                <w:sz w:val="18"/>
                <w:szCs w:val="18"/>
              </w:rPr>
            </w:pPr>
            <w:r w:rsidRPr="00D8451C">
              <w:rPr>
                <w:sz w:val="18"/>
                <w:szCs w:val="18"/>
              </w:rPr>
              <w:t xml:space="preserve">→ </w:t>
            </w:r>
            <w:r w:rsidR="00C60CE5" w:rsidRPr="00D8451C">
              <w:rPr>
                <w:sz w:val="18"/>
                <w:szCs w:val="18"/>
              </w:rPr>
              <w:t xml:space="preserve">die Integration beider deutscher Staaten in wirtschaftliche und militärische Bündnissysteme als Ausdruck der Teilung erklären </w:t>
            </w:r>
          </w:p>
          <w:p w14:paraId="1FC25454" w14:textId="4BF28DCC" w:rsidR="00D8451C" w:rsidRDefault="00D8451C" w:rsidP="00D8451C">
            <w:pPr>
              <w:pStyle w:val="stofftabelletext"/>
              <w:spacing w:before="20" w:after="20" w:line="240" w:lineRule="auto"/>
              <w:ind w:left="194"/>
              <w:rPr>
                <w:szCs w:val="18"/>
              </w:rPr>
            </w:pPr>
            <w:r w:rsidRPr="00D8451C">
              <w:rPr>
                <w:b/>
                <w:szCs w:val="18"/>
              </w:rPr>
              <w:t xml:space="preserve">→ </w:t>
            </w:r>
            <w:r w:rsidRPr="00D8451C">
              <w:rPr>
                <w:szCs w:val="18"/>
              </w:rPr>
              <w:t xml:space="preserve">die politischen, gesellschaftlichen und ökonomischen Verhältnisse in beiden deutschen Staaten im Hinblick auf Demokratie und Diktatur vergleichen </w:t>
            </w:r>
          </w:p>
          <w:p w14:paraId="110289C9" w14:textId="26331771" w:rsidR="0007127F" w:rsidRPr="0007127F" w:rsidRDefault="0007127F" w:rsidP="00D8451C">
            <w:pPr>
              <w:pStyle w:val="stofftabelletext"/>
              <w:spacing w:before="20" w:after="20" w:line="240" w:lineRule="auto"/>
              <w:ind w:left="194"/>
              <w:rPr>
                <w:bCs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→</w:t>
            </w:r>
            <w:r>
              <w:rPr>
                <w:b/>
                <w:szCs w:val="18"/>
              </w:rPr>
              <w:t xml:space="preserve"> </w:t>
            </w:r>
            <w:r>
              <w:rPr>
                <w:bCs/>
                <w:szCs w:val="18"/>
              </w:rPr>
              <w:t>das Verhältnis der beiden deutschen Staaten zwischen Konfrontation und Verständigung vor dem Hintergrund des Kalten Krieges mit Hilfe von Karikaturen, politischen Reden oder medialen Darstellungen analysieren</w:t>
            </w:r>
          </w:p>
          <w:p w14:paraId="0EC83148" w14:textId="410F7FC6" w:rsidR="00D8451C" w:rsidRPr="00BE65D9" w:rsidRDefault="00D8451C" w:rsidP="00D8451C">
            <w:pPr>
              <w:pStyle w:val="stofftabelletext"/>
              <w:spacing w:before="20" w:after="20" w:line="240" w:lineRule="auto"/>
              <w:ind w:left="0"/>
              <w:rPr>
                <w:b/>
                <w:szCs w:val="18"/>
              </w:rPr>
            </w:pPr>
          </w:p>
        </w:tc>
        <w:tc>
          <w:tcPr>
            <w:tcW w:w="709" w:type="pct"/>
          </w:tcPr>
          <w:p w14:paraId="050F1725" w14:textId="77777777" w:rsidR="00DE0478" w:rsidRDefault="00DE0478" w:rsidP="00084BEA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</w:t>
            </w:r>
            <w:r w:rsidRPr="00084BEA">
              <w:rPr>
                <w:bCs/>
                <w:szCs w:val="18"/>
              </w:rPr>
              <w:t>Mehrparteiensystem</w:t>
            </w:r>
          </w:p>
          <w:p w14:paraId="6EDBDD3B" w14:textId="77777777" w:rsidR="00DE0478" w:rsidRDefault="00DE0478" w:rsidP="00084BEA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Grundgesetz</w:t>
            </w:r>
          </w:p>
          <w:p w14:paraId="7475F685" w14:textId="77777777" w:rsidR="00DE0478" w:rsidRDefault="00DE0478" w:rsidP="00084BEA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Einheitslisten</w:t>
            </w:r>
          </w:p>
          <w:p w14:paraId="261EED3D" w14:textId="213CD836" w:rsidR="00DE0478" w:rsidRPr="00084BEA" w:rsidRDefault="00DE0478" w:rsidP="00084BEA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Blockparteien</w:t>
            </w:r>
          </w:p>
        </w:tc>
        <w:tc>
          <w:tcPr>
            <w:tcW w:w="955" w:type="pct"/>
          </w:tcPr>
          <w:p w14:paraId="414F60BD" w14:textId="77777777" w:rsidR="00DE0478" w:rsidRPr="00084AB5" w:rsidRDefault="00DE0478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DE0478" w:rsidRPr="00084AB5" w14:paraId="6653564A" w14:textId="77777777" w:rsidTr="001258A8">
        <w:trPr>
          <w:trHeight w:val="97"/>
        </w:trPr>
        <w:tc>
          <w:tcPr>
            <w:tcW w:w="237" w:type="pct"/>
          </w:tcPr>
          <w:p w14:paraId="495E48B9" w14:textId="77777777" w:rsidR="00DE0478" w:rsidRPr="00084AB5" w:rsidRDefault="00DE0478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4118B1E8" w14:textId="1D1C9D37" w:rsidR="00DE0478" w:rsidRPr="00084AB5" w:rsidRDefault="00DE0478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Neubeginn in der Bundesrepublik</w:t>
            </w:r>
          </w:p>
        </w:tc>
        <w:tc>
          <w:tcPr>
            <w:tcW w:w="481" w:type="pct"/>
          </w:tcPr>
          <w:p w14:paraId="6B6DDCCF" w14:textId="3097E5E5" w:rsidR="00DE0478" w:rsidRPr="00516135" w:rsidRDefault="00DE0478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246–249</w:t>
            </w:r>
          </w:p>
        </w:tc>
        <w:tc>
          <w:tcPr>
            <w:tcW w:w="1357" w:type="pct"/>
            <w:vMerge/>
          </w:tcPr>
          <w:p w14:paraId="70BCCEA2" w14:textId="77777777" w:rsidR="00DE0478" w:rsidRDefault="00DE0478" w:rsidP="007947DE">
            <w:pPr>
              <w:pStyle w:val="stofftabelletext"/>
              <w:spacing w:before="20" w:after="20" w:line="240" w:lineRule="auto"/>
              <w:ind w:left="0"/>
              <w:rPr>
                <w:b/>
                <w:szCs w:val="18"/>
              </w:rPr>
            </w:pPr>
          </w:p>
        </w:tc>
        <w:tc>
          <w:tcPr>
            <w:tcW w:w="709" w:type="pct"/>
          </w:tcPr>
          <w:p w14:paraId="1308D50E" w14:textId="77777777" w:rsidR="00DE0478" w:rsidRDefault="00DE0478" w:rsidP="00084BEA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Sozialisierung</w:t>
            </w:r>
          </w:p>
          <w:p w14:paraId="16500A2D" w14:textId="6EE876D9" w:rsidR="00DE0478" w:rsidRDefault="00DE0478" w:rsidP="00084BEA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Integration</w:t>
            </w:r>
          </w:p>
        </w:tc>
        <w:tc>
          <w:tcPr>
            <w:tcW w:w="955" w:type="pct"/>
          </w:tcPr>
          <w:p w14:paraId="17A3146D" w14:textId="77777777" w:rsidR="00DE0478" w:rsidRPr="00084AB5" w:rsidRDefault="00DE0478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DE0478" w:rsidRPr="00084AB5" w14:paraId="0F161619" w14:textId="77777777" w:rsidTr="001258A8">
        <w:trPr>
          <w:trHeight w:val="97"/>
        </w:trPr>
        <w:tc>
          <w:tcPr>
            <w:tcW w:w="237" w:type="pct"/>
          </w:tcPr>
          <w:p w14:paraId="50F9DEC9" w14:textId="77777777" w:rsidR="00DE0478" w:rsidRPr="00084AB5" w:rsidRDefault="00DE0478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1CE4AF58" w14:textId="23659820" w:rsidR="00DE0478" w:rsidRDefault="00DE0478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Neubeginn in der DDR</w:t>
            </w:r>
          </w:p>
        </w:tc>
        <w:tc>
          <w:tcPr>
            <w:tcW w:w="481" w:type="pct"/>
          </w:tcPr>
          <w:p w14:paraId="0C279325" w14:textId="73F8B2DF" w:rsidR="00DE0478" w:rsidRPr="00516135" w:rsidRDefault="00DE0478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250–253</w:t>
            </w:r>
          </w:p>
        </w:tc>
        <w:tc>
          <w:tcPr>
            <w:tcW w:w="1357" w:type="pct"/>
            <w:vMerge/>
          </w:tcPr>
          <w:p w14:paraId="6544B38D" w14:textId="77777777" w:rsidR="00DE0478" w:rsidRDefault="00DE0478" w:rsidP="007947DE">
            <w:pPr>
              <w:pStyle w:val="stofftabelletext"/>
              <w:spacing w:before="20" w:after="20" w:line="240" w:lineRule="auto"/>
              <w:ind w:left="0"/>
              <w:rPr>
                <w:b/>
                <w:szCs w:val="18"/>
              </w:rPr>
            </w:pPr>
          </w:p>
        </w:tc>
        <w:tc>
          <w:tcPr>
            <w:tcW w:w="709" w:type="pct"/>
          </w:tcPr>
          <w:p w14:paraId="39ED8C12" w14:textId="289FBE18" w:rsidR="00DE0478" w:rsidRDefault="00DE0478" w:rsidP="00084BEA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Massenorganisationen</w:t>
            </w:r>
          </w:p>
          <w:p w14:paraId="17A92282" w14:textId="3D9D9485" w:rsidR="00DE0478" w:rsidRDefault="00DE0478" w:rsidP="00084BEA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Ministerium für Staatssicherheit</w:t>
            </w:r>
          </w:p>
        </w:tc>
        <w:tc>
          <w:tcPr>
            <w:tcW w:w="955" w:type="pct"/>
          </w:tcPr>
          <w:p w14:paraId="4E9D997C" w14:textId="77777777" w:rsidR="00DE0478" w:rsidRPr="00084AB5" w:rsidRDefault="00DE0478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DE0478" w:rsidRPr="00084AB5" w14:paraId="729C08C4" w14:textId="77777777" w:rsidTr="001258A8">
        <w:trPr>
          <w:trHeight w:val="97"/>
        </w:trPr>
        <w:tc>
          <w:tcPr>
            <w:tcW w:w="237" w:type="pct"/>
          </w:tcPr>
          <w:p w14:paraId="784F5C7C" w14:textId="77777777" w:rsidR="00DE0478" w:rsidRPr="00084AB5" w:rsidRDefault="00DE0478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001B8B2F" w14:textId="77777777" w:rsidR="00DE0478" w:rsidRDefault="00DE0478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Wirtschaft zwischen Markt und Plan</w:t>
            </w:r>
          </w:p>
          <w:p w14:paraId="179C05E6" w14:textId="0A93FCCD" w:rsidR="00DE0478" w:rsidRDefault="00DE0478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579AFDFA" w14:textId="38AA00FB" w:rsidR="00DE0478" w:rsidRPr="00516135" w:rsidRDefault="00DE0478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254–257</w:t>
            </w:r>
          </w:p>
        </w:tc>
        <w:tc>
          <w:tcPr>
            <w:tcW w:w="1357" w:type="pct"/>
            <w:vMerge/>
          </w:tcPr>
          <w:p w14:paraId="700E4D37" w14:textId="77777777" w:rsidR="00DE0478" w:rsidRDefault="00DE0478" w:rsidP="007947DE">
            <w:pPr>
              <w:pStyle w:val="stofftabelletext"/>
              <w:spacing w:before="20" w:after="20" w:line="240" w:lineRule="auto"/>
              <w:ind w:left="0"/>
              <w:rPr>
                <w:b/>
                <w:szCs w:val="18"/>
              </w:rPr>
            </w:pPr>
          </w:p>
        </w:tc>
        <w:tc>
          <w:tcPr>
            <w:tcW w:w="709" w:type="pct"/>
          </w:tcPr>
          <w:p w14:paraId="0B7CE707" w14:textId="77777777" w:rsidR="00DE0478" w:rsidRDefault="00DE0478" w:rsidP="00084BEA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Kartell</w:t>
            </w:r>
          </w:p>
          <w:p w14:paraId="128C1F05" w14:textId="77777777" w:rsidR="00DE0478" w:rsidRDefault="00DE0478" w:rsidP="00084BEA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Konjunkturprogramm</w:t>
            </w:r>
          </w:p>
          <w:p w14:paraId="6FB5184F" w14:textId="7AD336AE" w:rsidR="00DE0478" w:rsidRDefault="00DE0478" w:rsidP="00084BEA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Rat für gegenseitige Wirtschaftshilfe</w:t>
            </w:r>
          </w:p>
        </w:tc>
        <w:tc>
          <w:tcPr>
            <w:tcW w:w="955" w:type="pct"/>
          </w:tcPr>
          <w:p w14:paraId="11728D1B" w14:textId="77777777" w:rsidR="00DE0478" w:rsidRPr="00084AB5" w:rsidRDefault="00DE0478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1A4A25" w:rsidRPr="00084AB5" w14:paraId="2D0CFEBB" w14:textId="1D3EFE91" w:rsidTr="001258A8">
        <w:trPr>
          <w:trHeight w:val="97"/>
        </w:trPr>
        <w:tc>
          <w:tcPr>
            <w:tcW w:w="237" w:type="pct"/>
          </w:tcPr>
          <w:p w14:paraId="65AD9872" w14:textId="77777777" w:rsidR="001A4A25" w:rsidRPr="00084AB5" w:rsidRDefault="001A4A25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3818DD97" w14:textId="77777777" w:rsidR="00550395" w:rsidRDefault="001A4A25" w:rsidP="001A4A25">
            <w:pPr>
              <w:spacing w:before="20" w:after="20"/>
              <w:ind w:right="113"/>
              <w:rPr>
                <w:sz w:val="18"/>
                <w:szCs w:val="18"/>
              </w:rPr>
            </w:pPr>
            <w:r w:rsidRPr="00084AB5">
              <w:rPr>
                <w:sz w:val="18"/>
                <w:szCs w:val="18"/>
              </w:rPr>
              <w:t xml:space="preserve">  </w:t>
            </w:r>
            <w:r w:rsidR="009763D6" w:rsidRPr="009E101C">
              <w:rPr>
                <w:sz w:val="18"/>
                <w:szCs w:val="18"/>
                <w:highlight w:val="cyan"/>
              </w:rPr>
              <w:t>Kompetenztraining</w:t>
            </w:r>
            <w:r w:rsidR="009763D6">
              <w:rPr>
                <w:sz w:val="18"/>
                <w:szCs w:val="18"/>
              </w:rPr>
              <w:t>: Mit</w:t>
            </w:r>
            <w:r w:rsidR="00550395">
              <w:rPr>
                <w:sz w:val="18"/>
                <w:szCs w:val="18"/>
              </w:rPr>
              <w:t xml:space="preserve"> einem Gruppenpuzzle lernen</w:t>
            </w:r>
          </w:p>
          <w:p w14:paraId="4E91CCEF" w14:textId="34D715ED" w:rsidR="00C1243A" w:rsidRPr="00084AB5" w:rsidRDefault="00C1243A" w:rsidP="001A4A25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4A6FD5B9" w14:textId="6F7B68BF" w:rsidR="001A4A25" w:rsidRPr="00516135" w:rsidRDefault="009E101C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</w:t>
            </w:r>
            <w:r w:rsidR="00550395" w:rsidRPr="00516135">
              <w:rPr>
                <w:sz w:val="18"/>
                <w:szCs w:val="18"/>
              </w:rPr>
              <w:t>58–</w:t>
            </w:r>
            <w:r w:rsidRPr="00516135">
              <w:rPr>
                <w:sz w:val="18"/>
                <w:szCs w:val="18"/>
              </w:rPr>
              <w:t>2</w:t>
            </w:r>
            <w:r w:rsidR="00550395" w:rsidRPr="00516135">
              <w:rPr>
                <w:sz w:val="18"/>
                <w:szCs w:val="18"/>
              </w:rPr>
              <w:t>59</w:t>
            </w:r>
          </w:p>
        </w:tc>
        <w:tc>
          <w:tcPr>
            <w:tcW w:w="1357" w:type="pct"/>
          </w:tcPr>
          <w:p w14:paraId="68151DD0" w14:textId="0E4CA9A3" w:rsidR="00911675" w:rsidRPr="00BE65D9" w:rsidRDefault="001A4A25" w:rsidP="00301DF0">
            <w:pPr>
              <w:pStyle w:val="stofftabelletext"/>
              <w:spacing w:before="20" w:after="20" w:line="240" w:lineRule="auto"/>
              <w:ind w:left="0"/>
              <w:rPr>
                <w:color w:val="F79646" w:themeColor="accent6"/>
                <w:szCs w:val="18"/>
              </w:rPr>
            </w:pPr>
            <w:r>
              <w:rPr>
                <w:b/>
                <w:szCs w:val="18"/>
              </w:rPr>
              <w:t xml:space="preserve"> </w:t>
            </w:r>
          </w:p>
        </w:tc>
        <w:tc>
          <w:tcPr>
            <w:tcW w:w="709" w:type="pct"/>
          </w:tcPr>
          <w:p w14:paraId="4B02380D" w14:textId="097E41AA" w:rsidR="001A4A25" w:rsidRPr="00084AB5" w:rsidRDefault="001A4A25" w:rsidP="001A4A25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</w:t>
            </w:r>
          </w:p>
        </w:tc>
        <w:tc>
          <w:tcPr>
            <w:tcW w:w="955" w:type="pct"/>
          </w:tcPr>
          <w:p w14:paraId="14B8B43B" w14:textId="77777777" w:rsidR="001A4A25" w:rsidRPr="00084AB5" w:rsidRDefault="001A4A25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DE0478" w:rsidRPr="00084AB5" w14:paraId="3ED73F40" w14:textId="0CE6EDB7" w:rsidTr="001258A8">
        <w:trPr>
          <w:trHeight w:val="97"/>
        </w:trPr>
        <w:tc>
          <w:tcPr>
            <w:tcW w:w="237" w:type="pct"/>
          </w:tcPr>
          <w:p w14:paraId="4EC94534" w14:textId="77777777" w:rsidR="00DE0478" w:rsidRPr="00084AB5" w:rsidRDefault="00DE0478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4B8EA705" w14:textId="77777777" w:rsidR="00DE0478" w:rsidRDefault="00DE0478" w:rsidP="009763D6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Vom Volksaufstand zum Mauerbau</w:t>
            </w:r>
          </w:p>
          <w:p w14:paraId="66952073" w14:textId="056FD4F1" w:rsidR="00DE0478" w:rsidRPr="00084AB5" w:rsidRDefault="00DE0478" w:rsidP="009763D6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020AD7CA" w14:textId="7BB42FCA" w:rsidR="00DE0478" w:rsidRPr="00516135" w:rsidRDefault="00DE0478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260–263</w:t>
            </w:r>
          </w:p>
        </w:tc>
        <w:tc>
          <w:tcPr>
            <w:tcW w:w="1357" w:type="pct"/>
            <w:vMerge w:val="restart"/>
          </w:tcPr>
          <w:p w14:paraId="0F0FDA71" w14:textId="77777777" w:rsidR="00D8451C" w:rsidRDefault="00D8451C" w:rsidP="00D8451C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  <w:p w14:paraId="1E9E9268" w14:textId="77777777" w:rsidR="00D8451C" w:rsidRDefault="00D8451C" w:rsidP="00D8451C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  <w:p w14:paraId="361B477F" w14:textId="77777777" w:rsidR="00D8451C" w:rsidRDefault="00D8451C" w:rsidP="00D8451C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  <w:p w14:paraId="48142F3A" w14:textId="77777777" w:rsidR="00D8451C" w:rsidRDefault="00D8451C" w:rsidP="00D8451C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  <w:p w14:paraId="337DEBA8" w14:textId="77777777" w:rsidR="00D8451C" w:rsidRDefault="00D8451C" w:rsidP="00D8451C">
            <w:pPr>
              <w:pStyle w:val="stofftabelletext"/>
              <w:spacing w:before="20" w:after="20" w:line="240" w:lineRule="auto"/>
              <w:ind w:left="0"/>
              <w:rPr>
                <w:szCs w:val="18"/>
              </w:rPr>
            </w:pPr>
          </w:p>
          <w:p w14:paraId="6E3BE349" w14:textId="77777777" w:rsidR="00D8451C" w:rsidRDefault="00D8451C" w:rsidP="00D8451C">
            <w:pPr>
              <w:pStyle w:val="stofftabelletext"/>
              <w:spacing w:before="20" w:after="20" w:line="240" w:lineRule="auto"/>
              <w:ind w:left="194"/>
              <w:rPr>
                <w:szCs w:val="18"/>
              </w:rPr>
            </w:pPr>
            <w:r w:rsidRPr="00D8451C">
              <w:rPr>
                <w:b/>
                <w:szCs w:val="18"/>
              </w:rPr>
              <w:t xml:space="preserve">→ </w:t>
            </w:r>
            <w:r w:rsidRPr="00D8451C">
              <w:rPr>
                <w:szCs w:val="18"/>
              </w:rPr>
              <w:t xml:space="preserve">die politischen, gesellschaftlichen und ökonomischen Verhältnisse in beiden deutschen Staaten im Hinblick auf Demokratie und Diktatur vergleichen </w:t>
            </w:r>
          </w:p>
          <w:p w14:paraId="074EEF7B" w14:textId="77777777" w:rsidR="00D8451C" w:rsidRDefault="00D8451C" w:rsidP="00D8451C">
            <w:pPr>
              <w:pStyle w:val="stofftabelletext"/>
              <w:spacing w:before="20" w:after="20" w:line="240" w:lineRule="auto"/>
              <w:ind w:left="194"/>
              <w:rPr>
                <w:b/>
                <w:szCs w:val="18"/>
              </w:rPr>
            </w:pPr>
          </w:p>
          <w:p w14:paraId="679BE5EB" w14:textId="77777777" w:rsidR="00D8451C" w:rsidRDefault="00D8451C" w:rsidP="00D8451C">
            <w:pPr>
              <w:pStyle w:val="stofftabelletext"/>
              <w:spacing w:before="20" w:after="20" w:line="240" w:lineRule="auto"/>
              <w:ind w:left="194"/>
              <w:rPr>
                <w:b/>
                <w:szCs w:val="18"/>
              </w:rPr>
            </w:pPr>
          </w:p>
          <w:p w14:paraId="6FCA26C3" w14:textId="77777777" w:rsidR="00D8451C" w:rsidRDefault="00D8451C" w:rsidP="00D8451C">
            <w:pPr>
              <w:pStyle w:val="stofftabelletext"/>
              <w:spacing w:before="20" w:after="20" w:line="240" w:lineRule="auto"/>
              <w:ind w:left="194"/>
              <w:rPr>
                <w:b/>
                <w:szCs w:val="18"/>
              </w:rPr>
            </w:pPr>
          </w:p>
          <w:p w14:paraId="19FD55A1" w14:textId="77777777" w:rsidR="00D8451C" w:rsidRDefault="00D8451C" w:rsidP="00D8451C">
            <w:pPr>
              <w:pStyle w:val="stofftabelletext"/>
              <w:spacing w:before="20" w:after="20" w:line="240" w:lineRule="auto"/>
              <w:ind w:left="194"/>
              <w:rPr>
                <w:b/>
                <w:szCs w:val="18"/>
              </w:rPr>
            </w:pPr>
          </w:p>
          <w:p w14:paraId="48B5A31A" w14:textId="77777777" w:rsidR="00D8451C" w:rsidRDefault="00D8451C" w:rsidP="00D8451C">
            <w:pPr>
              <w:pStyle w:val="stofftabelletext"/>
              <w:spacing w:before="20" w:after="20" w:line="240" w:lineRule="auto"/>
              <w:ind w:left="194"/>
              <w:rPr>
                <w:b/>
                <w:szCs w:val="18"/>
              </w:rPr>
            </w:pPr>
          </w:p>
          <w:p w14:paraId="39BD3D38" w14:textId="77777777" w:rsidR="00D8451C" w:rsidRDefault="00D8451C" w:rsidP="00D8451C">
            <w:pPr>
              <w:pStyle w:val="stofftabelletext"/>
              <w:spacing w:before="20" w:after="20" w:line="240" w:lineRule="auto"/>
              <w:ind w:left="194"/>
              <w:rPr>
                <w:b/>
                <w:szCs w:val="18"/>
              </w:rPr>
            </w:pPr>
          </w:p>
          <w:p w14:paraId="24DA2790" w14:textId="77777777" w:rsidR="00D8451C" w:rsidRDefault="00D8451C" w:rsidP="00D8451C">
            <w:pPr>
              <w:pStyle w:val="stofftabelletext"/>
              <w:spacing w:before="20" w:after="20" w:line="240" w:lineRule="auto"/>
              <w:ind w:left="194"/>
              <w:rPr>
                <w:b/>
                <w:szCs w:val="18"/>
              </w:rPr>
            </w:pPr>
          </w:p>
          <w:p w14:paraId="269DE5A4" w14:textId="77777777" w:rsidR="00D8451C" w:rsidRDefault="00D8451C" w:rsidP="00D8451C">
            <w:pPr>
              <w:pStyle w:val="stofftabelletext"/>
              <w:spacing w:before="20" w:after="20" w:line="240" w:lineRule="auto"/>
              <w:ind w:left="194"/>
              <w:rPr>
                <w:b/>
                <w:szCs w:val="18"/>
              </w:rPr>
            </w:pPr>
          </w:p>
          <w:p w14:paraId="4069B488" w14:textId="77777777" w:rsidR="00D8451C" w:rsidRDefault="00D8451C" w:rsidP="00D8451C">
            <w:pPr>
              <w:pStyle w:val="stofftabelletext"/>
              <w:spacing w:before="20" w:after="20" w:line="240" w:lineRule="auto"/>
              <w:ind w:left="194"/>
              <w:rPr>
                <w:b/>
                <w:szCs w:val="18"/>
              </w:rPr>
            </w:pPr>
          </w:p>
          <w:p w14:paraId="53155289" w14:textId="77777777" w:rsidR="00D8451C" w:rsidRPr="00D8451C" w:rsidRDefault="00D8451C" w:rsidP="00D8451C">
            <w:pPr>
              <w:pStyle w:val="Default"/>
              <w:ind w:left="194"/>
              <w:rPr>
                <w:color w:val="auto"/>
                <w:sz w:val="18"/>
                <w:szCs w:val="18"/>
              </w:rPr>
            </w:pPr>
          </w:p>
          <w:p w14:paraId="740C36C5" w14:textId="0681D532" w:rsidR="00D8451C" w:rsidRPr="00D8451C" w:rsidRDefault="00D8451C" w:rsidP="00D8451C">
            <w:pPr>
              <w:pStyle w:val="Default"/>
              <w:ind w:left="194"/>
              <w:rPr>
                <w:sz w:val="18"/>
                <w:szCs w:val="18"/>
              </w:rPr>
            </w:pPr>
            <w:r w:rsidRPr="00D8451C">
              <w:rPr>
                <w:b/>
                <w:sz w:val="18"/>
                <w:szCs w:val="18"/>
              </w:rPr>
              <w:t>→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8451C">
              <w:rPr>
                <w:sz w:val="18"/>
                <w:szCs w:val="18"/>
              </w:rPr>
              <w:t xml:space="preserve">Formen von Kritik und Opposition in beiden deutschen Staaten exemplarisch an-hand von Filmen, Liedern, biografischen Zeugnissen oder Literatur vergleichen </w:t>
            </w:r>
          </w:p>
          <w:p w14:paraId="4EC9FA2D" w14:textId="77777777" w:rsidR="00D8451C" w:rsidRPr="00D8451C" w:rsidRDefault="00D8451C" w:rsidP="00D8451C">
            <w:pPr>
              <w:pStyle w:val="stofftabelletext"/>
              <w:spacing w:before="20" w:after="20" w:line="240" w:lineRule="auto"/>
              <w:ind w:left="194"/>
              <w:rPr>
                <w:b/>
                <w:szCs w:val="18"/>
              </w:rPr>
            </w:pPr>
          </w:p>
          <w:p w14:paraId="75A3CDC7" w14:textId="03472492" w:rsidR="00D8451C" w:rsidRPr="00C60CE5" w:rsidRDefault="00D8451C" w:rsidP="00DE0478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  <w:tc>
          <w:tcPr>
            <w:tcW w:w="709" w:type="pct"/>
          </w:tcPr>
          <w:p w14:paraId="7512ADF4" w14:textId="77777777" w:rsidR="00DE0478" w:rsidRDefault="00DE0478" w:rsidP="00C1243A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lastRenderedPageBreak/>
              <w:t xml:space="preserve">  Zwangskollektivierung</w:t>
            </w:r>
          </w:p>
          <w:p w14:paraId="746A1CC1" w14:textId="1541C340" w:rsidR="00DE0478" w:rsidRPr="009E101C" w:rsidRDefault="00DE0478" w:rsidP="00C1243A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Arbeitsnorm</w:t>
            </w:r>
          </w:p>
        </w:tc>
        <w:tc>
          <w:tcPr>
            <w:tcW w:w="955" w:type="pct"/>
          </w:tcPr>
          <w:p w14:paraId="123A3464" w14:textId="77777777" w:rsidR="00DE0478" w:rsidRPr="00084AB5" w:rsidRDefault="00DE0478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DE0478" w:rsidRPr="00084AB5" w14:paraId="477E104C" w14:textId="77777777" w:rsidTr="001258A8">
        <w:trPr>
          <w:trHeight w:val="97"/>
        </w:trPr>
        <w:tc>
          <w:tcPr>
            <w:tcW w:w="237" w:type="pct"/>
          </w:tcPr>
          <w:p w14:paraId="3B83194D" w14:textId="77777777" w:rsidR="00DE0478" w:rsidRPr="00084AB5" w:rsidRDefault="00DE0478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0815ED6C" w14:textId="77777777" w:rsidR="00DE0478" w:rsidRDefault="00DE0478" w:rsidP="009763D6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E101C">
              <w:rPr>
                <w:sz w:val="18"/>
                <w:szCs w:val="18"/>
                <w:highlight w:val="cyan"/>
              </w:rPr>
              <w:t>Kompetenztraining</w:t>
            </w:r>
            <w:r>
              <w:rPr>
                <w:sz w:val="18"/>
                <w:szCs w:val="18"/>
              </w:rPr>
              <w:t>: KI macht Geschichte?</w:t>
            </w:r>
          </w:p>
          <w:p w14:paraId="2F6E7DD5" w14:textId="11A145ED" w:rsidR="00DE0478" w:rsidRDefault="00DE0478" w:rsidP="009763D6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3CDE2C92" w14:textId="56656274" w:rsidR="00DE0478" w:rsidRPr="00516135" w:rsidRDefault="00DE0478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264–265</w:t>
            </w:r>
          </w:p>
        </w:tc>
        <w:tc>
          <w:tcPr>
            <w:tcW w:w="1357" w:type="pct"/>
            <w:vMerge/>
          </w:tcPr>
          <w:p w14:paraId="3260AEDD" w14:textId="77777777" w:rsidR="00DE0478" w:rsidRPr="00887EF0" w:rsidRDefault="00DE0478" w:rsidP="007947DE">
            <w:pPr>
              <w:pStyle w:val="stofftabelletext"/>
              <w:spacing w:before="20" w:after="20" w:line="240" w:lineRule="auto"/>
              <w:rPr>
                <w:szCs w:val="18"/>
              </w:rPr>
            </w:pPr>
          </w:p>
        </w:tc>
        <w:tc>
          <w:tcPr>
            <w:tcW w:w="709" w:type="pct"/>
          </w:tcPr>
          <w:p w14:paraId="42211540" w14:textId="77777777" w:rsidR="00DE0478" w:rsidRPr="009E101C" w:rsidRDefault="00DE0478" w:rsidP="001A4A25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</w:p>
        </w:tc>
        <w:tc>
          <w:tcPr>
            <w:tcW w:w="955" w:type="pct"/>
          </w:tcPr>
          <w:p w14:paraId="0A38FE3D" w14:textId="77777777" w:rsidR="00DE0478" w:rsidRPr="00084AB5" w:rsidRDefault="00DE0478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DE0478" w:rsidRPr="00084AB5" w14:paraId="64BA1E6A" w14:textId="77777777" w:rsidTr="001258A8">
        <w:trPr>
          <w:trHeight w:val="97"/>
        </w:trPr>
        <w:tc>
          <w:tcPr>
            <w:tcW w:w="237" w:type="pct"/>
          </w:tcPr>
          <w:p w14:paraId="56728E8A" w14:textId="77777777" w:rsidR="00DE0478" w:rsidRPr="00084AB5" w:rsidRDefault="00DE0478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03D3307C" w14:textId="33776DE9" w:rsidR="00DE0478" w:rsidRDefault="00DE0478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Wandel in der Bundesrepublik</w:t>
            </w:r>
          </w:p>
        </w:tc>
        <w:tc>
          <w:tcPr>
            <w:tcW w:w="481" w:type="pct"/>
          </w:tcPr>
          <w:p w14:paraId="57F7AB2F" w14:textId="555A3D56" w:rsidR="00DE0478" w:rsidRPr="00516135" w:rsidRDefault="00DE0478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266–269</w:t>
            </w:r>
          </w:p>
        </w:tc>
        <w:tc>
          <w:tcPr>
            <w:tcW w:w="1357" w:type="pct"/>
            <w:vMerge/>
          </w:tcPr>
          <w:p w14:paraId="536F155F" w14:textId="77777777" w:rsidR="00DE0478" w:rsidRPr="00084AB5" w:rsidRDefault="00DE0478" w:rsidP="007947DE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  <w:tc>
          <w:tcPr>
            <w:tcW w:w="709" w:type="pct"/>
          </w:tcPr>
          <w:p w14:paraId="1E8D0ADB" w14:textId="61E245BA" w:rsidR="00DE0478" w:rsidRDefault="00DE0478" w:rsidP="00C1243A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„68er-Bewegung“</w:t>
            </w:r>
          </w:p>
          <w:p w14:paraId="10CFC00A" w14:textId="67DFC557" w:rsidR="00DE0478" w:rsidRDefault="00DE0478" w:rsidP="00C1243A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OPEC</w:t>
            </w:r>
          </w:p>
          <w:p w14:paraId="6793BB8B" w14:textId="5FB681E4" w:rsidR="00DE0478" w:rsidRPr="009E101C" w:rsidRDefault="00DE0478" w:rsidP="00C1243A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Mittelstreckenraketen</w:t>
            </w:r>
          </w:p>
        </w:tc>
        <w:tc>
          <w:tcPr>
            <w:tcW w:w="955" w:type="pct"/>
          </w:tcPr>
          <w:p w14:paraId="298EC220" w14:textId="77777777" w:rsidR="00DE0478" w:rsidRPr="00084AB5" w:rsidRDefault="00DE0478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DE0478" w:rsidRPr="00084AB5" w14:paraId="5064A771" w14:textId="77777777" w:rsidTr="001258A8">
        <w:trPr>
          <w:trHeight w:val="97"/>
        </w:trPr>
        <w:tc>
          <w:tcPr>
            <w:tcW w:w="237" w:type="pct"/>
          </w:tcPr>
          <w:p w14:paraId="3E4B1EB8" w14:textId="77777777" w:rsidR="00DE0478" w:rsidRPr="00084AB5" w:rsidRDefault="00DE0478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62E65CA5" w14:textId="3CD36CA7" w:rsidR="00DE0478" w:rsidRDefault="00DE0478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Die DDR zwischen Stabilität und Krise</w:t>
            </w:r>
          </w:p>
        </w:tc>
        <w:tc>
          <w:tcPr>
            <w:tcW w:w="481" w:type="pct"/>
          </w:tcPr>
          <w:p w14:paraId="3A7D240C" w14:textId="6FB73C8C" w:rsidR="00DE0478" w:rsidRPr="00516135" w:rsidRDefault="00DE0478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270–273</w:t>
            </w:r>
          </w:p>
        </w:tc>
        <w:tc>
          <w:tcPr>
            <w:tcW w:w="1357" w:type="pct"/>
            <w:vMerge/>
          </w:tcPr>
          <w:p w14:paraId="6DDCAEBB" w14:textId="77777777" w:rsidR="00DE0478" w:rsidRPr="00084AB5" w:rsidRDefault="00DE0478" w:rsidP="007947DE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  <w:tc>
          <w:tcPr>
            <w:tcW w:w="709" w:type="pct"/>
          </w:tcPr>
          <w:p w14:paraId="1476AFAB" w14:textId="4D7B0631" w:rsidR="00DE0478" w:rsidRDefault="00DE0478" w:rsidP="00C1243A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Devisen</w:t>
            </w:r>
          </w:p>
          <w:p w14:paraId="19340846" w14:textId="77777777" w:rsidR="00DE0478" w:rsidRDefault="00DE0478" w:rsidP="00C1243A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Hallstein-Doktrin</w:t>
            </w:r>
          </w:p>
          <w:p w14:paraId="5FD8C180" w14:textId="77777777" w:rsidR="00DE0478" w:rsidRDefault="00DE0478" w:rsidP="00C1243A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KSZE</w:t>
            </w:r>
          </w:p>
          <w:p w14:paraId="46283BFC" w14:textId="3A94B56E" w:rsidR="00DE0478" w:rsidRDefault="00DE0478" w:rsidP="00C1243A">
            <w:pPr>
              <w:pStyle w:val="stofftabelletext"/>
              <w:spacing w:before="20" w:after="20" w:line="240" w:lineRule="auto"/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Psychoterror</w:t>
            </w:r>
          </w:p>
        </w:tc>
        <w:tc>
          <w:tcPr>
            <w:tcW w:w="955" w:type="pct"/>
          </w:tcPr>
          <w:p w14:paraId="10921CB9" w14:textId="77777777" w:rsidR="00DE0478" w:rsidRPr="00084AB5" w:rsidRDefault="00DE0478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DE0478" w:rsidRPr="00084AB5" w14:paraId="739277CF" w14:textId="77777777" w:rsidTr="001258A8">
        <w:trPr>
          <w:trHeight w:val="97"/>
        </w:trPr>
        <w:tc>
          <w:tcPr>
            <w:tcW w:w="237" w:type="pct"/>
          </w:tcPr>
          <w:p w14:paraId="3C8F0652" w14:textId="77777777" w:rsidR="00DE0478" w:rsidRPr="00084AB5" w:rsidRDefault="00DE0478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55F244F7" w14:textId="648A87A0" w:rsidR="00DE0478" w:rsidRDefault="00DE0478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Umgang mit der NS-Vergangenheit</w:t>
            </w:r>
          </w:p>
        </w:tc>
        <w:tc>
          <w:tcPr>
            <w:tcW w:w="481" w:type="pct"/>
          </w:tcPr>
          <w:p w14:paraId="4A4C9504" w14:textId="23BCF70E" w:rsidR="00DE0478" w:rsidRPr="00516135" w:rsidRDefault="00DE0478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274–277</w:t>
            </w:r>
          </w:p>
        </w:tc>
        <w:tc>
          <w:tcPr>
            <w:tcW w:w="1357" w:type="pct"/>
            <w:vMerge/>
          </w:tcPr>
          <w:p w14:paraId="76FD99C2" w14:textId="77777777" w:rsidR="00DE0478" w:rsidRPr="00084AB5" w:rsidRDefault="00DE0478" w:rsidP="007947DE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  <w:tc>
          <w:tcPr>
            <w:tcW w:w="709" w:type="pct"/>
          </w:tcPr>
          <w:p w14:paraId="7A00A979" w14:textId="78DE6A70" w:rsidR="00DE0478" w:rsidRPr="009E101C" w:rsidRDefault="00DE0478" w:rsidP="001A4A25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  <w:proofErr w:type="spellStart"/>
            <w:r>
              <w:rPr>
                <w:bCs/>
                <w:szCs w:val="18"/>
              </w:rPr>
              <w:t>Jewish</w:t>
            </w:r>
            <w:proofErr w:type="spellEnd"/>
            <w:r>
              <w:rPr>
                <w:bCs/>
                <w:szCs w:val="18"/>
              </w:rPr>
              <w:t xml:space="preserve"> Claims Conference</w:t>
            </w:r>
          </w:p>
        </w:tc>
        <w:tc>
          <w:tcPr>
            <w:tcW w:w="955" w:type="pct"/>
          </w:tcPr>
          <w:p w14:paraId="06728CDC" w14:textId="77777777" w:rsidR="00DE0478" w:rsidRPr="00084AB5" w:rsidRDefault="00DE0478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DE0478" w:rsidRPr="00084AB5" w14:paraId="5AFAF964" w14:textId="77777777" w:rsidTr="001258A8">
        <w:trPr>
          <w:trHeight w:val="97"/>
        </w:trPr>
        <w:tc>
          <w:tcPr>
            <w:tcW w:w="237" w:type="pct"/>
          </w:tcPr>
          <w:p w14:paraId="38A34BB1" w14:textId="77777777" w:rsidR="00DE0478" w:rsidRPr="00084AB5" w:rsidRDefault="00DE0478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6B9B9D7D" w14:textId="06DD6DEC" w:rsidR="00DE0478" w:rsidRDefault="00DE0478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Rechtsextremismus – eine neue Gefahr?</w:t>
            </w:r>
          </w:p>
        </w:tc>
        <w:tc>
          <w:tcPr>
            <w:tcW w:w="481" w:type="pct"/>
          </w:tcPr>
          <w:p w14:paraId="4BF5BC98" w14:textId="55D14695" w:rsidR="00DE0478" w:rsidRPr="00516135" w:rsidRDefault="00DE0478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278–279</w:t>
            </w:r>
          </w:p>
        </w:tc>
        <w:tc>
          <w:tcPr>
            <w:tcW w:w="1357" w:type="pct"/>
            <w:vMerge/>
          </w:tcPr>
          <w:p w14:paraId="2D50FA8C" w14:textId="77777777" w:rsidR="00DE0478" w:rsidRPr="00084AB5" w:rsidRDefault="00DE0478" w:rsidP="007947DE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  <w:tc>
          <w:tcPr>
            <w:tcW w:w="709" w:type="pct"/>
          </w:tcPr>
          <w:p w14:paraId="5575AF6E" w14:textId="77777777" w:rsidR="00DE0478" w:rsidRDefault="00DE0478" w:rsidP="001A4A25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  <w:r>
              <w:rPr>
                <w:bCs/>
                <w:szCs w:val="18"/>
              </w:rPr>
              <w:t>Neonazis</w:t>
            </w:r>
          </w:p>
          <w:p w14:paraId="16A892D8" w14:textId="7A9A9214" w:rsidR="00DE0478" w:rsidRDefault="00DE0478" w:rsidP="001A4A25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  <w:r>
              <w:rPr>
                <w:bCs/>
                <w:szCs w:val="18"/>
              </w:rPr>
              <w:t>Rechtspopulismus</w:t>
            </w:r>
          </w:p>
        </w:tc>
        <w:tc>
          <w:tcPr>
            <w:tcW w:w="955" w:type="pct"/>
          </w:tcPr>
          <w:p w14:paraId="5C1634F8" w14:textId="77777777" w:rsidR="00DE0478" w:rsidRPr="00084AB5" w:rsidRDefault="00DE0478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DE0478" w:rsidRPr="00084AB5" w14:paraId="32BC6D52" w14:textId="77777777" w:rsidTr="001258A8">
        <w:trPr>
          <w:trHeight w:val="97"/>
        </w:trPr>
        <w:tc>
          <w:tcPr>
            <w:tcW w:w="237" w:type="pct"/>
          </w:tcPr>
          <w:p w14:paraId="4F94244F" w14:textId="77777777" w:rsidR="00DE0478" w:rsidRPr="00084AB5" w:rsidRDefault="00DE0478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0C4C2D3F" w14:textId="77777777" w:rsidR="00DE0478" w:rsidRDefault="00DE0478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Jüdisches Leben in Deutschland nach 1945</w:t>
            </w:r>
          </w:p>
          <w:p w14:paraId="0141B9E7" w14:textId="4041B378" w:rsidR="00DE0478" w:rsidRDefault="00DE0478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5185862B" w14:textId="451636FE" w:rsidR="00DE0478" w:rsidRPr="00516135" w:rsidRDefault="00DE0478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280–283</w:t>
            </w:r>
          </w:p>
        </w:tc>
        <w:tc>
          <w:tcPr>
            <w:tcW w:w="1357" w:type="pct"/>
            <w:vMerge/>
          </w:tcPr>
          <w:p w14:paraId="0A7902C2" w14:textId="77777777" w:rsidR="00DE0478" w:rsidRPr="00084AB5" w:rsidRDefault="00DE0478" w:rsidP="007947DE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  <w:tc>
          <w:tcPr>
            <w:tcW w:w="709" w:type="pct"/>
          </w:tcPr>
          <w:p w14:paraId="3EF2DC74" w14:textId="6719459A" w:rsidR="00DE0478" w:rsidRDefault="00DE0478" w:rsidP="001A4A25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  <w:r>
              <w:rPr>
                <w:bCs/>
                <w:szCs w:val="18"/>
              </w:rPr>
              <w:t>orthodox</w:t>
            </w:r>
          </w:p>
          <w:p w14:paraId="366A55C8" w14:textId="77777777" w:rsidR="00DE0478" w:rsidRDefault="00DE0478" w:rsidP="001A4A25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  <w:r>
              <w:rPr>
                <w:bCs/>
                <w:szCs w:val="18"/>
              </w:rPr>
              <w:t>„Wiedergutmachung“</w:t>
            </w:r>
          </w:p>
          <w:p w14:paraId="5F6B70F7" w14:textId="5B98D5BB" w:rsidR="00DE0478" w:rsidRDefault="00DE0478" w:rsidP="001A4A25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  <w:r>
              <w:rPr>
                <w:bCs/>
                <w:szCs w:val="18"/>
              </w:rPr>
              <w:t>Kontingentflüchtlinge</w:t>
            </w:r>
          </w:p>
        </w:tc>
        <w:tc>
          <w:tcPr>
            <w:tcW w:w="955" w:type="pct"/>
          </w:tcPr>
          <w:p w14:paraId="37D99F2E" w14:textId="77777777" w:rsidR="00DE0478" w:rsidRPr="00084AB5" w:rsidRDefault="00DE0478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DE0478" w:rsidRPr="00084AB5" w14:paraId="1F129694" w14:textId="77777777" w:rsidTr="001258A8">
        <w:trPr>
          <w:trHeight w:val="97"/>
        </w:trPr>
        <w:tc>
          <w:tcPr>
            <w:tcW w:w="237" w:type="pct"/>
          </w:tcPr>
          <w:p w14:paraId="6DC1BA72" w14:textId="77777777" w:rsidR="00DE0478" w:rsidRPr="00084AB5" w:rsidRDefault="00DE0478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75901A55" w14:textId="77777777" w:rsidR="00DE0478" w:rsidRDefault="00DE0478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Gesellschaft in der Bundesrepublik</w:t>
            </w:r>
          </w:p>
          <w:p w14:paraId="3C1A9A5B" w14:textId="6CBCE320" w:rsidR="00DE0478" w:rsidRDefault="00DE0478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14:paraId="63A0611C" w14:textId="4A04803F" w:rsidR="00DE0478" w:rsidRPr="00516135" w:rsidRDefault="00DE0478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284–287</w:t>
            </w:r>
          </w:p>
        </w:tc>
        <w:tc>
          <w:tcPr>
            <w:tcW w:w="1357" w:type="pct"/>
            <w:vMerge/>
          </w:tcPr>
          <w:p w14:paraId="1ABA5706" w14:textId="77777777" w:rsidR="00DE0478" w:rsidRPr="00084AB5" w:rsidRDefault="00DE0478" w:rsidP="007947DE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  <w:tc>
          <w:tcPr>
            <w:tcW w:w="709" w:type="pct"/>
          </w:tcPr>
          <w:p w14:paraId="79A95193" w14:textId="77777777" w:rsidR="00DE0478" w:rsidRDefault="00DE0478" w:rsidP="001A4A25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</w:p>
        </w:tc>
        <w:tc>
          <w:tcPr>
            <w:tcW w:w="955" w:type="pct"/>
          </w:tcPr>
          <w:p w14:paraId="6FAB70C8" w14:textId="77777777" w:rsidR="00DE0478" w:rsidRPr="00084AB5" w:rsidRDefault="00DE0478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DE0478" w:rsidRPr="00084AB5" w14:paraId="7D5A8A53" w14:textId="77777777" w:rsidTr="001258A8">
        <w:trPr>
          <w:trHeight w:val="97"/>
        </w:trPr>
        <w:tc>
          <w:tcPr>
            <w:tcW w:w="237" w:type="pct"/>
          </w:tcPr>
          <w:p w14:paraId="5B9BE67B" w14:textId="77777777" w:rsidR="00DE0478" w:rsidRPr="00084AB5" w:rsidRDefault="00DE0478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06E5F2C6" w14:textId="2335166A" w:rsidR="00DE0478" w:rsidRDefault="00DE0478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Gesellschaft in der DDR</w:t>
            </w:r>
          </w:p>
        </w:tc>
        <w:tc>
          <w:tcPr>
            <w:tcW w:w="481" w:type="pct"/>
          </w:tcPr>
          <w:p w14:paraId="3E9F5399" w14:textId="0FE951BD" w:rsidR="00DE0478" w:rsidRPr="00516135" w:rsidRDefault="00DE0478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288–291</w:t>
            </w:r>
          </w:p>
        </w:tc>
        <w:tc>
          <w:tcPr>
            <w:tcW w:w="1357" w:type="pct"/>
            <w:vMerge/>
          </w:tcPr>
          <w:p w14:paraId="0156DADE" w14:textId="77777777" w:rsidR="00DE0478" w:rsidRPr="00084AB5" w:rsidRDefault="00DE0478" w:rsidP="007947DE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  <w:tc>
          <w:tcPr>
            <w:tcW w:w="709" w:type="pct"/>
          </w:tcPr>
          <w:p w14:paraId="771A4782" w14:textId="77777777" w:rsidR="00DE0478" w:rsidRDefault="00DE0478" w:rsidP="001A4A25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  <w:r>
              <w:rPr>
                <w:bCs/>
                <w:szCs w:val="18"/>
              </w:rPr>
              <w:t>Fristenlösung</w:t>
            </w:r>
          </w:p>
          <w:p w14:paraId="2CA3A5FE" w14:textId="77777777" w:rsidR="00DE0478" w:rsidRDefault="00DE0478" w:rsidP="001A4A25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  <w:r>
              <w:rPr>
                <w:bCs/>
                <w:szCs w:val="18"/>
              </w:rPr>
              <w:t>Pionierorganisation Ernst Thälmann</w:t>
            </w:r>
          </w:p>
          <w:p w14:paraId="7C1738A8" w14:textId="65B6A3EF" w:rsidR="00DE0478" w:rsidRDefault="00DE0478" w:rsidP="001A4A25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  <w:r>
              <w:rPr>
                <w:bCs/>
                <w:szCs w:val="18"/>
              </w:rPr>
              <w:t>Marxismus-Leninismus</w:t>
            </w:r>
          </w:p>
        </w:tc>
        <w:tc>
          <w:tcPr>
            <w:tcW w:w="955" w:type="pct"/>
          </w:tcPr>
          <w:p w14:paraId="21E58636" w14:textId="77777777" w:rsidR="00DE0478" w:rsidRPr="00084AB5" w:rsidRDefault="00DE0478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116688" w:rsidRPr="00084AB5" w14:paraId="030D8628" w14:textId="77777777" w:rsidTr="001258A8">
        <w:trPr>
          <w:trHeight w:val="97"/>
        </w:trPr>
        <w:tc>
          <w:tcPr>
            <w:tcW w:w="237" w:type="pct"/>
          </w:tcPr>
          <w:p w14:paraId="3EBBBAF5" w14:textId="77777777" w:rsidR="00116688" w:rsidRPr="00084AB5" w:rsidRDefault="00116688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430031D4" w14:textId="2D55DD1E" w:rsidR="00116688" w:rsidRPr="00084AB5" w:rsidRDefault="00831AF3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763D6" w:rsidRPr="009E101C">
              <w:rPr>
                <w:sz w:val="18"/>
                <w:szCs w:val="18"/>
                <w:highlight w:val="cyan"/>
              </w:rPr>
              <w:t>Kompetenztraining</w:t>
            </w:r>
            <w:r w:rsidR="009763D6">
              <w:rPr>
                <w:sz w:val="18"/>
                <w:szCs w:val="18"/>
              </w:rPr>
              <w:t xml:space="preserve">: </w:t>
            </w:r>
            <w:r w:rsidR="001258A8">
              <w:rPr>
                <w:sz w:val="18"/>
                <w:szCs w:val="18"/>
              </w:rPr>
              <w:t xml:space="preserve">Von und mit Zeitzeugen lernen </w:t>
            </w:r>
          </w:p>
        </w:tc>
        <w:tc>
          <w:tcPr>
            <w:tcW w:w="481" w:type="pct"/>
          </w:tcPr>
          <w:p w14:paraId="79847046" w14:textId="11F52C65" w:rsidR="00116688" w:rsidRPr="00516135" w:rsidRDefault="009E101C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</w:t>
            </w:r>
            <w:r w:rsidR="001258A8" w:rsidRPr="00516135">
              <w:rPr>
                <w:sz w:val="18"/>
                <w:szCs w:val="18"/>
              </w:rPr>
              <w:t>92–293</w:t>
            </w:r>
          </w:p>
        </w:tc>
        <w:tc>
          <w:tcPr>
            <w:tcW w:w="1357" w:type="pct"/>
          </w:tcPr>
          <w:p w14:paraId="41F39F85" w14:textId="77777777" w:rsidR="00D8451C" w:rsidRDefault="00D8451C" w:rsidP="00D8451C">
            <w:pPr>
              <w:pStyle w:val="Default"/>
              <w:ind w:left="194"/>
              <w:rPr>
                <w:color w:val="auto"/>
              </w:rPr>
            </w:pPr>
          </w:p>
          <w:p w14:paraId="3A3B92F3" w14:textId="7D54F22C" w:rsidR="00D8451C" w:rsidRPr="00D8451C" w:rsidRDefault="00D8451C" w:rsidP="00D8451C">
            <w:pPr>
              <w:pStyle w:val="Default"/>
              <w:ind w:left="194"/>
              <w:rPr>
                <w:b/>
                <w:sz w:val="18"/>
                <w:szCs w:val="18"/>
              </w:rPr>
            </w:pPr>
            <w:r w:rsidRPr="00D8451C">
              <w:rPr>
                <w:b/>
                <w:sz w:val="18"/>
                <w:szCs w:val="18"/>
              </w:rPr>
              <w:t xml:space="preserve">→ </w:t>
            </w:r>
            <w:r w:rsidRPr="00D8451C">
              <w:rPr>
                <w:sz w:val="18"/>
                <w:szCs w:val="18"/>
              </w:rPr>
              <w:t xml:space="preserve">Alltags- und Diktaturerfahrungen in der DDR anhand von Zeitzeugenberichten, medialen oder musealen Darstellungen untersuchen </w:t>
            </w:r>
          </w:p>
          <w:p w14:paraId="68D41A99" w14:textId="5B2129BA" w:rsidR="00092611" w:rsidRPr="00084AB5" w:rsidRDefault="00092611" w:rsidP="0051613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  <w:tc>
          <w:tcPr>
            <w:tcW w:w="709" w:type="pct"/>
          </w:tcPr>
          <w:p w14:paraId="2C0D5273" w14:textId="77777777" w:rsidR="00116688" w:rsidRPr="00084AB5" w:rsidRDefault="00116688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  <w:tc>
          <w:tcPr>
            <w:tcW w:w="955" w:type="pct"/>
          </w:tcPr>
          <w:p w14:paraId="1620CAB7" w14:textId="77777777" w:rsidR="00116688" w:rsidRPr="00084AB5" w:rsidRDefault="00116688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092611" w:rsidRPr="00084AB5" w14:paraId="55618BDD" w14:textId="77777777" w:rsidTr="001258A8">
        <w:trPr>
          <w:trHeight w:val="97"/>
        </w:trPr>
        <w:tc>
          <w:tcPr>
            <w:tcW w:w="237" w:type="pct"/>
          </w:tcPr>
          <w:p w14:paraId="5AF68B7A" w14:textId="77777777" w:rsidR="00092611" w:rsidRPr="00084AB5" w:rsidRDefault="00092611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3F51B876" w14:textId="0D3DAF5A" w:rsidR="00092611" w:rsidRPr="00084AB5" w:rsidRDefault="00092611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Die friedliche Revolution</w:t>
            </w:r>
          </w:p>
        </w:tc>
        <w:tc>
          <w:tcPr>
            <w:tcW w:w="481" w:type="pct"/>
          </w:tcPr>
          <w:p w14:paraId="3D1E6B59" w14:textId="402A1F03" w:rsidR="00092611" w:rsidRPr="00516135" w:rsidRDefault="00092611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294–297</w:t>
            </w:r>
          </w:p>
        </w:tc>
        <w:tc>
          <w:tcPr>
            <w:tcW w:w="1357" w:type="pct"/>
            <w:vMerge w:val="restart"/>
          </w:tcPr>
          <w:p w14:paraId="574A6737" w14:textId="77777777" w:rsidR="003F05DE" w:rsidRDefault="003F05DE" w:rsidP="003F05DE">
            <w:pPr>
              <w:pStyle w:val="Default"/>
              <w:rPr>
                <w:color w:val="auto"/>
              </w:rPr>
            </w:pPr>
          </w:p>
          <w:p w14:paraId="5C66982C" w14:textId="504D1469" w:rsidR="003F05DE" w:rsidRPr="003F05DE" w:rsidRDefault="003F05DE" w:rsidP="003F05DE">
            <w:pPr>
              <w:pStyle w:val="Default"/>
              <w:ind w:left="194"/>
              <w:rPr>
                <w:bCs/>
                <w:sz w:val="18"/>
                <w:szCs w:val="18"/>
              </w:rPr>
            </w:pPr>
            <w:r w:rsidRPr="003F05DE">
              <w:rPr>
                <w:bCs/>
                <w:sz w:val="18"/>
                <w:szCs w:val="18"/>
              </w:rPr>
              <w:t xml:space="preserve">→ Ursachen und Folgen der Friedlichen Revolution 1989/90 erläutern </w:t>
            </w:r>
          </w:p>
          <w:p w14:paraId="4999243D" w14:textId="77777777" w:rsidR="00092611" w:rsidRDefault="00092611" w:rsidP="007947DE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</w:p>
          <w:p w14:paraId="10ED6D57" w14:textId="77777777" w:rsidR="003F05DE" w:rsidRDefault="003F05DE" w:rsidP="007947DE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</w:p>
          <w:p w14:paraId="2F4F334A" w14:textId="77777777" w:rsidR="003F05DE" w:rsidRDefault="003F05DE" w:rsidP="007947DE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</w:p>
          <w:p w14:paraId="29CF9736" w14:textId="77777777" w:rsidR="003F05DE" w:rsidRDefault="003F05DE" w:rsidP="007947DE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</w:p>
          <w:p w14:paraId="496C1F0B" w14:textId="77777777" w:rsidR="003F05DE" w:rsidRDefault="003F05DE" w:rsidP="007947DE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</w:p>
          <w:p w14:paraId="171B9930" w14:textId="77777777" w:rsidR="003F05DE" w:rsidRDefault="003F05DE" w:rsidP="003F05DE">
            <w:pPr>
              <w:pStyle w:val="Default"/>
              <w:rPr>
                <w:color w:val="auto"/>
              </w:rPr>
            </w:pPr>
          </w:p>
          <w:p w14:paraId="18D08CCC" w14:textId="54974E3F" w:rsidR="003F05DE" w:rsidRPr="003F05DE" w:rsidRDefault="003F05DE" w:rsidP="003F05DE">
            <w:pPr>
              <w:pStyle w:val="Default"/>
              <w:ind w:left="194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→</w:t>
            </w:r>
            <w:r>
              <w:rPr>
                <w:sz w:val="18"/>
                <w:szCs w:val="18"/>
              </w:rPr>
              <w:t xml:space="preserve"> </w:t>
            </w:r>
            <w:r w:rsidRPr="003F05DE">
              <w:rPr>
                <w:sz w:val="18"/>
                <w:szCs w:val="18"/>
              </w:rPr>
              <w:t xml:space="preserve">die Bedeutung der deutschen Wiedervereinigung für die deutsche und europäische Geschichte beurteilen </w:t>
            </w:r>
          </w:p>
          <w:p w14:paraId="785292E2" w14:textId="77777777" w:rsidR="003F05DE" w:rsidRDefault="003F05DE" w:rsidP="007947DE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</w:p>
          <w:p w14:paraId="5308FF10" w14:textId="5336A1DE" w:rsidR="00092611" w:rsidRPr="009E101C" w:rsidRDefault="00092611" w:rsidP="007947DE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</w:p>
        </w:tc>
        <w:tc>
          <w:tcPr>
            <w:tcW w:w="709" w:type="pct"/>
          </w:tcPr>
          <w:p w14:paraId="1ED8E63D" w14:textId="77777777" w:rsidR="00092611" w:rsidRDefault="00092611" w:rsidP="001A4A25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  <w:r>
              <w:rPr>
                <w:bCs/>
                <w:szCs w:val="18"/>
              </w:rPr>
              <w:lastRenderedPageBreak/>
              <w:t>Neues Forum</w:t>
            </w:r>
          </w:p>
          <w:p w14:paraId="1B2DD877" w14:textId="14CA00A8" w:rsidR="00092611" w:rsidRPr="009E101C" w:rsidRDefault="00092611" w:rsidP="001A4A25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  <w:r>
              <w:rPr>
                <w:bCs/>
                <w:szCs w:val="18"/>
              </w:rPr>
              <w:t>Montagsdemonstrationen</w:t>
            </w:r>
          </w:p>
        </w:tc>
        <w:tc>
          <w:tcPr>
            <w:tcW w:w="955" w:type="pct"/>
          </w:tcPr>
          <w:p w14:paraId="48D603EE" w14:textId="77777777" w:rsidR="00092611" w:rsidRPr="00084AB5" w:rsidRDefault="00092611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092611" w:rsidRPr="00084AB5" w14:paraId="52AF4627" w14:textId="77777777" w:rsidTr="001258A8">
        <w:trPr>
          <w:trHeight w:val="97"/>
        </w:trPr>
        <w:tc>
          <w:tcPr>
            <w:tcW w:w="237" w:type="pct"/>
          </w:tcPr>
          <w:p w14:paraId="68C9707C" w14:textId="77777777" w:rsidR="00092611" w:rsidRPr="00084AB5" w:rsidRDefault="00092611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12ED361E" w14:textId="61A99A02" w:rsidR="00092611" w:rsidRDefault="00092611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Wege zur deutschen Einheit</w:t>
            </w:r>
          </w:p>
        </w:tc>
        <w:tc>
          <w:tcPr>
            <w:tcW w:w="481" w:type="pct"/>
          </w:tcPr>
          <w:p w14:paraId="3141D40C" w14:textId="6E391E46" w:rsidR="00092611" w:rsidRPr="00516135" w:rsidRDefault="00092611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298–301</w:t>
            </w:r>
          </w:p>
        </w:tc>
        <w:tc>
          <w:tcPr>
            <w:tcW w:w="1357" w:type="pct"/>
            <w:vMerge/>
          </w:tcPr>
          <w:p w14:paraId="45709E36" w14:textId="77777777" w:rsidR="00092611" w:rsidRPr="009E101C" w:rsidRDefault="00092611" w:rsidP="007947DE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</w:p>
        </w:tc>
        <w:tc>
          <w:tcPr>
            <w:tcW w:w="709" w:type="pct"/>
          </w:tcPr>
          <w:p w14:paraId="149BA036" w14:textId="77777777" w:rsidR="00092611" w:rsidRDefault="00092611" w:rsidP="001A4A25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  <w:r>
              <w:rPr>
                <w:bCs/>
                <w:szCs w:val="18"/>
              </w:rPr>
              <w:t>Zentraler Runder tisch</w:t>
            </w:r>
          </w:p>
          <w:p w14:paraId="419A10EA" w14:textId="77777777" w:rsidR="00092611" w:rsidRDefault="00092611" w:rsidP="001A4A25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  <w:r>
              <w:rPr>
                <w:bCs/>
                <w:szCs w:val="18"/>
              </w:rPr>
              <w:t>konföderative Strukturen</w:t>
            </w:r>
          </w:p>
          <w:p w14:paraId="03392F15" w14:textId="77777777" w:rsidR="00092611" w:rsidRDefault="00092611" w:rsidP="001A4A25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  <w:r>
              <w:rPr>
                <w:bCs/>
                <w:szCs w:val="18"/>
              </w:rPr>
              <w:t>Allianz für Deutschland</w:t>
            </w:r>
          </w:p>
          <w:p w14:paraId="0C724CE5" w14:textId="5EDA2912" w:rsidR="00092611" w:rsidRDefault="00092611" w:rsidP="001A4A25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  <w:r>
              <w:rPr>
                <w:bCs/>
                <w:szCs w:val="18"/>
              </w:rPr>
              <w:t>Vertrag über die Schaffung einer Währungs-, Wirtschafts- und Sozialunion</w:t>
            </w:r>
          </w:p>
        </w:tc>
        <w:tc>
          <w:tcPr>
            <w:tcW w:w="955" w:type="pct"/>
          </w:tcPr>
          <w:p w14:paraId="17FCA76A" w14:textId="77777777" w:rsidR="00092611" w:rsidRPr="00084AB5" w:rsidRDefault="00092611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092611" w:rsidRPr="00084AB5" w14:paraId="3981B1F1" w14:textId="77777777" w:rsidTr="001258A8">
        <w:trPr>
          <w:trHeight w:val="97"/>
        </w:trPr>
        <w:tc>
          <w:tcPr>
            <w:tcW w:w="237" w:type="pct"/>
          </w:tcPr>
          <w:p w14:paraId="0527A88D" w14:textId="77777777" w:rsidR="00092611" w:rsidRPr="00084AB5" w:rsidRDefault="00092611" w:rsidP="001A4A25">
            <w:pPr>
              <w:spacing w:before="20" w:after="2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pct"/>
          </w:tcPr>
          <w:p w14:paraId="5D79DE1F" w14:textId="0C1C6E1A" w:rsidR="00092611" w:rsidRDefault="00092611" w:rsidP="00116688">
            <w:pPr>
              <w:spacing w:before="20" w:after="20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Deutschland nach der Wiedervereinigung</w:t>
            </w:r>
          </w:p>
        </w:tc>
        <w:tc>
          <w:tcPr>
            <w:tcW w:w="481" w:type="pct"/>
          </w:tcPr>
          <w:p w14:paraId="7EDB9113" w14:textId="77777777" w:rsidR="00092611" w:rsidRPr="00516135" w:rsidRDefault="00092611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302–305</w:t>
            </w:r>
          </w:p>
          <w:p w14:paraId="274B2E3E" w14:textId="5CA29E9B" w:rsidR="00092611" w:rsidRPr="00516135" w:rsidRDefault="00092611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pct"/>
            <w:vMerge/>
          </w:tcPr>
          <w:p w14:paraId="0A39D858" w14:textId="77777777" w:rsidR="00092611" w:rsidRPr="009E101C" w:rsidRDefault="00092611" w:rsidP="007947DE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</w:p>
        </w:tc>
        <w:tc>
          <w:tcPr>
            <w:tcW w:w="709" w:type="pct"/>
          </w:tcPr>
          <w:p w14:paraId="2C8587B2" w14:textId="77777777" w:rsidR="00092611" w:rsidRDefault="00092611" w:rsidP="001A4A25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  <w:r>
              <w:rPr>
                <w:bCs/>
                <w:szCs w:val="18"/>
              </w:rPr>
              <w:t>Solidarpakt</w:t>
            </w:r>
          </w:p>
          <w:p w14:paraId="79861A64" w14:textId="77777777" w:rsidR="00092611" w:rsidRDefault="00092611" w:rsidP="001A4A25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  <w:r>
              <w:rPr>
                <w:bCs/>
                <w:szCs w:val="18"/>
              </w:rPr>
              <w:t>Treuhandanstalt</w:t>
            </w:r>
          </w:p>
          <w:p w14:paraId="682D56F2" w14:textId="65767CE8" w:rsidR="00092611" w:rsidRDefault="00092611" w:rsidP="001A4A25">
            <w:pPr>
              <w:pStyle w:val="stofftabelletext"/>
              <w:spacing w:before="20" w:after="20" w:line="240" w:lineRule="auto"/>
              <w:rPr>
                <w:bCs/>
                <w:szCs w:val="18"/>
              </w:rPr>
            </w:pPr>
            <w:r>
              <w:rPr>
                <w:bCs/>
                <w:szCs w:val="18"/>
              </w:rPr>
              <w:t>PDS</w:t>
            </w:r>
          </w:p>
        </w:tc>
        <w:tc>
          <w:tcPr>
            <w:tcW w:w="955" w:type="pct"/>
          </w:tcPr>
          <w:p w14:paraId="2E6D7DD9" w14:textId="77777777" w:rsidR="00092611" w:rsidRPr="00084AB5" w:rsidRDefault="00092611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  <w:tr w:rsidR="001A4A25" w:rsidRPr="000E6F08" w14:paraId="4F0EDE08" w14:textId="2A3EAA88" w:rsidTr="001258A8">
        <w:trPr>
          <w:trHeight w:val="97"/>
        </w:trPr>
        <w:tc>
          <w:tcPr>
            <w:tcW w:w="237" w:type="pct"/>
          </w:tcPr>
          <w:p w14:paraId="43AE62FC" w14:textId="77777777" w:rsidR="001A4A25" w:rsidRPr="00084AB5" w:rsidRDefault="001A4A25" w:rsidP="001A4A25">
            <w:pPr>
              <w:spacing w:before="20" w:after="20"/>
              <w:ind w:right="113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260" w:type="pct"/>
          </w:tcPr>
          <w:p w14:paraId="7F4FCCAB" w14:textId="044AC684" w:rsidR="001A4A25" w:rsidRPr="00831AF3" w:rsidRDefault="001A4A25" w:rsidP="001A4A25">
            <w:pPr>
              <w:spacing w:before="20" w:after="20"/>
              <w:ind w:right="113"/>
              <w:rPr>
                <w:color w:val="FF0000"/>
                <w:sz w:val="18"/>
                <w:szCs w:val="18"/>
              </w:rPr>
            </w:pPr>
            <w:r w:rsidRPr="00831AF3">
              <w:rPr>
                <w:color w:val="FF0000"/>
                <w:sz w:val="18"/>
                <w:szCs w:val="18"/>
              </w:rPr>
              <w:t xml:space="preserve">  </w:t>
            </w:r>
            <w:r w:rsidRPr="00516135">
              <w:rPr>
                <w:color w:val="FF0000"/>
                <w:sz w:val="18"/>
                <w:szCs w:val="18"/>
              </w:rPr>
              <w:t>Wiederholen und Anwenden</w:t>
            </w:r>
          </w:p>
        </w:tc>
        <w:tc>
          <w:tcPr>
            <w:tcW w:w="481" w:type="pct"/>
          </w:tcPr>
          <w:p w14:paraId="336BA911" w14:textId="1FDEBC03" w:rsidR="001A4A25" w:rsidRPr="00516135" w:rsidRDefault="0010567F" w:rsidP="00516135">
            <w:pPr>
              <w:spacing w:before="20" w:after="20"/>
              <w:ind w:leftChars="113" w:left="249" w:right="113"/>
              <w:jc w:val="center"/>
              <w:rPr>
                <w:sz w:val="18"/>
                <w:szCs w:val="18"/>
              </w:rPr>
            </w:pPr>
            <w:r w:rsidRPr="00516135">
              <w:rPr>
                <w:sz w:val="18"/>
                <w:szCs w:val="18"/>
              </w:rPr>
              <w:t>30</w:t>
            </w:r>
            <w:r w:rsidR="001B376F" w:rsidRPr="00516135">
              <w:rPr>
                <w:sz w:val="18"/>
                <w:szCs w:val="18"/>
              </w:rPr>
              <w:t>6</w:t>
            </w:r>
            <w:r w:rsidR="00516135">
              <w:rPr>
                <w:sz w:val="18"/>
                <w:szCs w:val="18"/>
              </w:rPr>
              <w:t>–</w:t>
            </w:r>
            <w:r w:rsidRPr="00516135">
              <w:rPr>
                <w:sz w:val="18"/>
                <w:szCs w:val="18"/>
              </w:rPr>
              <w:t>30</w:t>
            </w:r>
            <w:r w:rsidR="001B376F" w:rsidRPr="00516135">
              <w:rPr>
                <w:sz w:val="18"/>
                <w:szCs w:val="18"/>
              </w:rPr>
              <w:t>7</w:t>
            </w:r>
          </w:p>
        </w:tc>
        <w:tc>
          <w:tcPr>
            <w:tcW w:w="1357" w:type="pct"/>
          </w:tcPr>
          <w:p w14:paraId="5A82FE8F" w14:textId="77777777" w:rsidR="001A4A25" w:rsidRPr="00181CD4" w:rsidRDefault="001A4A25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  <w:tc>
          <w:tcPr>
            <w:tcW w:w="709" w:type="pct"/>
          </w:tcPr>
          <w:p w14:paraId="49643449" w14:textId="77777777" w:rsidR="001A4A25" w:rsidRPr="00181CD4" w:rsidRDefault="001A4A25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  <w:tc>
          <w:tcPr>
            <w:tcW w:w="955" w:type="pct"/>
          </w:tcPr>
          <w:p w14:paraId="4120DED3" w14:textId="77777777" w:rsidR="001A4A25" w:rsidRPr="00181CD4" w:rsidRDefault="001A4A25" w:rsidP="001A4A25">
            <w:pPr>
              <w:pStyle w:val="stofftabelletext"/>
              <w:spacing w:before="20" w:after="20" w:line="240" w:lineRule="auto"/>
              <w:rPr>
                <w:b/>
                <w:szCs w:val="18"/>
              </w:rPr>
            </w:pPr>
          </w:p>
        </w:tc>
      </w:tr>
    </w:tbl>
    <w:p w14:paraId="6965690E" w14:textId="19B9317B" w:rsidR="00236568" w:rsidRPr="00D034CF" w:rsidRDefault="00236568" w:rsidP="00072BCD">
      <w:pPr>
        <w:spacing w:after="0" w:line="240" w:lineRule="auto"/>
        <w:ind w:right="113"/>
        <w:rPr>
          <w:rFonts w:ascii="Times New Roman" w:hAnsi="Times New Roman" w:cs="Times New Roman"/>
          <w:strike/>
          <w:sz w:val="18"/>
          <w:szCs w:val="18"/>
        </w:rPr>
      </w:pPr>
    </w:p>
    <w:sectPr w:rsidR="00236568" w:rsidRPr="00D034CF" w:rsidSect="00087814">
      <w:headerReference w:type="default" r:id="rId9"/>
      <w:footerReference w:type="default" r:id="rId10"/>
      <w:footerReference w:type="first" r:id="rId11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EB53D" w14:textId="77777777" w:rsidR="000C01FD" w:rsidRDefault="000C01FD" w:rsidP="002421C0">
      <w:pPr>
        <w:spacing w:after="0" w:line="240" w:lineRule="auto"/>
      </w:pPr>
      <w:r>
        <w:separator/>
      </w:r>
    </w:p>
  </w:endnote>
  <w:endnote w:type="continuationSeparator" w:id="0">
    <w:p w14:paraId="5DC0C8E7" w14:textId="77777777" w:rsidR="000C01FD" w:rsidRDefault="000C01FD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CC00" w14:textId="77777777" w:rsidR="006A02DA" w:rsidRPr="004F7230" w:rsidRDefault="006A02DA">
    <w:pPr>
      <w:pStyle w:val="Fuzeile"/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8240" behindDoc="0" locked="0" layoutInCell="1" allowOverlap="0" wp14:anchorId="60AC0DA4" wp14:editId="439431A8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7" name="Grafik 7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41D525" wp14:editId="239AC17D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1EB4F0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F7hcgXfAAAACwEAAA8AAAAAAAAAAAAAAAAACwQAAGRycy9kb3du&#10;cmV2LnhtbFBLBQYAAAAABAAEAPMAAAAXBQAAAAA=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       </w:t>
    </w:r>
  </w:p>
  <w:p w14:paraId="6833038C" w14:textId="7D4DCB5E" w:rsidR="006A02DA" w:rsidRDefault="006A02DA" w:rsidP="004F7230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 xml:space="preserve">lett Verlag </w:t>
    </w:r>
    <w:r w:rsidRPr="00084AB5">
      <w:rPr>
        <w:rFonts w:ascii="Arial" w:hAnsi="Arial" w:cs="Arial"/>
        <w:sz w:val="14"/>
        <w:szCs w:val="14"/>
      </w:rPr>
      <w:t xml:space="preserve">GmbH, Stuttgart </w:t>
    </w:r>
    <w:r w:rsidR="00DE5083">
      <w:rPr>
        <w:rFonts w:ascii="Arial" w:hAnsi="Arial" w:cs="Arial"/>
        <w:sz w:val="14"/>
        <w:szCs w:val="14"/>
      </w:rPr>
      <w:t>202</w:t>
    </w:r>
    <w:r w:rsidR="009208D9">
      <w:rPr>
        <w:rFonts w:ascii="Arial" w:hAnsi="Arial" w:cs="Arial"/>
        <w:sz w:val="14"/>
        <w:szCs w:val="14"/>
      </w:rPr>
      <w:t>6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 w:rsidR="00084AB5">
      <w:rPr>
        <w:rFonts w:ascii="Arial" w:hAnsi="Arial" w:cs="Arial"/>
        <w:sz w:val="14"/>
        <w:szCs w:val="14"/>
      </w:rPr>
      <w:t xml:space="preserve"> Autor</w:t>
    </w:r>
    <w:r w:rsidR="00DE5083">
      <w:rPr>
        <w:rFonts w:ascii="Arial" w:hAnsi="Arial" w:cs="Arial"/>
        <w:sz w:val="14"/>
        <w:szCs w:val="14"/>
      </w:rPr>
      <w:t>in</w:t>
    </w:r>
    <w:r w:rsidR="00084AB5">
      <w:rPr>
        <w:rFonts w:ascii="Arial" w:hAnsi="Arial" w:cs="Arial"/>
        <w:sz w:val="14"/>
        <w:szCs w:val="14"/>
      </w:rPr>
      <w:t xml:space="preserve">: Redaktion </w:t>
    </w:r>
    <w:r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74811682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3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081C131D" w14:textId="77777777" w:rsidR="006A02DA" w:rsidRPr="00B209C9" w:rsidRDefault="006A02DA">
    <w:pPr>
      <w:pStyle w:val="Fuzeile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55E8" w14:textId="77777777" w:rsidR="006A02DA" w:rsidRPr="004F7230" w:rsidRDefault="006A02DA" w:rsidP="00385A98">
    <w:pPr>
      <w:pStyle w:val="Fuzeil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02FD921C" wp14:editId="54DAEA67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8" name="Grafik 8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5F4E07" wp14:editId="7C4166DD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6B589D" id="Gerade Verbindung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F7hcgXfAAAACwEAAA8AAAAAAAAAAAAAAAAACwQAAGRycy9kb3du&#10;cmV2LnhtbFBLBQYAAAAABAAEAPMAAAAXBQAAAAA=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       </w:t>
    </w:r>
  </w:p>
  <w:p w14:paraId="3E3278C0" w14:textId="049B8398" w:rsidR="006A02DA" w:rsidRDefault="006A02DA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084AB5">
      <w:rPr>
        <w:rFonts w:ascii="Arial" w:hAnsi="Arial" w:cs="Arial"/>
        <w:sz w:val="14"/>
        <w:szCs w:val="14"/>
      </w:rPr>
      <w:t>2</w:t>
    </w:r>
    <w:r w:rsidR="00814104">
      <w:rPr>
        <w:rFonts w:ascii="Arial" w:hAnsi="Arial" w:cs="Arial"/>
        <w:sz w:val="14"/>
        <w:szCs w:val="14"/>
      </w:rPr>
      <w:t>6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 w:rsidR="00084AB5">
      <w:rPr>
        <w:rFonts w:ascii="Arial" w:hAnsi="Arial" w:cs="Arial"/>
        <w:sz w:val="14"/>
        <w:szCs w:val="14"/>
      </w:rPr>
      <w:t xml:space="preserve"> Autor</w:t>
    </w:r>
    <w:r w:rsidR="00DE5083">
      <w:rPr>
        <w:rFonts w:ascii="Arial" w:hAnsi="Arial" w:cs="Arial"/>
        <w:sz w:val="14"/>
        <w:szCs w:val="14"/>
      </w:rPr>
      <w:t>in</w:t>
    </w:r>
    <w:r w:rsidR="00084AB5">
      <w:rPr>
        <w:rFonts w:ascii="Arial" w:hAnsi="Arial" w:cs="Arial"/>
        <w:sz w:val="14"/>
        <w:szCs w:val="14"/>
      </w:rPr>
      <w:t>: Redaktion</w:t>
    </w:r>
    <w:r>
      <w:rPr>
        <w:rFonts w:ascii="Arial" w:hAnsi="Arial" w:cs="Arial"/>
        <w:sz w:val="14"/>
        <w:szCs w:val="14"/>
      </w:rPr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66693983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314F44ED" w14:textId="77777777" w:rsidR="006A02DA" w:rsidRPr="004F7230" w:rsidRDefault="006A02DA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334A8" w14:textId="77777777" w:rsidR="000C01FD" w:rsidRDefault="000C01FD" w:rsidP="002421C0">
      <w:pPr>
        <w:spacing w:after="0" w:line="240" w:lineRule="auto"/>
      </w:pPr>
      <w:r>
        <w:separator/>
      </w:r>
    </w:p>
  </w:footnote>
  <w:footnote w:type="continuationSeparator" w:id="0">
    <w:p w14:paraId="529EBF93" w14:textId="77777777" w:rsidR="000C01FD" w:rsidRDefault="000C01FD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9362" w14:textId="48CFF67D" w:rsidR="00084AB5" w:rsidRDefault="006A02DA" w:rsidP="00084AB5">
    <w:pPr>
      <w:pStyle w:val="Kopfzeil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            Geschichte und Geschehen</w:t>
    </w:r>
    <w:r w:rsidR="000A1510">
      <w:rPr>
        <w:rFonts w:ascii="Arial" w:hAnsi="Arial" w:cs="Arial"/>
        <w:sz w:val="14"/>
        <w:szCs w:val="14"/>
      </w:rPr>
      <w:t xml:space="preserve"> </w:t>
    </w:r>
    <w:r w:rsidR="00DE5083">
      <w:rPr>
        <w:rFonts w:ascii="Arial" w:hAnsi="Arial" w:cs="Arial"/>
        <w:sz w:val="14"/>
        <w:szCs w:val="14"/>
      </w:rPr>
      <w:t>7/8</w:t>
    </w:r>
    <w:r w:rsidR="00084AB5">
      <w:rPr>
        <w:rFonts w:ascii="Arial" w:hAnsi="Arial" w:cs="Arial"/>
        <w:sz w:val="14"/>
        <w:szCs w:val="14"/>
      </w:rPr>
      <w:t xml:space="preserve">, </w:t>
    </w:r>
    <w:r w:rsidR="00DE5083">
      <w:rPr>
        <w:rFonts w:ascii="Arial" w:hAnsi="Arial" w:cs="Arial"/>
        <w:sz w:val="14"/>
        <w:szCs w:val="14"/>
      </w:rPr>
      <w:t>Thüringen</w:t>
    </w:r>
  </w:p>
  <w:p w14:paraId="094C61C9" w14:textId="0D2794B6" w:rsidR="006A02DA" w:rsidRPr="00210C38" w:rsidRDefault="006A02DA" w:rsidP="00084AB5">
    <w:pPr>
      <w:pStyle w:val="Kopfzeile"/>
      <w:jc w:val="right"/>
      <w:rPr>
        <w:rFonts w:ascii="Arial" w:hAnsi="Arial" w:cs="Arial"/>
        <w:color w:val="FF0000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ISBN: 978-3-12-</w:t>
    </w:r>
    <w:r w:rsidR="00DE5083">
      <w:rPr>
        <w:rFonts w:ascii="Arial" w:hAnsi="Arial" w:cs="Arial"/>
        <w:sz w:val="14"/>
        <w:szCs w:val="14"/>
      </w:rPr>
      <w:t>443650</w:t>
    </w:r>
    <w:r w:rsidR="009A0F00">
      <w:rPr>
        <w:rFonts w:ascii="Arial" w:hAnsi="Arial" w:cs="Arial"/>
        <w:sz w:val="14"/>
        <w:szCs w:val="14"/>
      </w:rPr>
      <w:t>-</w:t>
    </w:r>
    <w:r w:rsidR="00DE5083">
      <w:rPr>
        <w:rFonts w:ascii="Arial" w:hAnsi="Arial" w:cs="Arial"/>
        <w:sz w:val="14"/>
        <w:szCs w:val="14"/>
      </w:rPr>
      <w:t>4</w:t>
    </w:r>
  </w:p>
  <w:p w14:paraId="52501C3B" w14:textId="77777777" w:rsidR="006A02DA" w:rsidRDefault="006A02DA" w:rsidP="000E6F08">
    <w:pPr>
      <w:pStyle w:val="Kopfzeile"/>
      <w:jc w:val="both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D65"/>
    <w:multiLevelType w:val="multilevel"/>
    <w:tmpl w:val="33DE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E3D7F"/>
    <w:multiLevelType w:val="hybridMultilevel"/>
    <w:tmpl w:val="93E41AD6"/>
    <w:lvl w:ilvl="0" w:tplc="B64AC0F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11AB6"/>
    <w:multiLevelType w:val="hybridMultilevel"/>
    <w:tmpl w:val="988CBA54"/>
    <w:lvl w:ilvl="0" w:tplc="094CEF00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7F91582"/>
    <w:multiLevelType w:val="hybridMultilevel"/>
    <w:tmpl w:val="4E987D9C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0AAE7034"/>
    <w:multiLevelType w:val="hybridMultilevel"/>
    <w:tmpl w:val="8384E5D0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0C110AF2"/>
    <w:multiLevelType w:val="hybridMultilevel"/>
    <w:tmpl w:val="0E46E922"/>
    <w:lvl w:ilvl="0" w:tplc="85FC9588">
      <w:start w:val="14"/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0F347A73"/>
    <w:multiLevelType w:val="hybridMultilevel"/>
    <w:tmpl w:val="DBCCCD88"/>
    <w:lvl w:ilvl="0" w:tplc="85FC958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5D3"/>
    <w:multiLevelType w:val="hybridMultilevel"/>
    <w:tmpl w:val="E9004A74"/>
    <w:lvl w:ilvl="0" w:tplc="F67480DC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12BC639D"/>
    <w:multiLevelType w:val="hybridMultilevel"/>
    <w:tmpl w:val="8A24ED7E"/>
    <w:lvl w:ilvl="0" w:tplc="85FC958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86AE3"/>
    <w:multiLevelType w:val="hybridMultilevel"/>
    <w:tmpl w:val="8B76D918"/>
    <w:lvl w:ilvl="0" w:tplc="0D7EDCCE">
      <w:start w:val="2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18134981"/>
    <w:multiLevelType w:val="hybridMultilevel"/>
    <w:tmpl w:val="42984114"/>
    <w:lvl w:ilvl="0" w:tplc="85FC9588">
      <w:start w:val="14"/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894158B"/>
    <w:multiLevelType w:val="hybridMultilevel"/>
    <w:tmpl w:val="DA9E7A5A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1A1B3336"/>
    <w:multiLevelType w:val="hybridMultilevel"/>
    <w:tmpl w:val="DB141492"/>
    <w:lvl w:ilvl="0" w:tplc="AF5624A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6465F"/>
    <w:multiLevelType w:val="hybridMultilevel"/>
    <w:tmpl w:val="934085AC"/>
    <w:lvl w:ilvl="0" w:tplc="80501FF4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1DA27839"/>
    <w:multiLevelType w:val="hybridMultilevel"/>
    <w:tmpl w:val="7CA0A3FA"/>
    <w:lvl w:ilvl="0" w:tplc="85FC958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209A9"/>
    <w:multiLevelType w:val="hybridMultilevel"/>
    <w:tmpl w:val="8CD44A24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240518A1"/>
    <w:multiLevelType w:val="hybridMultilevel"/>
    <w:tmpl w:val="38A09E46"/>
    <w:lvl w:ilvl="0" w:tplc="85FC9588">
      <w:start w:val="14"/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26FC41CF"/>
    <w:multiLevelType w:val="multilevel"/>
    <w:tmpl w:val="E0D8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F21195"/>
    <w:multiLevelType w:val="hybridMultilevel"/>
    <w:tmpl w:val="F4168F46"/>
    <w:lvl w:ilvl="0" w:tplc="D0969A5A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2E900B87"/>
    <w:multiLevelType w:val="multilevel"/>
    <w:tmpl w:val="F44A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3A0E02"/>
    <w:multiLevelType w:val="hybridMultilevel"/>
    <w:tmpl w:val="0C904E38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363E2874"/>
    <w:multiLevelType w:val="hybridMultilevel"/>
    <w:tmpl w:val="287EBCA6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 w15:restartNumberingAfterBreak="0">
    <w:nsid w:val="36523338"/>
    <w:multiLevelType w:val="multilevel"/>
    <w:tmpl w:val="4CBA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130EB4"/>
    <w:multiLevelType w:val="hybridMultilevel"/>
    <w:tmpl w:val="98381B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80BDC"/>
    <w:multiLevelType w:val="hybridMultilevel"/>
    <w:tmpl w:val="3E3E5726"/>
    <w:lvl w:ilvl="0" w:tplc="741E2002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4808283F"/>
    <w:multiLevelType w:val="hybridMultilevel"/>
    <w:tmpl w:val="000AD420"/>
    <w:lvl w:ilvl="0" w:tplc="945AAA54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480E17EB"/>
    <w:multiLevelType w:val="hybridMultilevel"/>
    <w:tmpl w:val="4EA69D6A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48A652A7"/>
    <w:multiLevelType w:val="multilevel"/>
    <w:tmpl w:val="2736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D63A12"/>
    <w:multiLevelType w:val="multilevel"/>
    <w:tmpl w:val="FE58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9C2BC3"/>
    <w:multiLevelType w:val="hybridMultilevel"/>
    <w:tmpl w:val="41E664CC"/>
    <w:lvl w:ilvl="0" w:tplc="A68CC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2372F"/>
    <w:multiLevelType w:val="hybridMultilevel"/>
    <w:tmpl w:val="685AAB78"/>
    <w:lvl w:ilvl="0" w:tplc="85FC9588">
      <w:start w:val="14"/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73561"/>
    <w:multiLevelType w:val="multilevel"/>
    <w:tmpl w:val="EC0A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152016"/>
    <w:multiLevelType w:val="multilevel"/>
    <w:tmpl w:val="472E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230C2C"/>
    <w:multiLevelType w:val="hybridMultilevel"/>
    <w:tmpl w:val="88E43B86"/>
    <w:lvl w:ilvl="0" w:tplc="85FC9588">
      <w:start w:val="14"/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4" w15:restartNumberingAfterBreak="0">
    <w:nsid w:val="662741BB"/>
    <w:multiLevelType w:val="hybridMultilevel"/>
    <w:tmpl w:val="B3F66D76"/>
    <w:lvl w:ilvl="0" w:tplc="85FC958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03D"/>
    <w:multiLevelType w:val="hybridMultilevel"/>
    <w:tmpl w:val="EC3A3262"/>
    <w:lvl w:ilvl="0" w:tplc="D0969A5A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6" w15:restartNumberingAfterBreak="0">
    <w:nsid w:val="67C67280"/>
    <w:multiLevelType w:val="hybridMultilevel"/>
    <w:tmpl w:val="BEBCD204"/>
    <w:lvl w:ilvl="0" w:tplc="85FC9588">
      <w:start w:val="14"/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6BDE6E94"/>
    <w:multiLevelType w:val="hybridMultilevel"/>
    <w:tmpl w:val="58F4EBCC"/>
    <w:lvl w:ilvl="0" w:tplc="30E055A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 w15:restartNumberingAfterBreak="0">
    <w:nsid w:val="733E6332"/>
    <w:multiLevelType w:val="hybridMultilevel"/>
    <w:tmpl w:val="B11AE2EA"/>
    <w:lvl w:ilvl="0" w:tplc="85FC958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61128"/>
    <w:multiLevelType w:val="hybridMultilevel"/>
    <w:tmpl w:val="A11059C0"/>
    <w:lvl w:ilvl="0" w:tplc="85FC9588">
      <w:start w:val="14"/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0" w15:restartNumberingAfterBreak="0">
    <w:nsid w:val="76BC5F5F"/>
    <w:multiLevelType w:val="hybridMultilevel"/>
    <w:tmpl w:val="9E6ACC0C"/>
    <w:lvl w:ilvl="0" w:tplc="8CF2BB7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630E8C"/>
    <w:multiLevelType w:val="multilevel"/>
    <w:tmpl w:val="7B0E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462281">
    <w:abstractNumId w:val="22"/>
  </w:num>
  <w:num w:numId="2" w16cid:durableId="273095490">
    <w:abstractNumId w:val="0"/>
  </w:num>
  <w:num w:numId="3" w16cid:durableId="965085351">
    <w:abstractNumId w:val="19"/>
  </w:num>
  <w:num w:numId="4" w16cid:durableId="1645547435">
    <w:abstractNumId w:val="32"/>
  </w:num>
  <w:num w:numId="5" w16cid:durableId="2015523331">
    <w:abstractNumId w:val="41"/>
  </w:num>
  <w:num w:numId="6" w16cid:durableId="268204110">
    <w:abstractNumId w:val="31"/>
  </w:num>
  <w:num w:numId="7" w16cid:durableId="99881460">
    <w:abstractNumId w:val="28"/>
  </w:num>
  <w:num w:numId="8" w16cid:durableId="519007519">
    <w:abstractNumId w:val="27"/>
  </w:num>
  <w:num w:numId="9" w16cid:durableId="927424712">
    <w:abstractNumId w:val="17"/>
  </w:num>
  <w:num w:numId="10" w16cid:durableId="473064193">
    <w:abstractNumId w:val="26"/>
  </w:num>
  <w:num w:numId="11" w16cid:durableId="1917130911">
    <w:abstractNumId w:val="15"/>
  </w:num>
  <w:num w:numId="12" w16cid:durableId="65763057">
    <w:abstractNumId w:val="11"/>
  </w:num>
  <w:num w:numId="13" w16cid:durableId="59792573">
    <w:abstractNumId w:val="3"/>
  </w:num>
  <w:num w:numId="14" w16cid:durableId="1014529766">
    <w:abstractNumId w:val="21"/>
  </w:num>
  <w:num w:numId="15" w16cid:durableId="658776788">
    <w:abstractNumId w:val="4"/>
  </w:num>
  <w:num w:numId="16" w16cid:durableId="1697274581">
    <w:abstractNumId w:val="1"/>
  </w:num>
  <w:num w:numId="17" w16cid:durableId="495152974">
    <w:abstractNumId w:val="29"/>
  </w:num>
  <w:num w:numId="18" w16cid:durableId="1357804466">
    <w:abstractNumId w:val="25"/>
  </w:num>
  <w:num w:numId="19" w16cid:durableId="956524156">
    <w:abstractNumId w:val="7"/>
  </w:num>
  <w:num w:numId="20" w16cid:durableId="2130271361">
    <w:abstractNumId w:val="9"/>
  </w:num>
  <w:num w:numId="21" w16cid:durableId="2041083706">
    <w:abstractNumId w:val="40"/>
  </w:num>
  <w:num w:numId="22" w16cid:durableId="1638149185">
    <w:abstractNumId w:val="2"/>
  </w:num>
  <w:num w:numId="23" w16cid:durableId="427386614">
    <w:abstractNumId w:val="24"/>
  </w:num>
  <w:num w:numId="24" w16cid:durableId="1525248749">
    <w:abstractNumId w:val="20"/>
  </w:num>
  <w:num w:numId="25" w16cid:durableId="1553807169">
    <w:abstractNumId w:val="18"/>
  </w:num>
  <w:num w:numId="26" w16cid:durableId="345913200">
    <w:abstractNumId w:val="35"/>
  </w:num>
  <w:num w:numId="27" w16cid:durableId="1528249494">
    <w:abstractNumId w:val="37"/>
  </w:num>
  <w:num w:numId="28" w16cid:durableId="522476861">
    <w:abstractNumId w:val="13"/>
  </w:num>
  <w:num w:numId="29" w16cid:durableId="1800414001">
    <w:abstractNumId w:val="14"/>
  </w:num>
  <w:num w:numId="30" w16cid:durableId="1896548961">
    <w:abstractNumId w:val="34"/>
  </w:num>
  <w:num w:numId="31" w16cid:durableId="312637541">
    <w:abstractNumId w:val="10"/>
  </w:num>
  <w:num w:numId="32" w16cid:durableId="944461919">
    <w:abstractNumId w:val="39"/>
  </w:num>
  <w:num w:numId="33" w16cid:durableId="1326856496">
    <w:abstractNumId w:val="8"/>
  </w:num>
  <w:num w:numId="34" w16cid:durableId="512498847">
    <w:abstractNumId w:val="16"/>
  </w:num>
  <w:num w:numId="35" w16cid:durableId="2111925271">
    <w:abstractNumId w:val="38"/>
  </w:num>
  <w:num w:numId="36" w16cid:durableId="1878614956">
    <w:abstractNumId w:val="6"/>
  </w:num>
  <w:num w:numId="37" w16cid:durableId="954288992">
    <w:abstractNumId w:val="36"/>
  </w:num>
  <w:num w:numId="38" w16cid:durableId="306980592">
    <w:abstractNumId w:val="5"/>
  </w:num>
  <w:num w:numId="39" w16cid:durableId="1124958054">
    <w:abstractNumId w:val="23"/>
  </w:num>
  <w:num w:numId="40" w16cid:durableId="24213016">
    <w:abstractNumId w:val="30"/>
  </w:num>
  <w:num w:numId="41" w16cid:durableId="323819873">
    <w:abstractNumId w:val="12"/>
  </w:num>
  <w:num w:numId="42" w16cid:durableId="789932761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23"/>
    <w:rsid w:val="00000F7B"/>
    <w:rsid w:val="00002B19"/>
    <w:rsid w:val="0000321A"/>
    <w:rsid w:val="00005B6C"/>
    <w:rsid w:val="000105AE"/>
    <w:rsid w:val="00022F7F"/>
    <w:rsid w:val="00023E16"/>
    <w:rsid w:val="000265E7"/>
    <w:rsid w:val="00030D89"/>
    <w:rsid w:val="00031154"/>
    <w:rsid w:val="0003331F"/>
    <w:rsid w:val="0003420C"/>
    <w:rsid w:val="00040FE0"/>
    <w:rsid w:val="000416CF"/>
    <w:rsid w:val="00045E18"/>
    <w:rsid w:val="00046B62"/>
    <w:rsid w:val="00050922"/>
    <w:rsid w:val="00050BC9"/>
    <w:rsid w:val="00054FE6"/>
    <w:rsid w:val="0007127F"/>
    <w:rsid w:val="00072BCD"/>
    <w:rsid w:val="00084AB5"/>
    <w:rsid w:val="00084BEA"/>
    <w:rsid w:val="000874A9"/>
    <w:rsid w:val="00087814"/>
    <w:rsid w:val="00090BDA"/>
    <w:rsid w:val="00092611"/>
    <w:rsid w:val="000A1510"/>
    <w:rsid w:val="000A1CE7"/>
    <w:rsid w:val="000A2BBC"/>
    <w:rsid w:val="000A7DB0"/>
    <w:rsid w:val="000B5802"/>
    <w:rsid w:val="000B75F2"/>
    <w:rsid w:val="000C01FD"/>
    <w:rsid w:val="000C2179"/>
    <w:rsid w:val="000C30BC"/>
    <w:rsid w:val="000C76C8"/>
    <w:rsid w:val="000E4425"/>
    <w:rsid w:val="000E5B18"/>
    <w:rsid w:val="000E6F08"/>
    <w:rsid w:val="000F475D"/>
    <w:rsid w:val="000F6F41"/>
    <w:rsid w:val="00101843"/>
    <w:rsid w:val="00101D06"/>
    <w:rsid w:val="0010567F"/>
    <w:rsid w:val="00105E67"/>
    <w:rsid w:val="001116FC"/>
    <w:rsid w:val="00116688"/>
    <w:rsid w:val="00122305"/>
    <w:rsid w:val="0012457D"/>
    <w:rsid w:val="001258A8"/>
    <w:rsid w:val="00132E1C"/>
    <w:rsid w:val="001339A2"/>
    <w:rsid w:val="00135F8E"/>
    <w:rsid w:val="001468D3"/>
    <w:rsid w:val="001528A5"/>
    <w:rsid w:val="00156477"/>
    <w:rsid w:val="00157A23"/>
    <w:rsid w:val="00164A79"/>
    <w:rsid w:val="00173BF6"/>
    <w:rsid w:val="00181CD4"/>
    <w:rsid w:val="00181E9E"/>
    <w:rsid w:val="00184BFD"/>
    <w:rsid w:val="00185803"/>
    <w:rsid w:val="00186A9F"/>
    <w:rsid w:val="00186CFD"/>
    <w:rsid w:val="00191EF6"/>
    <w:rsid w:val="00193E07"/>
    <w:rsid w:val="001973AC"/>
    <w:rsid w:val="001A4A25"/>
    <w:rsid w:val="001A5A0F"/>
    <w:rsid w:val="001A7F7D"/>
    <w:rsid w:val="001B376F"/>
    <w:rsid w:val="001C17D4"/>
    <w:rsid w:val="001C4CFE"/>
    <w:rsid w:val="001D2549"/>
    <w:rsid w:val="001D637B"/>
    <w:rsid w:val="001D7702"/>
    <w:rsid w:val="001E16D4"/>
    <w:rsid w:val="001E26B1"/>
    <w:rsid w:val="001E5237"/>
    <w:rsid w:val="001E7A15"/>
    <w:rsid w:val="001F3EEA"/>
    <w:rsid w:val="00210C38"/>
    <w:rsid w:val="00215CB9"/>
    <w:rsid w:val="00220BCD"/>
    <w:rsid w:val="0022320A"/>
    <w:rsid w:val="00224B8B"/>
    <w:rsid w:val="00225F59"/>
    <w:rsid w:val="00230CDD"/>
    <w:rsid w:val="00232A98"/>
    <w:rsid w:val="00236568"/>
    <w:rsid w:val="00240F64"/>
    <w:rsid w:val="002421C0"/>
    <w:rsid w:val="002452BF"/>
    <w:rsid w:val="00247972"/>
    <w:rsid w:val="00255412"/>
    <w:rsid w:val="00260131"/>
    <w:rsid w:val="00265D18"/>
    <w:rsid w:val="00267193"/>
    <w:rsid w:val="00272115"/>
    <w:rsid w:val="002753BD"/>
    <w:rsid w:val="0027790D"/>
    <w:rsid w:val="00284727"/>
    <w:rsid w:val="0028554F"/>
    <w:rsid w:val="00285C5B"/>
    <w:rsid w:val="002875D6"/>
    <w:rsid w:val="00287E2F"/>
    <w:rsid w:val="0029148A"/>
    <w:rsid w:val="0029431B"/>
    <w:rsid w:val="002A5A7C"/>
    <w:rsid w:val="002A618E"/>
    <w:rsid w:val="002B084F"/>
    <w:rsid w:val="002C0330"/>
    <w:rsid w:val="002C0478"/>
    <w:rsid w:val="002C07C3"/>
    <w:rsid w:val="002C235C"/>
    <w:rsid w:val="002D18A9"/>
    <w:rsid w:val="002E0FAE"/>
    <w:rsid w:val="002F0F0D"/>
    <w:rsid w:val="002F59DF"/>
    <w:rsid w:val="00301DF0"/>
    <w:rsid w:val="0030224B"/>
    <w:rsid w:val="0030511B"/>
    <w:rsid w:val="00317988"/>
    <w:rsid w:val="00325654"/>
    <w:rsid w:val="00331148"/>
    <w:rsid w:val="0033225D"/>
    <w:rsid w:val="003325CA"/>
    <w:rsid w:val="003358C3"/>
    <w:rsid w:val="003410DA"/>
    <w:rsid w:val="00352919"/>
    <w:rsid w:val="00360DE5"/>
    <w:rsid w:val="00367882"/>
    <w:rsid w:val="00372C12"/>
    <w:rsid w:val="00380181"/>
    <w:rsid w:val="0038305E"/>
    <w:rsid w:val="00385A98"/>
    <w:rsid w:val="003B63CB"/>
    <w:rsid w:val="003B6B2B"/>
    <w:rsid w:val="003C25E0"/>
    <w:rsid w:val="003C37B1"/>
    <w:rsid w:val="003D159F"/>
    <w:rsid w:val="003D439C"/>
    <w:rsid w:val="003D79C4"/>
    <w:rsid w:val="003E470F"/>
    <w:rsid w:val="003F05DE"/>
    <w:rsid w:val="003F3CA9"/>
    <w:rsid w:val="003F5D89"/>
    <w:rsid w:val="00401A87"/>
    <w:rsid w:val="00401CBF"/>
    <w:rsid w:val="00410010"/>
    <w:rsid w:val="0041066A"/>
    <w:rsid w:val="00433B4F"/>
    <w:rsid w:val="00433F83"/>
    <w:rsid w:val="00442592"/>
    <w:rsid w:val="0045420C"/>
    <w:rsid w:val="00455726"/>
    <w:rsid w:val="0046698C"/>
    <w:rsid w:val="00467CC4"/>
    <w:rsid w:val="00476184"/>
    <w:rsid w:val="00487047"/>
    <w:rsid w:val="004900DA"/>
    <w:rsid w:val="004A5B9C"/>
    <w:rsid w:val="004A6FFB"/>
    <w:rsid w:val="004B39A1"/>
    <w:rsid w:val="004B3BF8"/>
    <w:rsid w:val="004B7D7B"/>
    <w:rsid w:val="004C26CB"/>
    <w:rsid w:val="004C7F2C"/>
    <w:rsid w:val="004D0FDE"/>
    <w:rsid w:val="004D20A0"/>
    <w:rsid w:val="004D289A"/>
    <w:rsid w:val="004E7C18"/>
    <w:rsid w:val="004F7230"/>
    <w:rsid w:val="005032C4"/>
    <w:rsid w:val="00507005"/>
    <w:rsid w:val="0051464B"/>
    <w:rsid w:val="00515C31"/>
    <w:rsid w:val="00516135"/>
    <w:rsid w:val="00516342"/>
    <w:rsid w:val="005219A9"/>
    <w:rsid w:val="00531F65"/>
    <w:rsid w:val="00532122"/>
    <w:rsid w:val="0053615B"/>
    <w:rsid w:val="0054570D"/>
    <w:rsid w:val="00550395"/>
    <w:rsid w:val="0055061C"/>
    <w:rsid w:val="00554C67"/>
    <w:rsid w:val="00555873"/>
    <w:rsid w:val="00561F63"/>
    <w:rsid w:val="005732C4"/>
    <w:rsid w:val="00592F91"/>
    <w:rsid w:val="0059440C"/>
    <w:rsid w:val="00594C18"/>
    <w:rsid w:val="00597C73"/>
    <w:rsid w:val="005A0AE6"/>
    <w:rsid w:val="005A0BCE"/>
    <w:rsid w:val="005A0EA1"/>
    <w:rsid w:val="005A1199"/>
    <w:rsid w:val="005A7420"/>
    <w:rsid w:val="005B5CAB"/>
    <w:rsid w:val="005B73C1"/>
    <w:rsid w:val="005D14D7"/>
    <w:rsid w:val="005D20D1"/>
    <w:rsid w:val="005D6247"/>
    <w:rsid w:val="005D673C"/>
    <w:rsid w:val="005D788D"/>
    <w:rsid w:val="005E109B"/>
    <w:rsid w:val="005E2021"/>
    <w:rsid w:val="005E5FCD"/>
    <w:rsid w:val="005F4D87"/>
    <w:rsid w:val="00601124"/>
    <w:rsid w:val="00617298"/>
    <w:rsid w:val="00630E6C"/>
    <w:rsid w:val="00641C7E"/>
    <w:rsid w:val="00645623"/>
    <w:rsid w:val="00646A75"/>
    <w:rsid w:val="00656F8C"/>
    <w:rsid w:val="006604CC"/>
    <w:rsid w:val="00661D2D"/>
    <w:rsid w:val="00673A49"/>
    <w:rsid w:val="00677AB4"/>
    <w:rsid w:val="00680B42"/>
    <w:rsid w:val="0069100F"/>
    <w:rsid w:val="00691710"/>
    <w:rsid w:val="006936AD"/>
    <w:rsid w:val="00693E8D"/>
    <w:rsid w:val="006A02DA"/>
    <w:rsid w:val="006A334A"/>
    <w:rsid w:val="006A6EB0"/>
    <w:rsid w:val="006B16A0"/>
    <w:rsid w:val="006B4024"/>
    <w:rsid w:val="006C1F5E"/>
    <w:rsid w:val="006C4523"/>
    <w:rsid w:val="007037C3"/>
    <w:rsid w:val="00714199"/>
    <w:rsid w:val="00716B35"/>
    <w:rsid w:val="00717FEB"/>
    <w:rsid w:val="00720555"/>
    <w:rsid w:val="007239F1"/>
    <w:rsid w:val="0073029A"/>
    <w:rsid w:val="007469EB"/>
    <w:rsid w:val="00756EFA"/>
    <w:rsid w:val="00762C6A"/>
    <w:rsid w:val="00764E8A"/>
    <w:rsid w:val="007676CC"/>
    <w:rsid w:val="00767FB5"/>
    <w:rsid w:val="00777190"/>
    <w:rsid w:val="00793F9E"/>
    <w:rsid w:val="007947DE"/>
    <w:rsid w:val="007A1412"/>
    <w:rsid w:val="007B2DAD"/>
    <w:rsid w:val="007B550F"/>
    <w:rsid w:val="007C452F"/>
    <w:rsid w:val="007C77EE"/>
    <w:rsid w:val="007D1F9F"/>
    <w:rsid w:val="007D21C9"/>
    <w:rsid w:val="007D310F"/>
    <w:rsid w:val="007D4D31"/>
    <w:rsid w:val="007D55DF"/>
    <w:rsid w:val="007E14E0"/>
    <w:rsid w:val="007E6E35"/>
    <w:rsid w:val="007F5402"/>
    <w:rsid w:val="008006B9"/>
    <w:rsid w:val="00801333"/>
    <w:rsid w:val="00806760"/>
    <w:rsid w:val="00814104"/>
    <w:rsid w:val="00831AF3"/>
    <w:rsid w:val="0083627C"/>
    <w:rsid w:val="00837F0E"/>
    <w:rsid w:val="008642D7"/>
    <w:rsid w:val="00872452"/>
    <w:rsid w:val="00876166"/>
    <w:rsid w:val="00877358"/>
    <w:rsid w:val="00884418"/>
    <w:rsid w:val="0088776E"/>
    <w:rsid w:val="00887EF0"/>
    <w:rsid w:val="008966FC"/>
    <w:rsid w:val="008A34FF"/>
    <w:rsid w:val="008A4556"/>
    <w:rsid w:val="008B2E89"/>
    <w:rsid w:val="008D575B"/>
    <w:rsid w:val="008E5EE5"/>
    <w:rsid w:val="008F311A"/>
    <w:rsid w:val="008F77AF"/>
    <w:rsid w:val="0091163C"/>
    <w:rsid w:val="00911675"/>
    <w:rsid w:val="009148E7"/>
    <w:rsid w:val="0091701C"/>
    <w:rsid w:val="009172CD"/>
    <w:rsid w:val="009208D9"/>
    <w:rsid w:val="00921E1B"/>
    <w:rsid w:val="00934094"/>
    <w:rsid w:val="009376FE"/>
    <w:rsid w:val="0094463C"/>
    <w:rsid w:val="00946E0C"/>
    <w:rsid w:val="00950F92"/>
    <w:rsid w:val="00955856"/>
    <w:rsid w:val="00960F9B"/>
    <w:rsid w:val="009626E6"/>
    <w:rsid w:val="0096606A"/>
    <w:rsid w:val="0097018F"/>
    <w:rsid w:val="00975F24"/>
    <w:rsid w:val="009763D6"/>
    <w:rsid w:val="009773D2"/>
    <w:rsid w:val="0098035D"/>
    <w:rsid w:val="00981DC2"/>
    <w:rsid w:val="00991856"/>
    <w:rsid w:val="00992D42"/>
    <w:rsid w:val="00997E53"/>
    <w:rsid w:val="009A0F00"/>
    <w:rsid w:val="009B7E07"/>
    <w:rsid w:val="009D70CC"/>
    <w:rsid w:val="009E0145"/>
    <w:rsid w:val="009E101C"/>
    <w:rsid w:val="009E30F6"/>
    <w:rsid w:val="00A04C94"/>
    <w:rsid w:val="00A20E85"/>
    <w:rsid w:val="00A21F76"/>
    <w:rsid w:val="00A25616"/>
    <w:rsid w:val="00A26738"/>
    <w:rsid w:val="00A276D0"/>
    <w:rsid w:val="00A3520F"/>
    <w:rsid w:val="00A451FE"/>
    <w:rsid w:val="00A479DD"/>
    <w:rsid w:val="00A63A27"/>
    <w:rsid w:val="00A74E70"/>
    <w:rsid w:val="00A76C0A"/>
    <w:rsid w:val="00A8254E"/>
    <w:rsid w:val="00A841B0"/>
    <w:rsid w:val="00A90219"/>
    <w:rsid w:val="00A92FFC"/>
    <w:rsid w:val="00A955DC"/>
    <w:rsid w:val="00A961CC"/>
    <w:rsid w:val="00AA7A9F"/>
    <w:rsid w:val="00AB160C"/>
    <w:rsid w:val="00AB3F09"/>
    <w:rsid w:val="00AD3FA9"/>
    <w:rsid w:val="00AE6758"/>
    <w:rsid w:val="00AF4E22"/>
    <w:rsid w:val="00B011A1"/>
    <w:rsid w:val="00B02FD6"/>
    <w:rsid w:val="00B04D4B"/>
    <w:rsid w:val="00B06D67"/>
    <w:rsid w:val="00B132EE"/>
    <w:rsid w:val="00B1770E"/>
    <w:rsid w:val="00B203DD"/>
    <w:rsid w:val="00B209C9"/>
    <w:rsid w:val="00B27696"/>
    <w:rsid w:val="00B27756"/>
    <w:rsid w:val="00B3450B"/>
    <w:rsid w:val="00B43AE2"/>
    <w:rsid w:val="00B440FA"/>
    <w:rsid w:val="00B602DD"/>
    <w:rsid w:val="00B62236"/>
    <w:rsid w:val="00B624CC"/>
    <w:rsid w:val="00B64282"/>
    <w:rsid w:val="00B64285"/>
    <w:rsid w:val="00B65C47"/>
    <w:rsid w:val="00B80305"/>
    <w:rsid w:val="00B81287"/>
    <w:rsid w:val="00B86A46"/>
    <w:rsid w:val="00B95A2A"/>
    <w:rsid w:val="00B963B1"/>
    <w:rsid w:val="00BA605A"/>
    <w:rsid w:val="00BA714D"/>
    <w:rsid w:val="00BA7CE3"/>
    <w:rsid w:val="00BB0D3E"/>
    <w:rsid w:val="00BB3217"/>
    <w:rsid w:val="00BB49CF"/>
    <w:rsid w:val="00BC5555"/>
    <w:rsid w:val="00BD2585"/>
    <w:rsid w:val="00BE65D9"/>
    <w:rsid w:val="00BE6915"/>
    <w:rsid w:val="00C04F27"/>
    <w:rsid w:val="00C07151"/>
    <w:rsid w:val="00C1243A"/>
    <w:rsid w:val="00C273A8"/>
    <w:rsid w:val="00C361B2"/>
    <w:rsid w:val="00C42C9D"/>
    <w:rsid w:val="00C46F2D"/>
    <w:rsid w:val="00C479C1"/>
    <w:rsid w:val="00C52253"/>
    <w:rsid w:val="00C532AE"/>
    <w:rsid w:val="00C53775"/>
    <w:rsid w:val="00C55480"/>
    <w:rsid w:val="00C60CE5"/>
    <w:rsid w:val="00C76193"/>
    <w:rsid w:val="00C95382"/>
    <w:rsid w:val="00CB4359"/>
    <w:rsid w:val="00CB53CD"/>
    <w:rsid w:val="00CD446F"/>
    <w:rsid w:val="00CE179B"/>
    <w:rsid w:val="00CE62F7"/>
    <w:rsid w:val="00CE7072"/>
    <w:rsid w:val="00CF00AE"/>
    <w:rsid w:val="00CF3ECB"/>
    <w:rsid w:val="00CF698B"/>
    <w:rsid w:val="00CF75C3"/>
    <w:rsid w:val="00D019A0"/>
    <w:rsid w:val="00D020E3"/>
    <w:rsid w:val="00D022C8"/>
    <w:rsid w:val="00D0293E"/>
    <w:rsid w:val="00D034CF"/>
    <w:rsid w:val="00D06846"/>
    <w:rsid w:val="00D20800"/>
    <w:rsid w:val="00D2563C"/>
    <w:rsid w:val="00D34576"/>
    <w:rsid w:val="00D34855"/>
    <w:rsid w:val="00D63BC9"/>
    <w:rsid w:val="00D64CDC"/>
    <w:rsid w:val="00D73656"/>
    <w:rsid w:val="00D832CC"/>
    <w:rsid w:val="00D8451C"/>
    <w:rsid w:val="00D9346D"/>
    <w:rsid w:val="00D94DE8"/>
    <w:rsid w:val="00D95194"/>
    <w:rsid w:val="00DA0738"/>
    <w:rsid w:val="00DA66FC"/>
    <w:rsid w:val="00DB08FD"/>
    <w:rsid w:val="00DB48F6"/>
    <w:rsid w:val="00DB59D8"/>
    <w:rsid w:val="00DB63ED"/>
    <w:rsid w:val="00DC34CA"/>
    <w:rsid w:val="00DD3856"/>
    <w:rsid w:val="00DD5AF4"/>
    <w:rsid w:val="00DE0478"/>
    <w:rsid w:val="00DE3391"/>
    <w:rsid w:val="00DE5083"/>
    <w:rsid w:val="00DF1BCD"/>
    <w:rsid w:val="00E0359A"/>
    <w:rsid w:val="00E119AA"/>
    <w:rsid w:val="00E1378D"/>
    <w:rsid w:val="00E25B4B"/>
    <w:rsid w:val="00E27BE8"/>
    <w:rsid w:val="00E3277E"/>
    <w:rsid w:val="00E33C15"/>
    <w:rsid w:val="00E35D83"/>
    <w:rsid w:val="00E419A6"/>
    <w:rsid w:val="00E432B6"/>
    <w:rsid w:val="00E46B8C"/>
    <w:rsid w:val="00E525DA"/>
    <w:rsid w:val="00E53C98"/>
    <w:rsid w:val="00E60D26"/>
    <w:rsid w:val="00E60FD4"/>
    <w:rsid w:val="00E624DE"/>
    <w:rsid w:val="00E643EE"/>
    <w:rsid w:val="00E70A5B"/>
    <w:rsid w:val="00E77843"/>
    <w:rsid w:val="00EA08D9"/>
    <w:rsid w:val="00EA4604"/>
    <w:rsid w:val="00EA50C1"/>
    <w:rsid w:val="00EC24D8"/>
    <w:rsid w:val="00EC59AF"/>
    <w:rsid w:val="00ED044C"/>
    <w:rsid w:val="00ED121C"/>
    <w:rsid w:val="00ED3401"/>
    <w:rsid w:val="00EE2A35"/>
    <w:rsid w:val="00EE339B"/>
    <w:rsid w:val="00EF5802"/>
    <w:rsid w:val="00EF59D5"/>
    <w:rsid w:val="00EF6FFB"/>
    <w:rsid w:val="00F03E4E"/>
    <w:rsid w:val="00F177B6"/>
    <w:rsid w:val="00F210AE"/>
    <w:rsid w:val="00F27C2B"/>
    <w:rsid w:val="00F32F15"/>
    <w:rsid w:val="00F36FE4"/>
    <w:rsid w:val="00F42EB8"/>
    <w:rsid w:val="00F43CD8"/>
    <w:rsid w:val="00F44301"/>
    <w:rsid w:val="00F51850"/>
    <w:rsid w:val="00F521EE"/>
    <w:rsid w:val="00F535E0"/>
    <w:rsid w:val="00F54455"/>
    <w:rsid w:val="00F548CD"/>
    <w:rsid w:val="00F57442"/>
    <w:rsid w:val="00F60D4D"/>
    <w:rsid w:val="00F66518"/>
    <w:rsid w:val="00F71883"/>
    <w:rsid w:val="00F732FD"/>
    <w:rsid w:val="00F75492"/>
    <w:rsid w:val="00F77765"/>
    <w:rsid w:val="00F832A0"/>
    <w:rsid w:val="00F87453"/>
    <w:rsid w:val="00F908B5"/>
    <w:rsid w:val="00F92150"/>
    <w:rsid w:val="00F947CF"/>
    <w:rsid w:val="00FA38B2"/>
    <w:rsid w:val="00FA5E47"/>
    <w:rsid w:val="00FA75D6"/>
    <w:rsid w:val="00FB24D5"/>
    <w:rsid w:val="00FB4E68"/>
    <w:rsid w:val="00FC1158"/>
    <w:rsid w:val="00FC6F31"/>
    <w:rsid w:val="00FD23C6"/>
    <w:rsid w:val="00FD412D"/>
    <w:rsid w:val="00FE0AE9"/>
    <w:rsid w:val="00FE607E"/>
    <w:rsid w:val="00FF67C2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997A4"/>
  <w15:docId w15:val="{D859FED8-071A-417A-8CD7-FCFEEF2D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2F91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customStyle="1" w:styleId="berschrift10">
    <w:name w:val="Überschrift_1"/>
    <w:basedOn w:val="Standard"/>
    <w:uiPriority w:val="99"/>
    <w:rsid w:val="00023E16"/>
    <w:pPr>
      <w:spacing w:after="0" w:line="240" w:lineRule="auto"/>
    </w:pPr>
    <w:rPr>
      <w:rFonts w:ascii="Arial" w:eastAsia="Calibri" w:hAnsi="Arial" w:cs="Times New Roman"/>
      <w:b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4D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toffdeckblattberschrift2">
    <w:name w:val="stoff.deckblatt.Ÿberschrift 2"/>
    <w:basedOn w:val="berschrift1"/>
    <w:uiPriority w:val="99"/>
    <w:rsid w:val="005B5CAB"/>
    <w:pPr>
      <w:spacing w:before="0" w:line="312" w:lineRule="auto"/>
    </w:pPr>
    <w:rPr>
      <w:rFonts w:ascii="Arial" w:eastAsia="Calibri" w:hAnsi="Arial" w:cs="Arial"/>
      <w:b w:val="0"/>
      <w:color w:val="auto"/>
      <w:sz w:val="33"/>
      <w:szCs w:val="33"/>
    </w:rPr>
  </w:style>
  <w:style w:type="paragraph" w:customStyle="1" w:styleId="Default">
    <w:name w:val="Default"/>
    <w:rsid w:val="00186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60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60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2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4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2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9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2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8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8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4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3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8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1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0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8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5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1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hner\Desktop\Stoffverteilungsplan_Mustervorlage_qu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F3749-532F-4FA3-A346-24FF1FBF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Stoffverteilungsplan_Mustervorlage_quer</Template>
  <TotalTime>0</TotalTime>
  <Pages>11</Pages>
  <Words>1978</Words>
  <Characters>12462</Characters>
  <Application>Microsoft Office Word</Application>
  <DocSecurity>0</DocSecurity>
  <Lines>103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14412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Mehner, Claudia</dc:creator>
  <cp:keywords/>
  <dc:description/>
  <cp:lastModifiedBy>Geisler, Frank</cp:lastModifiedBy>
  <cp:revision>11</cp:revision>
  <cp:lastPrinted>2023-03-13T15:00:00Z</cp:lastPrinted>
  <dcterms:created xsi:type="dcterms:W3CDTF">2026-02-13T07:24:00Z</dcterms:created>
  <dcterms:modified xsi:type="dcterms:W3CDTF">2026-03-31T06:54:00Z</dcterms:modified>
</cp:coreProperties>
</file>