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2E55AA0E" w:rsidR="006155DE" w:rsidRPr="006155DE" w:rsidRDefault="004F5BDC" w:rsidP="0082791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A56A47" wp14:editId="54F5812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5B125678" w:rsidR="00EE78A8" w:rsidRPr="00621053" w:rsidRDefault="00C52DF4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Sekundarstufe I in Hessen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78404870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D5186E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0B537081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FD2C9D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16587DD0" w14:textId="62D08589" w:rsidR="005B4ADA" w:rsidRDefault="005B4ADA" w:rsidP="005B4ADA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</w:t>
      </w:r>
      <w:r w:rsidRPr="000E26A7">
        <w:rPr>
          <w:rFonts w:ascii="Arial" w:hAnsi="Arial" w:cs="Arial"/>
          <w:color w:val="000000"/>
          <w:sz w:val="21"/>
          <w:szCs w:val="21"/>
        </w:rPr>
        <w:t xml:space="preserve">Kompetenzen sind </w:t>
      </w:r>
      <w:r>
        <w:rPr>
          <w:rFonts w:ascii="Arial" w:hAnsi="Arial" w:cs="Arial"/>
          <w:color w:val="000000"/>
          <w:sz w:val="21"/>
          <w:szCs w:val="21"/>
        </w:rPr>
        <w:t>entnomme</w:t>
      </w:r>
      <w:r w:rsidR="00A04AF9">
        <w:rPr>
          <w:rFonts w:ascii="Arial" w:hAnsi="Arial" w:cs="Arial"/>
          <w:color w:val="000000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 xml:space="preserve"> aus: „</w:t>
      </w:r>
      <w:r w:rsidRPr="005B4ADA">
        <w:rPr>
          <w:rFonts w:ascii="Arial" w:hAnsi="Arial" w:cs="Arial"/>
          <w:color w:val="000000"/>
          <w:sz w:val="21"/>
          <w:szCs w:val="21"/>
        </w:rPr>
        <w:t xml:space="preserve">Bildungsstandards und Inhaltsfelder - Das neue Kerncurriculum für Hessen, Sekundarstufe I </w:t>
      </w:r>
      <w:r>
        <w:rPr>
          <w:rFonts w:ascii="Arial" w:hAnsi="Arial" w:cs="Arial"/>
          <w:color w:val="000000"/>
          <w:sz w:val="21"/>
          <w:szCs w:val="21"/>
        </w:rPr>
        <w:t>–</w:t>
      </w:r>
      <w:r w:rsidRPr="005B4ADA">
        <w:rPr>
          <w:rFonts w:ascii="Arial" w:hAnsi="Arial" w:cs="Arial"/>
          <w:color w:val="000000"/>
          <w:sz w:val="21"/>
          <w:szCs w:val="21"/>
        </w:rPr>
        <w:t xml:space="preserve"> Hauptschule</w:t>
      </w:r>
      <w:r w:rsidR="008A6F9D">
        <w:rPr>
          <w:rFonts w:ascii="Arial" w:hAnsi="Arial" w:cs="Arial"/>
          <w:color w:val="000000"/>
          <w:sz w:val="21"/>
          <w:szCs w:val="21"/>
        </w:rPr>
        <w:t xml:space="preserve"> und Realschule</w:t>
      </w:r>
      <w:r>
        <w:rPr>
          <w:rFonts w:ascii="Arial" w:hAnsi="Arial" w:cs="Arial"/>
          <w:color w:val="000000"/>
          <w:sz w:val="21"/>
          <w:szCs w:val="21"/>
        </w:rPr>
        <w:t xml:space="preserve">“ des </w:t>
      </w:r>
      <w:r w:rsidRPr="000E26A7">
        <w:rPr>
          <w:rFonts w:ascii="Arial" w:hAnsi="Arial" w:cs="Arial"/>
          <w:color w:val="000000"/>
          <w:sz w:val="21"/>
          <w:szCs w:val="21"/>
        </w:rPr>
        <w:t xml:space="preserve">Kultusministeriums in </w:t>
      </w:r>
      <w:r>
        <w:rPr>
          <w:rFonts w:ascii="Arial" w:hAnsi="Arial" w:cs="Arial"/>
          <w:color w:val="000000"/>
          <w:sz w:val="21"/>
          <w:szCs w:val="21"/>
        </w:rPr>
        <w:t>Hessen</w:t>
      </w:r>
      <w:r w:rsidRPr="000E26A7">
        <w:rPr>
          <w:rFonts w:ascii="Arial" w:hAnsi="Arial" w:cs="Arial"/>
          <w:color w:val="000000"/>
          <w:sz w:val="21"/>
          <w:szCs w:val="21"/>
        </w:rPr>
        <w:t xml:space="preserve">. Angegeben werden die Formulierungen der </w:t>
      </w:r>
      <w:r w:rsidRPr="005B4ADA">
        <w:rPr>
          <w:rFonts w:ascii="Arial" w:hAnsi="Arial" w:cs="Arial"/>
          <w:color w:val="000000"/>
          <w:sz w:val="21"/>
          <w:szCs w:val="21"/>
        </w:rPr>
        <w:t xml:space="preserve">inhaltlichen Schwerpunkte mit den Bezügen zu </w:t>
      </w:r>
      <w:r>
        <w:rPr>
          <w:rFonts w:ascii="Arial" w:hAnsi="Arial" w:cs="Arial"/>
          <w:color w:val="000000"/>
          <w:sz w:val="21"/>
          <w:szCs w:val="21"/>
        </w:rPr>
        <w:t xml:space="preserve">den </w:t>
      </w:r>
      <w:r w:rsidRPr="005B4ADA">
        <w:rPr>
          <w:rFonts w:ascii="Arial" w:hAnsi="Arial" w:cs="Arial"/>
          <w:color w:val="000000"/>
          <w:sz w:val="21"/>
          <w:szCs w:val="21"/>
        </w:rPr>
        <w:t>Kompetenzbereichen</w:t>
      </w:r>
      <w:r w:rsidRPr="000E26A7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D5186E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EB5603" w:rsidRPr="007A5965" w:rsidRDefault="00F8396F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Sicheres Experimentieren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2B628A73" w:rsidR="00EB5603" w:rsidRPr="00621053" w:rsidRDefault="007C1C69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7F350C" w:rsidRDefault="00FD2C9D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FD2C9D" w:rsidRDefault="00FD2C9D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486581" w:rsidRPr="00905196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FD2C9D" w:rsidRDefault="00FD2C9D" w:rsidP="00FD2C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FD2C9D" w:rsidRPr="00FD2C9D" w:rsidRDefault="00FD2C9D" w:rsidP="00FD2C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7F350C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EB5603" w:rsidRDefault="00FD2C9D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7F350C" w:rsidRDefault="00FD2C9D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FB1BE4" w:rsidRDefault="00FB1BE4" w:rsidP="00FB1B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292A5B" w:rsidRDefault="00292A5B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EB5603" w:rsidRPr="00292A5B" w:rsidRDefault="00292A5B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DE5C4B" w14:textId="24876770" w:rsidR="00157B1A" w:rsidRDefault="00A04AF9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Gefahrenpotenzial</w:t>
            </w:r>
            <w:r w:rsidR="00157B1A">
              <w:rPr>
                <w:rFonts w:ascii="Arial" w:hAnsi="Arial" w:cs="Arial"/>
              </w:rPr>
              <w:t>.</w:t>
            </w:r>
            <w:r w:rsidR="00157B1A" w:rsidRPr="00157B1A">
              <w:rPr>
                <w:color w:val="000000"/>
                <w:sz w:val="27"/>
                <w:szCs w:val="27"/>
              </w:rPr>
              <w:t xml:space="preserve"> </w:t>
            </w:r>
          </w:p>
          <w:p w14:paraId="689DBE7F" w14:textId="3D0399C9" w:rsidR="00157B1A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 xml:space="preserve">Gefahren und Sicherheitsmaßnahmen </w:t>
            </w:r>
            <w:r>
              <w:rPr>
                <w:rFonts w:ascii="Arial" w:hAnsi="Arial" w:cs="Arial"/>
              </w:rPr>
              <w:t>–</w:t>
            </w:r>
            <w:r w:rsidRPr="00157B1A">
              <w:rPr>
                <w:rFonts w:ascii="Arial" w:hAnsi="Arial" w:cs="Arial"/>
              </w:rPr>
              <w:t xml:space="preserve"> Gefahrensymbole</w:t>
            </w:r>
            <w:r>
              <w:rPr>
                <w:rFonts w:ascii="Arial" w:hAnsi="Arial" w:cs="Arial"/>
              </w:rPr>
              <w:t>.</w:t>
            </w:r>
          </w:p>
          <w:p w14:paraId="0A022AEF" w14:textId="38194A38" w:rsidR="00157B1A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>Verhalten im Chemieraum und beim Experimentieren</w:t>
            </w:r>
            <w:r>
              <w:rPr>
                <w:rFonts w:ascii="Arial" w:hAnsi="Arial" w:cs="Arial"/>
              </w:rPr>
              <w:t>.</w:t>
            </w:r>
          </w:p>
          <w:p w14:paraId="46480D76" w14:textId="32B72BD5" w:rsidR="00157B1A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>Chemikalien und Geräte</w:t>
            </w:r>
            <w:r>
              <w:rPr>
                <w:rFonts w:ascii="Arial" w:hAnsi="Arial" w:cs="Arial"/>
              </w:rPr>
              <w:t>.</w:t>
            </w:r>
          </w:p>
          <w:p w14:paraId="74AA3094" w14:textId="1EDEE520" w:rsidR="00157B1A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>Gasbrenner, Kerzenflamme</w:t>
            </w:r>
            <w:r>
              <w:rPr>
                <w:rFonts w:ascii="Arial" w:hAnsi="Arial" w:cs="Arial"/>
              </w:rPr>
              <w:t>.</w:t>
            </w:r>
          </w:p>
          <w:p w14:paraId="1C87C01A" w14:textId="5A8B8EF9" w:rsidR="00157B1A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>Einführung in experimentelles Arbeiten (Verhalten im Chemieraum)</w:t>
            </w:r>
            <w:r>
              <w:rPr>
                <w:rFonts w:ascii="Arial" w:hAnsi="Arial" w:cs="Arial"/>
              </w:rPr>
              <w:t>.</w:t>
            </w:r>
          </w:p>
          <w:p w14:paraId="37FBBD15" w14:textId="32771EA1" w:rsidR="00A04AF9" w:rsidRDefault="00157B1A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7B1A">
              <w:rPr>
                <w:rFonts w:ascii="Arial" w:hAnsi="Arial" w:cs="Arial"/>
              </w:rPr>
              <w:t>Gefahren und Sicherheitsmaßnahmen, insbesondere: Umgang mit Gefahrstoffen (Risiken, Symbole, Entsorgung)</w:t>
            </w:r>
            <w:r>
              <w:rPr>
                <w:rFonts w:ascii="Arial" w:hAnsi="Arial" w:cs="Arial"/>
              </w:rPr>
              <w:t>.</w:t>
            </w:r>
          </w:p>
          <w:p w14:paraId="3D988309" w14:textId="335CCEF9" w:rsidR="00EB5603" w:rsidRPr="007F350C" w:rsidRDefault="00EB5603" w:rsidP="00C52DF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D2B6764" w:rsidR="00EB5603" w:rsidRPr="00621053" w:rsidRDefault="00761B8C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EB5603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EB5603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F8396F" w:rsidRDefault="00F8396F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F8396F" w:rsidRDefault="00292A5B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F8396F" w:rsidRPr="002670F3" w:rsidRDefault="00F8396F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2A5B">
              <w:rPr>
                <w:rFonts w:ascii="Arial" w:hAnsi="Arial" w:cs="Arial"/>
                <w:b/>
              </w:rPr>
              <w:t>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D22355" w:rsidRPr="001C7DFE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D22355" w:rsidRPr="00621053" w:rsidRDefault="00EB5603" w:rsidP="000C425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="000C4251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1C7DFE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16621D" w:rsidRPr="007A5965" w:rsidRDefault="00F8396F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2A5B"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292A5B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6BEA17CE" w:rsidR="00F565F9" w:rsidRPr="00621053" w:rsidRDefault="007C1C69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F565F9" w:rsidRDefault="00292A5B" w:rsidP="00E6071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486581" w:rsidRPr="00905196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486581" w:rsidRPr="00FD2C9D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F8396F" w:rsidRDefault="00486581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F8396F" w:rsidRDefault="00F8396F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486581"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486581" w:rsidRPr="00FD2C9D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F565F9" w:rsidRP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7D1FE1" w14:textId="21B36358" w:rsid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lastRenderedPageBreak/>
              <w:t>Chemiespezifischer Stoffbegriff</w:t>
            </w:r>
            <w:r w:rsidR="00157B1A">
              <w:rPr>
                <w:rFonts w:ascii="Arial" w:hAnsi="Arial" w:cs="Arial"/>
              </w:rPr>
              <w:t>.</w:t>
            </w:r>
          </w:p>
          <w:p w14:paraId="2D2B8F10" w14:textId="79F6F5DD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Stoffeigenschaften und Stoffgruppen</w:t>
            </w:r>
            <w:r w:rsidR="00157B1A">
              <w:rPr>
                <w:rFonts w:ascii="Arial" w:hAnsi="Arial" w:cs="Arial"/>
              </w:rPr>
              <w:t>.</w:t>
            </w:r>
          </w:p>
          <w:p w14:paraId="7B1C1773" w14:textId="124329C1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Ordnung von Stoffen anhand verschiedener Kriterien</w:t>
            </w:r>
            <w:r w:rsidR="00157B1A">
              <w:rPr>
                <w:rFonts w:ascii="Arial" w:hAnsi="Arial" w:cs="Arial"/>
              </w:rPr>
              <w:t>.</w:t>
            </w:r>
          </w:p>
          <w:p w14:paraId="7FBC9148" w14:textId="35A59E5E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Stoffidentifikation</w:t>
            </w:r>
            <w:r w:rsidR="00157B1A">
              <w:rPr>
                <w:rFonts w:ascii="Arial" w:hAnsi="Arial" w:cs="Arial"/>
              </w:rPr>
              <w:t>.</w:t>
            </w:r>
          </w:p>
          <w:p w14:paraId="001E76C3" w14:textId="2DB93A0A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Messverfahr</w:t>
            </w:r>
            <w:r>
              <w:rPr>
                <w:rFonts w:ascii="Arial" w:hAnsi="Arial" w:cs="Arial"/>
              </w:rPr>
              <w:t>en</w:t>
            </w:r>
            <w:r w:rsidR="00157B1A">
              <w:rPr>
                <w:rFonts w:ascii="Arial" w:hAnsi="Arial" w:cs="Arial"/>
              </w:rPr>
              <w:t>.</w:t>
            </w:r>
          </w:p>
          <w:p w14:paraId="2BBED734" w14:textId="7CFF904C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Produkt- und Umweltrelevanz von Stoffen</w:t>
            </w:r>
            <w:r w:rsidR="00157B1A">
              <w:rPr>
                <w:rFonts w:ascii="Arial" w:hAnsi="Arial" w:cs="Arial"/>
              </w:rPr>
              <w:t>.</w:t>
            </w:r>
            <w:r w:rsidRPr="00C52DF4">
              <w:rPr>
                <w:rFonts w:ascii="Arial" w:hAnsi="Arial" w:cs="Arial"/>
              </w:rPr>
              <w:t xml:space="preserve"> </w:t>
            </w:r>
          </w:p>
          <w:p w14:paraId="7DBF891B" w14:textId="35F46CD2" w:rsidR="00A04AF9" w:rsidRDefault="00A04AF9" w:rsidP="00A04AF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Gefahrenpotenzial</w:t>
            </w:r>
            <w:r w:rsidR="00157B1A">
              <w:rPr>
                <w:rFonts w:ascii="Arial" w:hAnsi="Arial" w:cs="Arial"/>
              </w:rPr>
              <w:t>.</w:t>
            </w:r>
          </w:p>
          <w:p w14:paraId="542EC9A1" w14:textId="734FB5E8" w:rsidR="00B87A75" w:rsidRPr="00B87A75" w:rsidRDefault="00B87A75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Planung, Untersuchung und Auswertung von Experimenten zu Stoffeigenschaften</w:t>
            </w:r>
            <w:r w:rsidR="00157B1A">
              <w:rPr>
                <w:rStyle w:val="fontstyle01"/>
              </w:rPr>
              <w:t>.</w:t>
            </w:r>
          </w:p>
          <w:p w14:paraId="72362D41" w14:textId="540280B0" w:rsidR="00B87A75" w:rsidRPr="00B87A75" w:rsidRDefault="00B87A75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Verwendung von Fachsprache zur eindeutigen Verständigung über Stoffe und Stoffeigenschaften</w:t>
            </w:r>
            <w:r w:rsidR="00157B1A">
              <w:rPr>
                <w:rStyle w:val="fontstyle01"/>
              </w:rPr>
              <w:t>.</w:t>
            </w:r>
          </w:p>
          <w:p w14:paraId="60FCF9F4" w14:textId="77777777" w:rsidR="00157B1A" w:rsidRPr="00157B1A" w:rsidRDefault="00B87A75" w:rsidP="00157B1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Interpretation der Stoffeigenschaften hinsichtlich der Eignung bei der Produktherstellung</w:t>
            </w:r>
            <w:r w:rsidR="00157B1A">
              <w:rPr>
                <w:rStyle w:val="fontstyle01"/>
              </w:rPr>
              <w:t>.</w:t>
            </w:r>
          </w:p>
          <w:p w14:paraId="256AEEAE" w14:textId="253AEF59" w:rsidR="00157B1A" w:rsidRPr="00157B1A" w:rsidRDefault="00157B1A" w:rsidP="00157B1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7B1A">
              <w:rPr>
                <w:rStyle w:val="fontstyle01"/>
              </w:rPr>
              <w:t>Beschreibung von Stoffen durch Eigenschaftskombinationen („Steckbriefe“)</w:t>
            </w:r>
            <w:r>
              <w:rPr>
                <w:rStyle w:val="fontstyle01"/>
              </w:rPr>
              <w:t>.</w:t>
            </w:r>
          </w:p>
          <w:p w14:paraId="7D322284" w14:textId="77777777" w:rsidR="00157B1A" w:rsidRDefault="00157B1A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157B1A">
              <w:rPr>
                <w:rStyle w:val="fontstyle01"/>
              </w:rPr>
              <w:t>Mit den Sinnen wahrnehmbare Stoffeigenschaften: Farbe, Geruch, Geschmack, Oberflächenbeschaffenheit</w:t>
            </w:r>
          </w:p>
          <w:p w14:paraId="7423EE79" w14:textId="12B4BCB0" w:rsidR="00157B1A" w:rsidRDefault="00157B1A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157B1A">
              <w:rPr>
                <w:rStyle w:val="fontstyle01"/>
              </w:rPr>
              <w:lastRenderedPageBreak/>
              <w:t>Messbare Stoffeigenschaften: Siedetemperatur, Schmelztemperatur, Dichte, Brennbarkeit, Leiter – Nichtleiter (elektrische Leitfähigkeit, Wärmeleitfähigkeit), Magnetismus</w:t>
            </w:r>
            <w:r>
              <w:rPr>
                <w:rStyle w:val="fontstyle01"/>
              </w:rPr>
              <w:t>.</w:t>
            </w:r>
          </w:p>
          <w:p w14:paraId="33630520" w14:textId="1DDF1852" w:rsidR="00157B1A" w:rsidRDefault="00157B1A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157B1A">
              <w:rPr>
                <w:rStyle w:val="fontstyle01"/>
              </w:rPr>
              <w:t>Löslichkeit ̶ verschiedene Lösungsmittel Temperaturabhängigkeit gesättigte und ungesättigte Lösungen</w:t>
            </w:r>
            <w:r>
              <w:rPr>
                <w:rStyle w:val="fontstyle01"/>
              </w:rPr>
              <w:t>.</w:t>
            </w:r>
          </w:p>
          <w:p w14:paraId="05180CC9" w14:textId="3C72DEEE" w:rsidR="00157B1A" w:rsidRPr="00157B1A" w:rsidRDefault="00157B1A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157B1A">
              <w:rPr>
                <w:rStyle w:val="fontstyle01"/>
              </w:rPr>
              <w:t>Löslichkeit von Feststoffen in Wasser (und anderen Lösemitteln, Mischbarkeit von Flüssigkeiten) (Temperaturabhängigkeit, Sättigungsgrad)</w:t>
            </w:r>
            <w:r>
              <w:rPr>
                <w:rStyle w:val="fontstyle01"/>
              </w:rPr>
              <w:t>.</w:t>
            </w:r>
          </w:p>
          <w:p w14:paraId="772EA580" w14:textId="77777777" w:rsidR="00B87A75" w:rsidRDefault="00B87A75" w:rsidP="005B4ADA">
            <w:pPr>
              <w:pStyle w:val="Listenabsatz"/>
            </w:pPr>
          </w:p>
          <w:p w14:paraId="624B14F1" w14:textId="77777777" w:rsidR="00B87A75" w:rsidRPr="00C52DF4" w:rsidRDefault="00B87A75" w:rsidP="00B87A75">
            <w:pPr>
              <w:pStyle w:val="Listenabsatz"/>
              <w:rPr>
                <w:rFonts w:ascii="Arial" w:hAnsi="Arial" w:cs="Arial"/>
              </w:rPr>
            </w:pPr>
          </w:p>
          <w:p w14:paraId="7BEFC478" w14:textId="309EEF9F" w:rsidR="00A26975" w:rsidRPr="00721623" w:rsidRDefault="00A26975" w:rsidP="00C52DF4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E138F5" w:rsidRDefault="00761B8C" w:rsidP="00AE361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322E55" w:rsidRPr="007A5965" w:rsidRDefault="00F8396F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F33A8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F729B7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4525E35" w:rsidR="00F565F9" w:rsidRPr="00621053" w:rsidRDefault="007C1C6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2A77A8" w:rsidRDefault="00486581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486581" w:rsidRDefault="00486581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905196" w:rsidRDefault="00486581" w:rsidP="0090519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5BC9C4B1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Teilchemodell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905196" w:rsidRP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905196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486581" w:rsidRPr="003F33A8" w:rsidRDefault="003F33A8" w:rsidP="003F33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3C8BC6" w14:textId="1A484E1B" w:rsidR="00B87A75" w:rsidRPr="00F729B7" w:rsidRDefault="00B87A75" w:rsidP="00B87A75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Symbol" w:hAnsi="Symbol" w:cs="Times New Roman"/>
              </w:rPr>
            </w:pPr>
            <w:r>
              <w:rPr>
                <w:rStyle w:val="fontstyle01"/>
              </w:rPr>
              <w:lastRenderedPageBreak/>
              <w:t>Aggregatzustand und Aggregatzustandsänderungen</w:t>
            </w:r>
            <w:r w:rsidR="00157B1A">
              <w:rPr>
                <w:rStyle w:val="fontstyle01"/>
              </w:rPr>
              <w:t>.</w:t>
            </w:r>
          </w:p>
          <w:p w14:paraId="14940779" w14:textId="62E91415" w:rsidR="00F729B7" w:rsidRDefault="00F729B7" w:rsidP="00F729B7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Teilchenmodell zur Deutung von Phänomenen</w:t>
            </w:r>
            <w:r w:rsidR="00157B1A">
              <w:rPr>
                <w:rStyle w:val="fontstyle01"/>
              </w:rPr>
              <w:t>.</w:t>
            </w:r>
          </w:p>
          <w:p w14:paraId="2F4A5E70" w14:textId="22B46543" w:rsidR="00F729B7" w:rsidRDefault="00F729B7" w:rsidP="00F729B7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Beschreibung und Veranschaulichung von Versuchsbeobachtungen unter Heranziehung des Teilchenmodells</w:t>
            </w:r>
            <w:r w:rsidR="00157B1A">
              <w:rPr>
                <w:rStyle w:val="fontstyle01"/>
              </w:rPr>
              <w:t>.</w:t>
            </w:r>
          </w:p>
          <w:p w14:paraId="4DF24E32" w14:textId="77777777" w:rsidR="00F729B7" w:rsidRDefault="00F729B7" w:rsidP="005B4ADA">
            <w:pPr>
              <w:ind w:left="360"/>
              <w:rPr>
                <w:rStyle w:val="fontstyle21"/>
              </w:rPr>
            </w:pPr>
          </w:p>
          <w:p w14:paraId="737DB50D" w14:textId="637DE683" w:rsidR="004D57AF" w:rsidRPr="004E015E" w:rsidRDefault="004D57AF" w:rsidP="00AB2F87"/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1204E7B" w:rsidR="00F565F9" w:rsidRPr="00621053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F8396F" w:rsidRDefault="003F33A8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F8396F" w:rsidRPr="002670F3" w:rsidRDefault="00F8396F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F33A8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157AE9" w:rsidRPr="00621053" w:rsidRDefault="00905196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720168"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720168"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6754D7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157AE9" w:rsidRPr="007A5965" w:rsidRDefault="00905196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</w:t>
            </w:r>
            <w:r w:rsidR="00720168">
              <w:rPr>
                <w:rFonts w:ascii="Arial" w:hAnsi="Arial" w:cs="Arial"/>
                <w:b/>
                <w:sz w:val="24"/>
                <w:szCs w:val="24"/>
              </w:rPr>
              <w:t xml:space="preserve"> Einteilung und Trennung von Stoffen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720168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754D7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254306A3" w:rsidR="00F565F9" w:rsidRPr="00621053" w:rsidRDefault="007C1C69" w:rsidP="00E655C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2A77A8" w:rsidRDefault="00720168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720168" w:rsidRDefault="00720168" w:rsidP="0072016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2A77A8" w:rsidRDefault="00720168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20168">
              <w:rPr>
                <w:rFonts w:ascii="Arial" w:hAnsi="Arial" w:cs="Arial"/>
                <w:b/>
              </w:rPr>
              <w:t>Stoffgemische trennen</w:t>
            </w:r>
          </w:p>
          <w:p w14:paraId="0460A01A" w14:textId="2DAD7A3E" w:rsidR="00412160" w:rsidRDefault="00720168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412160" w:rsidRP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720168" w:rsidRPr="00412160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412160" w:rsidRP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720168" w:rsidRDefault="00720168" w:rsidP="0072016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6754D7" w:rsidRDefault="006754D7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412160" w:rsidRDefault="006754D7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412160" w:rsidRDefault="00412160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6754D7"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43C85F" w14:textId="7D9D89F0" w:rsidR="00B87A75" w:rsidRPr="00B87A75" w:rsidRDefault="00B87A75" w:rsidP="00B87A75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lastRenderedPageBreak/>
              <w:t>Unterscheidung und Ordnung von Reinstoffen, Stoffgemischen und</w:t>
            </w:r>
            <w:r w:rsidR="0049516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Gemischtypen</w:t>
            </w:r>
            <w:r w:rsidR="00157B1A">
              <w:rPr>
                <w:rStyle w:val="fontstyle01"/>
              </w:rPr>
              <w:t>.</w:t>
            </w:r>
          </w:p>
          <w:p w14:paraId="2CF6EB6B" w14:textId="1FC1AAC9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Produktherstellung durch Misch- und Trennverfahren</w:t>
            </w:r>
            <w:r w:rsidR="00157B1A">
              <w:rPr>
                <w:rStyle w:val="fontstyle01"/>
              </w:rPr>
              <w:t>.</w:t>
            </w:r>
          </w:p>
          <w:p w14:paraId="513C9FDB" w14:textId="63C19864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Vergleich von Stoffeigenschaften und Zusammensetzung von Gemischen</w:t>
            </w:r>
            <w:r w:rsidR="00157B1A">
              <w:rPr>
                <w:rStyle w:val="fontstyle01"/>
              </w:rPr>
              <w:t>.</w:t>
            </w:r>
          </w:p>
          <w:p w14:paraId="7B3BC391" w14:textId="15001716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Beziehung zwischen Stoffeigenschaften und anzuwendender Verfahren</w:t>
            </w:r>
            <w:r w:rsidR="00157B1A">
              <w:rPr>
                <w:rStyle w:val="fontstyle01"/>
              </w:rPr>
              <w:t>.</w:t>
            </w:r>
          </w:p>
          <w:p w14:paraId="4A2D979E" w14:textId="3F8269E7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Fachlich korrekte Diskussion von Trennmethoden sowie deren Versuchsaufbauten</w:t>
            </w:r>
            <w:r w:rsidR="00157B1A">
              <w:rPr>
                <w:rStyle w:val="fontstyle01"/>
              </w:rPr>
              <w:t>.</w:t>
            </w:r>
          </w:p>
          <w:p w14:paraId="707C2BFE" w14:textId="50249131" w:rsidR="00ED702A" w:rsidRPr="001D0BAC" w:rsidRDefault="00ED702A" w:rsidP="005B4ADA">
            <w:pPr>
              <w:ind w:left="360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997F200" w:rsidR="00F565F9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F565F9" w:rsidRDefault="00F565F9" w:rsidP="003C2F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F565F9" w:rsidRDefault="00F565F9" w:rsidP="003C2F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A96CA8" w:rsidRDefault="006754D7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A96CA8" w:rsidRPr="001528F4" w:rsidRDefault="006754D7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1C7DFE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B2A72"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B2A7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1C7DFE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B2A72">
              <w:rPr>
                <w:rFonts w:ascii="Arial" w:hAnsi="Arial" w:cs="Arial"/>
                <w:b/>
                <w:sz w:val="24"/>
                <w:szCs w:val="24"/>
              </w:rPr>
              <w:t>Sauerstoff in der Luft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EB2A72">
              <w:rPr>
                <w:rFonts w:ascii="Arial" w:hAnsi="Arial" w:cs="Arial"/>
                <w:b/>
                <w:sz w:val="24"/>
                <w:szCs w:val="24"/>
              </w:rPr>
              <w:t>76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66E56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0D171FCD" w:rsidR="00B11589" w:rsidRPr="00621053" w:rsidRDefault="007C1C69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B11589" w:rsidRPr="00A96CA8" w:rsidRDefault="00EB2A7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EB2A72" w:rsidRPr="00A96CA8" w:rsidRDefault="00EB2A72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EB2A72" w:rsidRPr="00A96CA8" w:rsidRDefault="00EB2A72" w:rsidP="00EB2A7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B11589" w:rsidRPr="00A96CA8" w:rsidRDefault="00EB2A7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A96CA8" w:rsidRDefault="00A96CA8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B2A72">
              <w:rPr>
                <w:rFonts w:ascii="Arial" w:hAnsi="Arial" w:cs="Arial"/>
                <w:b/>
              </w:rPr>
              <w:t>Wir stellen Sauerstoff her und weisen ihn nach</w:t>
            </w:r>
          </w:p>
          <w:p w14:paraId="10C684E3" w14:textId="77777777" w:rsidR="00B11589" w:rsidRPr="00A96CA8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B11589" w:rsidRDefault="00EB2A72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EB2A72" w:rsidRDefault="00EB2A72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EB2A72" w:rsidRDefault="00EB2A72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066E56" w:rsidRDefault="00066E56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B11589" w:rsidRPr="00A96CA8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A96CA8" w:rsidRDefault="00066E56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4FCA944D" w:rsidR="00066E56" w:rsidRPr="00A96CA8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Ozonkonzentraion</w:t>
            </w:r>
          </w:p>
          <w:p w14:paraId="77882489" w14:textId="4EB1B358" w:rsidR="001528F4" w:rsidRDefault="001528F4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066E56"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0FFCF7" w14:textId="0925A4A1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Alltags-, Lebens- und Umweltrelevanz von Luft und Wasser</w:t>
            </w:r>
            <w:r w:rsidR="00157B1A">
              <w:rPr>
                <w:rStyle w:val="fontstyle01"/>
              </w:rPr>
              <w:t>.</w:t>
            </w:r>
          </w:p>
          <w:p w14:paraId="0ECF03DB" w14:textId="04296293" w:rsidR="00C52DF4" w:rsidRPr="00C52DF4" w:rsidRDefault="00C52DF4" w:rsidP="00C52DF4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Messverfahren und Nachweisverfahren</w:t>
            </w:r>
            <w:r w:rsidR="00157B1A">
              <w:rPr>
                <w:rFonts w:ascii="Arial" w:hAnsi="Arial" w:cs="Arial"/>
              </w:rPr>
              <w:t>.</w:t>
            </w:r>
          </w:p>
          <w:p w14:paraId="71D71FB9" w14:textId="5AFB835B" w:rsidR="007E7A50" w:rsidRPr="00721623" w:rsidRDefault="007E7A50" w:rsidP="007E7A5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66E56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77777777" w:rsidR="00066E56" w:rsidRDefault="00066E56" w:rsidP="00066E5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066E56" w:rsidRPr="00621053" w:rsidRDefault="00066E56" w:rsidP="00066E5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Brände und Brandbekämpfung (S. 90–</w:t>
            </w:r>
            <w:r w:rsidR="00387684">
              <w:rPr>
                <w:rFonts w:ascii="Arial" w:hAnsi="Arial" w:cs="Arial"/>
                <w:b/>
                <w:sz w:val="24"/>
                <w:szCs w:val="24"/>
              </w:rPr>
              <w:t>107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0EDC8A1" w:rsidR="00B11589" w:rsidRPr="00621053" w:rsidRDefault="007C1C69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B11589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066E56" w:rsidRPr="002670F3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63DE26" w14:textId="42B749B7" w:rsidR="00C4763A" w:rsidRPr="00C52DF4" w:rsidRDefault="00C4763A" w:rsidP="00C4763A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lastRenderedPageBreak/>
              <w:t>Produkt- und Umweltrelevanz von Stoffen</w:t>
            </w:r>
            <w:r w:rsidR="00157B1A">
              <w:rPr>
                <w:rFonts w:ascii="Arial" w:hAnsi="Arial" w:cs="Arial"/>
              </w:rPr>
              <w:t>.</w:t>
            </w:r>
            <w:r w:rsidRPr="00C52DF4">
              <w:rPr>
                <w:rFonts w:ascii="Arial" w:hAnsi="Arial" w:cs="Arial"/>
              </w:rPr>
              <w:t xml:space="preserve"> </w:t>
            </w:r>
          </w:p>
          <w:p w14:paraId="444E37A3" w14:textId="0C93C0AF" w:rsidR="00C4763A" w:rsidRDefault="00C4763A" w:rsidP="00C4763A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52DF4">
              <w:rPr>
                <w:rFonts w:ascii="Arial" w:hAnsi="Arial" w:cs="Arial"/>
              </w:rPr>
              <w:t>Gefahrenpotenzial</w:t>
            </w:r>
            <w:r w:rsidR="00157B1A">
              <w:rPr>
                <w:rFonts w:ascii="Arial" w:hAnsi="Arial" w:cs="Arial"/>
              </w:rPr>
              <w:t>.</w:t>
            </w:r>
          </w:p>
          <w:p w14:paraId="1898AC54" w14:textId="2429C769" w:rsidR="00797983" w:rsidRDefault="00797983" w:rsidP="00797983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 xml:space="preserve">Alltagsrelevante Stoffe und deren chemische Reaktionen: </w:t>
            </w:r>
            <w:r>
              <w:rPr>
                <w:rStyle w:val="fontstyle01"/>
              </w:rPr>
              <w:br/>
              <w:t>- Luft,</w:t>
            </w:r>
            <w:r w:rsidR="00157B1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Wasser, Boden</w:t>
            </w:r>
            <w:r w:rsidR="00157B1A">
              <w:rPr>
                <w:rStyle w:val="fontstyle01"/>
              </w:rPr>
              <w:t>.</w:t>
            </w:r>
          </w:p>
          <w:p w14:paraId="4BE12D6E" w14:textId="77777777" w:rsidR="00797983" w:rsidRPr="00C52DF4" w:rsidRDefault="00797983" w:rsidP="00495161">
            <w:pPr>
              <w:pStyle w:val="Listenabsatz"/>
              <w:rPr>
                <w:rFonts w:ascii="Arial" w:hAnsi="Arial" w:cs="Arial"/>
              </w:rPr>
            </w:pPr>
          </w:p>
          <w:p w14:paraId="7621A69D" w14:textId="72C7C696" w:rsidR="00D21AAF" w:rsidRPr="00721623" w:rsidRDefault="00D21AAF" w:rsidP="0094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66E56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0B052501" w:rsidR="00066E56" w:rsidRDefault="00066E56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066E56" w:rsidRPr="001528F4" w:rsidRDefault="00230CB5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066E56" w:rsidRDefault="00066E56" w:rsidP="00230CB5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230CB5"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066E56" w:rsidRPr="00721623" w:rsidRDefault="00066E56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066E56" w:rsidRPr="00621053" w:rsidRDefault="00066E56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157AE9" w:rsidRPr="007A5965" w:rsidRDefault="00B11589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6B771C4E" w:rsidR="00F565F9" w:rsidRDefault="007C1C6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236376" w:rsidRDefault="001528F4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236376" w:rsidRDefault="001528F4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236376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1528F4" w:rsidRDefault="0099397A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1528F4" w:rsidRPr="001528F4" w:rsidRDefault="001528F4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1528F4" w:rsidRDefault="0099397A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307C2F03" w:rsidR="001528F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Aktivieren - womit?</w:t>
            </w:r>
          </w:p>
          <w:p w14:paraId="747A6E8D" w14:textId="7136F8FD" w:rsidR="0099397A" w:rsidRPr="001528F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FF77F" w14:textId="71D3D465" w:rsidR="00B87A75" w:rsidRDefault="00B87A75" w:rsidP="007F6666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t>Abgrenzung physikalischer und chemischer Vorgänge</w:t>
            </w:r>
            <w:r w:rsidR="00157B1A">
              <w:rPr>
                <w:rStyle w:val="fontstyle01"/>
              </w:rPr>
              <w:t>.</w:t>
            </w:r>
          </w:p>
          <w:p w14:paraId="1B34FDBB" w14:textId="66880AF2" w:rsidR="00B87A75" w:rsidRDefault="00B87A75" w:rsidP="007F6666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t>Kennzeichen chemischer Reaktionen</w:t>
            </w:r>
            <w:r w:rsidR="00157B1A">
              <w:rPr>
                <w:rStyle w:val="fontstyle01"/>
              </w:rPr>
              <w:t>.</w:t>
            </w:r>
          </w:p>
          <w:p w14:paraId="349B211C" w14:textId="0C18C141" w:rsidR="00B87A75" w:rsidRDefault="00B87A75" w:rsidP="007F6666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t>Unterscheidung endothermer und</w:t>
            </w:r>
            <w:r w:rsidR="007F66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exothermer Reaktionen</w:t>
            </w:r>
            <w:r w:rsidR="00157B1A">
              <w:rPr>
                <w:rStyle w:val="fontstyle01"/>
              </w:rPr>
              <w:t>.</w:t>
            </w:r>
          </w:p>
          <w:p w14:paraId="1E70666C" w14:textId="2CBA9E33" w:rsidR="007F6666" w:rsidRDefault="007F6666" w:rsidP="007F6666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Formulierung von Wortgleichungen</w:t>
            </w:r>
            <w:r w:rsidR="00157B1A">
              <w:rPr>
                <w:rStyle w:val="fontstyle01"/>
              </w:rPr>
              <w:t>.</w:t>
            </w:r>
          </w:p>
          <w:p w14:paraId="25793F8E" w14:textId="0E53DE3A" w:rsidR="007F6666" w:rsidRDefault="007F6666" w:rsidP="007F6666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Dokumentation und Skizzierung von Reaktionsverläufen unter Verwendung von Fach- und Symbolsprache</w:t>
            </w:r>
            <w:r w:rsidR="00157B1A">
              <w:rPr>
                <w:rStyle w:val="fontstyle01"/>
              </w:rPr>
              <w:t>.</w:t>
            </w:r>
          </w:p>
          <w:p w14:paraId="6D052D47" w14:textId="73B98DA7" w:rsidR="004D57AF" w:rsidRPr="00A92152" w:rsidRDefault="007F6666" w:rsidP="00157B1A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  <w:color w:val="000000"/>
              </w:rPr>
            </w:pPr>
            <w:r>
              <w:rPr>
                <w:rStyle w:val="fontstyle01"/>
              </w:rPr>
              <w:t>Beurteilung der Möglichkeit des Ablaufes einer chemischen Reaktion bei alltagsrelevanten Stoffen</w:t>
            </w:r>
            <w:r w:rsidR="00157B1A">
              <w:rPr>
                <w:rStyle w:val="fontstyle0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157AE9" w:rsidRPr="007A5965" w:rsidRDefault="00B11589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28F4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98D2252" w:rsidR="00F565F9" w:rsidRDefault="007C1C6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99397A" w:rsidRDefault="0099397A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Atome ordnen sich neu</w:t>
            </w:r>
          </w:p>
          <w:p w14:paraId="35A31A24" w14:textId="19A5E1CD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99397A" w:rsidRPr="00A96CA8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236376" w:rsidRDefault="0099397A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7B2E94" w:rsidRPr="00A96CA8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236376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99397A" w:rsidRDefault="0099397A" w:rsidP="0099397A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99397A" w:rsidRPr="00A96CA8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99397A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99397A" w:rsidRPr="00A96CA8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99397A" w:rsidRPr="0099397A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99397A" w:rsidRPr="007B2E9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57A604" w14:textId="27245CEF" w:rsidR="00A04AF9" w:rsidRPr="00A04AF9" w:rsidRDefault="007F6666" w:rsidP="00A04AF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Kennzeichen chemischer Reaktionen: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</w:rPr>
              <w:t>-</w:t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Aktivierungsenergie</w:t>
            </w:r>
            <w:r>
              <w:rPr>
                <w:rStyle w:val="fontstyle01"/>
              </w:rPr>
              <w:br/>
              <w:t>- Erhaltung der Masse</w:t>
            </w:r>
            <w:r>
              <w:rPr>
                <w:rStyle w:val="fontstyle01"/>
              </w:rPr>
              <w:br/>
              <w:t>- Energiebilanz</w:t>
            </w:r>
            <w:r w:rsidR="00157B1A">
              <w:rPr>
                <w:rStyle w:val="fontstyle01"/>
              </w:rPr>
              <w:t>.</w:t>
            </w:r>
          </w:p>
          <w:p w14:paraId="39636C66" w14:textId="390E044E" w:rsidR="00A04AF9" w:rsidRDefault="00A04AF9" w:rsidP="00A04AF9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Dokumentation und Skizzierung von Reaktionsverläufen unter Verwendung von Fach- und Symbolsprache</w:t>
            </w:r>
            <w:r w:rsidR="00157B1A">
              <w:rPr>
                <w:rStyle w:val="fontstyle01"/>
              </w:rPr>
              <w:t>.</w:t>
            </w:r>
          </w:p>
          <w:p w14:paraId="5E0D187D" w14:textId="69C8091D" w:rsidR="00F729B7" w:rsidRDefault="00F729B7" w:rsidP="00F729B7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Formulierung von Reaktionsgleichungen mit Stoff- und Reaktionssymbolen</w:t>
            </w:r>
            <w:r w:rsidR="00157B1A">
              <w:rPr>
                <w:rStyle w:val="fontstyle01"/>
              </w:rPr>
              <w:t>.</w:t>
            </w:r>
          </w:p>
          <w:p w14:paraId="1EA2AB46" w14:textId="0C4EC30A" w:rsidR="002D7363" w:rsidRPr="00A92152" w:rsidRDefault="002D7363" w:rsidP="00A9215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1F945AA" w:rsidR="00F565F9" w:rsidRDefault="00F565F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7B2E94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B11589" w:rsidRPr="001C7DFE" w:rsidRDefault="00B11589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110A05"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</w:t>
            </w:r>
            <w:r w:rsidR="00110A05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46D56"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B11589" w:rsidRPr="001C7DFE" w:rsidRDefault="00B11589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110A05">
              <w:rPr>
                <w:rFonts w:ascii="Arial" w:hAnsi="Arial" w:cs="Arial"/>
                <w:b/>
                <w:sz w:val="24"/>
                <w:szCs w:val="24"/>
              </w:rPr>
              <w:t>Eigenschaften und Nutzen von Wasser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10A05">
              <w:rPr>
                <w:rFonts w:ascii="Arial" w:hAnsi="Arial" w:cs="Arial"/>
                <w:b/>
                <w:sz w:val="24"/>
                <w:szCs w:val="24"/>
              </w:rPr>
              <w:t>144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157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C0F0099" w:rsidR="00B11589" w:rsidRPr="00621053" w:rsidRDefault="007C1C69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B11589" w:rsidRDefault="00110A05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110A05" w:rsidRDefault="00110A05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B11589" w:rsidRDefault="00110A05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B11589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7B2E94" w:rsidRPr="007B2E94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B11589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722D4E" w:rsidRDefault="00722D4E" w:rsidP="00722D4E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722D4E" w:rsidRP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Anomalie des Wassers</w:t>
            </w:r>
          </w:p>
          <w:p w14:paraId="3E6529F2" w14:textId="77777777" w:rsidR="00722D4E" w:rsidRDefault="008F4DEA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8F4DEA" w:rsidRDefault="008F4DEA" w:rsidP="008F4DE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8F4DEA" w:rsidRPr="00A96CA8" w:rsidRDefault="008F4DEA" w:rsidP="008F4DE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8F4DEA" w:rsidRPr="007B2E94" w:rsidRDefault="008F4DEA" w:rsidP="008F4DE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1B7BB9" w14:textId="3A128323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Alltags-, Lebens- und Umweltrelevanz von Luft und Wasser</w:t>
            </w:r>
            <w:r w:rsidR="00157B1A">
              <w:rPr>
                <w:rStyle w:val="fontstyle01"/>
              </w:rPr>
              <w:t>.</w:t>
            </w:r>
          </w:p>
          <w:p w14:paraId="79548AA7" w14:textId="733DBB3D" w:rsidR="008A6F9D" w:rsidRDefault="008A6F9D" w:rsidP="008A6F9D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Stoffkreisläufe in Natur und Technik</w:t>
            </w:r>
            <w:r w:rsidR="00157B1A">
              <w:rPr>
                <w:rStyle w:val="fontstyle01"/>
              </w:rPr>
              <w:t>.</w:t>
            </w:r>
          </w:p>
          <w:p w14:paraId="4B325941" w14:textId="2C2E48F4" w:rsidR="00B11589" w:rsidRPr="00721623" w:rsidRDefault="00B11589" w:rsidP="00DF054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77777777" w:rsidR="00B11589" w:rsidRPr="00E138F5" w:rsidRDefault="00B11589" w:rsidP="00292A5B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6.2 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46D56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6C6865B6" w:rsidR="00B11589" w:rsidRPr="00621053" w:rsidRDefault="007C1C69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B11589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B11589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8F4DEA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8F4DEA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8F4DEA" w:rsidRDefault="008F4DEA" w:rsidP="008F4DEA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B11589" w:rsidRDefault="008F4DEA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8F4DEA" w:rsidRDefault="008F4DEA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B11589" w:rsidRPr="007B2E94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2A63">
              <w:rPr>
                <w:rFonts w:ascii="Arial" w:hAnsi="Arial" w:cs="Arial"/>
                <w:b/>
              </w:rPr>
              <w:t>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7DB023" w14:textId="77777777" w:rsidR="00DF0542" w:rsidRPr="00DF0542" w:rsidRDefault="00DF0542" w:rsidP="00DF0542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Alltagsrelevante Stoffe und deren chemische Reaktionen:</w:t>
            </w:r>
          </w:p>
          <w:p w14:paraId="6D0C3CE7" w14:textId="241938C0" w:rsidR="00DF0542" w:rsidRDefault="00DF0542" w:rsidP="00DF0542">
            <w:pPr>
              <w:pStyle w:val="Listenabsatz"/>
            </w:pPr>
            <w:r>
              <w:rPr>
                <w:rStyle w:val="fontstyle21"/>
              </w:rPr>
              <w:t></w:t>
            </w:r>
            <w:r>
              <w:rPr>
                <w:rStyle w:val="fontstyle21"/>
              </w:rPr>
              <w:t></w:t>
            </w:r>
            <w:r w:rsidR="00157B1A">
              <w:rPr>
                <w:rStyle w:val="fontstyle01"/>
              </w:rPr>
              <w:t>Luft, Wasser</w:t>
            </w:r>
            <w:r>
              <w:rPr>
                <w:rStyle w:val="fontstyle01"/>
              </w:rPr>
              <w:t>, Boden</w:t>
            </w:r>
            <w:r w:rsidR="00157B1A">
              <w:rPr>
                <w:rStyle w:val="fontstyle01"/>
              </w:rPr>
              <w:t>.</w:t>
            </w:r>
          </w:p>
          <w:p w14:paraId="1A815C4E" w14:textId="06B1738A" w:rsidR="00B11589" w:rsidRPr="00721623" w:rsidRDefault="00B11589" w:rsidP="007E7A5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68C33AED" w:rsidR="00B11589" w:rsidRPr="00621053" w:rsidRDefault="00761B8C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B11589" w:rsidRDefault="00072A63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B11589" w:rsidRPr="002670F3" w:rsidRDefault="00B11589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2A63">
              <w:rPr>
                <w:rFonts w:ascii="Arial" w:hAnsi="Arial" w:cs="Arial"/>
                <w:b/>
              </w:rPr>
              <w:t>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157AE9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74756D"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74756D"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157AE9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56D"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74756D"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C741D"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672D1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6776543E" w:rsidR="00E672D1" w:rsidRDefault="007C1C69" w:rsidP="00E672D1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720AC5" w:rsidRDefault="0074756D" w:rsidP="00720A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C2140A" w:rsidRPr="00C2140A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C2140A" w:rsidRPr="00C2140A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E672D1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 w:rsidR="00676734"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C2140A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F31D92" w:rsidRPr="00C2140A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A4F3F0" w14:textId="76A2D4F8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Identifikation und Ordnung von Stoffgruppen nach fachsystematischen Kriterien:</w:t>
            </w:r>
            <w:r>
              <w:rPr>
                <w:rStyle w:val="fontstyle21"/>
              </w:rPr>
              <w:t></w:t>
            </w:r>
            <w:r w:rsidR="00A04AF9">
              <w:rPr>
                <w:rStyle w:val="fontstyle21"/>
              </w:rPr>
              <w:br/>
            </w:r>
            <w:r w:rsidR="00A04AF9">
              <w:rPr>
                <w:rStyle w:val="fontstyle21"/>
              </w:rPr>
              <w:t></w:t>
            </w:r>
            <w:r w:rsidR="00A04AF9">
              <w:rPr>
                <w:rStyle w:val="fontstyle21"/>
              </w:rPr>
              <w:t></w:t>
            </w:r>
            <w:r>
              <w:rPr>
                <w:rStyle w:val="fontstyle01"/>
              </w:rPr>
              <w:t>Metalle, Nichtmetalle</w:t>
            </w:r>
            <w:r w:rsidR="00157B1A">
              <w:rPr>
                <w:rStyle w:val="fontstyle01"/>
              </w:rPr>
              <w:t>.</w:t>
            </w:r>
          </w:p>
          <w:p w14:paraId="1B24CF04" w14:textId="5FD12946" w:rsidR="00B87A75" w:rsidRDefault="00B87A75" w:rsidP="00B87A7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Eignung von Werkstoffen</w:t>
            </w:r>
            <w:r w:rsidR="00157B1A">
              <w:rPr>
                <w:rStyle w:val="fontstyle01"/>
              </w:rPr>
              <w:t>.</w:t>
            </w:r>
          </w:p>
          <w:p w14:paraId="7797F590" w14:textId="762953F1" w:rsidR="00DF0542" w:rsidRDefault="00DF0542" w:rsidP="00DF054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Aufstellung von Affinitätsreihen aus Beobachtungen zu Oxidationsversuchen</w:t>
            </w:r>
            <w:r w:rsidR="00157B1A">
              <w:rPr>
                <w:rStyle w:val="fontstyle01"/>
              </w:rPr>
              <w:t>.</w:t>
            </w:r>
          </w:p>
          <w:p w14:paraId="155C42E9" w14:textId="2A864BDF" w:rsidR="00DF0542" w:rsidRDefault="00DF0542" w:rsidP="00DF054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Alltagsrelevante Stoffe und deren chemische Reaktionen:</w:t>
            </w:r>
            <w:r>
              <w:rPr>
                <w:rStyle w:val="fontstyle01"/>
              </w:rPr>
              <w:br/>
              <w:t>- Metalle und Nichtmetalle</w:t>
            </w:r>
            <w:r w:rsidR="00157B1A">
              <w:rPr>
                <w:rStyle w:val="fontstyle01"/>
              </w:rPr>
              <w:t>.</w:t>
            </w:r>
          </w:p>
          <w:p w14:paraId="1544D86C" w14:textId="7D1985A5" w:rsidR="008A6F9D" w:rsidRDefault="008A6F9D" w:rsidP="008A6F9D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Stoffkreisläufe in Natur und Technik</w:t>
            </w:r>
            <w:r w:rsidR="00157B1A">
              <w:rPr>
                <w:rStyle w:val="fontstyle01"/>
              </w:rPr>
              <w:t>.</w:t>
            </w:r>
          </w:p>
          <w:p w14:paraId="7467CE2C" w14:textId="60AA1FC4" w:rsidR="00EE7C89" w:rsidRDefault="00EE7C89" w:rsidP="00A9215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672D1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56E92701" w:rsidR="00E672D1" w:rsidRDefault="00E672D1" w:rsidP="00E672D1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E672D1" w:rsidRDefault="00E672D1" w:rsidP="00E672D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C2140A" w:rsidRDefault="00E672D1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 w:rsidR="007F4332">
              <w:rPr>
                <w:rFonts w:ascii="Arial" w:hAnsi="Arial" w:cs="Arial"/>
                <w:b/>
              </w:rPr>
              <w:br/>
            </w:r>
            <w:r w:rsidR="00C2140A"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C2140A" w:rsidRDefault="00054B15" w:rsidP="00C2140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E672D1" w:rsidRDefault="00C2140A" w:rsidP="00C2140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54B15">
              <w:rPr>
                <w:rFonts w:ascii="Arial" w:hAnsi="Arial" w:cs="Arial"/>
                <w:b/>
              </w:rPr>
              <w:t>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E672D1" w:rsidRDefault="00E672D1" w:rsidP="00E672D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59B3D433" w:rsidR="00157AE9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311C93"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3A7EBCF" w:rsidR="00157AE9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2E16"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D2E16"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672D1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0286669E" w:rsidR="00E672D1" w:rsidRDefault="00E27134" w:rsidP="00E672D1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0B424B" w:rsidRDefault="006D2E16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0B424B" w:rsidRDefault="006D2E16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E2181C" w:rsidRDefault="00E2181C" w:rsidP="00E2181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FC0DE1" w:rsidRDefault="00FC0DE1" w:rsidP="00FC0DE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FC0DE1" w:rsidRDefault="006D2E16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E672D1" w:rsidRDefault="00FC0DE1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 w:rsidR="006D2E16"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FC0DE1" w:rsidRDefault="0049654B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FC0DE1" w:rsidRDefault="00FC0DE1" w:rsidP="00FC0DE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FC0DE1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Graphit und Diamant</w:t>
            </w:r>
          </w:p>
          <w:p w14:paraId="513649B9" w14:textId="473E8DF4" w:rsidR="00FC0DE1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49654B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FC0DE1" w:rsidRPr="0049654B" w:rsidRDefault="00FC0DE1" w:rsidP="0049654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9654B">
              <w:rPr>
                <w:rFonts w:ascii="Arial" w:hAnsi="Arial" w:cs="Arial"/>
                <w:b/>
              </w:rPr>
              <w:t>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83FAA" w14:textId="572910C3" w:rsidR="00DF0542" w:rsidRDefault="00DF0542" w:rsidP="00DF054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Elementsymbole</w:t>
            </w:r>
            <w:r w:rsidR="00157B1A">
              <w:rPr>
                <w:rStyle w:val="fontstyle01"/>
              </w:rPr>
              <w:t>.</w:t>
            </w:r>
          </w:p>
          <w:p w14:paraId="7F36B9FD" w14:textId="5D74F290" w:rsidR="00DF0542" w:rsidRDefault="00DF0542" w:rsidP="00DF054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Zuordnung von Symbolen zu ausgewählten chemischen Elementen in verschiedenen Zusammenhängen</w:t>
            </w:r>
            <w:r w:rsidR="00157B1A">
              <w:rPr>
                <w:rStyle w:val="fontstyle01"/>
              </w:rPr>
              <w:t>.</w:t>
            </w:r>
          </w:p>
          <w:p w14:paraId="47E31F6E" w14:textId="6A8A6377" w:rsidR="008F586A" w:rsidRDefault="008F586A" w:rsidP="008F586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Begründung von Stoffeigenschaften und Reaktionsverhalten mit Hilfe der Gruppen und Perioden</w:t>
            </w:r>
            <w:r w:rsidR="00157B1A">
              <w:rPr>
                <w:rStyle w:val="fontstyle01"/>
              </w:rPr>
              <w:t>.</w:t>
            </w:r>
          </w:p>
          <w:p w14:paraId="3F26593A" w14:textId="7991899A" w:rsidR="00EE7C89" w:rsidRPr="002D7363" w:rsidRDefault="00EE7C89" w:rsidP="008F586A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2F4E1CA3" w:rsidR="00B11589" w:rsidRDefault="00761B8C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11C93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64C9C362" w:rsidR="00B11589" w:rsidRDefault="003869C5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625402" w:rsidRDefault="00625402" w:rsidP="006254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B11589" w:rsidRDefault="00763A0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625402"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763A02" w:rsidRPr="00763A02" w:rsidRDefault="006254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763A02" w:rsidRDefault="006254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B11589" w:rsidRDefault="0062540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625402" w:rsidRDefault="00625402" w:rsidP="00625402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625402" w:rsidRPr="00625402" w:rsidRDefault="00625402" w:rsidP="006254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763A02" w:rsidRPr="00763A02" w:rsidRDefault="00D7468E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763A02" w:rsidRDefault="00763A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7468E">
              <w:rPr>
                <w:rFonts w:ascii="Arial" w:hAnsi="Arial" w:cs="Arial"/>
                <w:b/>
              </w:rPr>
              <w:t>Radioaktivität</w:t>
            </w:r>
          </w:p>
          <w:p w14:paraId="632B5592" w14:textId="7016D555" w:rsidR="00D7468E" w:rsidRDefault="00D7468E" w:rsidP="00D7468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D7468E" w:rsidRDefault="00D7468E" w:rsidP="00D7468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763A02" w:rsidRPr="00763A02" w:rsidRDefault="00D7468E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763A02" w:rsidRPr="00D7468E" w:rsidRDefault="00D7468E" w:rsidP="00D7468E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A938C4" w14:textId="5A16AE4F" w:rsidR="00F729B7" w:rsidRDefault="00F729B7" w:rsidP="00F729B7">
            <w:pPr>
              <w:pStyle w:val="Listenabsatz"/>
              <w:numPr>
                <w:ilvl w:val="0"/>
                <w:numId w:val="46"/>
              </w:numPr>
            </w:pPr>
            <w:r>
              <w:rPr>
                <w:rStyle w:val="fontstyle01"/>
              </w:rPr>
              <w:lastRenderedPageBreak/>
              <w:t>Differenziertes Atommodell zur</w:t>
            </w:r>
            <w:r w:rsidR="00DF054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Deutung chemischer Fragestellungen</w:t>
            </w:r>
            <w:r w:rsidR="00157B1A">
              <w:rPr>
                <w:rStyle w:val="fontstyle01"/>
              </w:rPr>
              <w:t>.</w:t>
            </w:r>
          </w:p>
          <w:p w14:paraId="5CFC0A47" w14:textId="6DB3422F" w:rsidR="00DF0542" w:rsidRPr="00DF0542" w:rsidRDefault="00DF0542" w:rsidP="00DF0542">
            <w:pPr>
              <w:pStyle w:val="Listenabsatz"/>
              <w:numPr>
                <w:ilvl w:val="0"/>
                <w:numId w:val="4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Systematischer Aufbau des PSE:</w:t>
            </w:r>
            <w:r>
              <w:rPr>
                <w:rStyle w:val="fontstyle21"/>
              </w:rPr>
              <w:br/>
            </w:r>
            <w:r>
              <w:rPr>
                <w:rStyle w:val="fontstyle21"/>
              </w:rPr>
              <w:t></w:t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Gruppen und Perioden</w:t>
            </w:r>
          </w:p>
          <w:p w14:paraId="4C231C09" w14:textId="400C2764" w:rsidR="00DF0542" w:rsidRPr="00DF0542" w:rsidRDefault="00DF0542" w:rsidP="00DF0542">
            <w:pPr>
              <w:pStyle w:val="Listenabsatz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21"/>
              </w:rPr>
              <w:t></w:t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Ordnungszahl</w:t>
            </w:r>
          </w:p>
          <w:p w14:paraId="00739E74" w14:textId="332A03FC" w:rsidR="00DF0542" w:rsidRPr="00DF0542" w:rsidRDefault="00DF0542" w:rsidP="00DF0542">
            <w:pPr>
              <w:pStyle w:val="Listenabsatz"/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21"/>
              </w:rPr>
              <w:t></w:t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Kernladungszahl</w:t>
            </w:r>
            <w:r>
              <w:rPr>
                <w:rStyle w:val="fontstyle01"/>
              </w:rPr>
              <w:br/>
            </w:r>
            <w:r>
              <w:rPr>
                <w:rStyle w:val="fontstyle21"/>
              </w:rPr>
              <w:t></w:t>
            </w:r>
            <w:r>
              <w:rPr>
                <w:rStyle w:val="fontstyle21"/>
              </w:rPr>
              <w:t></w:t>
            </w:r>
            <w:r>
              <w:rPr>
                <w:rStyle w:val="fontstyle01"/>
              </w:rPr>
              <w:t>Atommassen</w:t>
            </w:r>
            <w:r w:rsidR="00157B1A">
              <w:rPr>
                <w:rStyle w:val="fontstyle01"/>
              </w:rPr>
              <w:t>.</w:t>
            </w:r>
          </w:p>
          <w:p w14:paraId="6E92849B" w14:textId="6DE7BAFA" w:rsidR="00DF0542" w:rsidRDefault="00DF0542" w:rsidP="00DF0542">
            <w:pPr>
              <w:pStyle w:val="Listenabsatz"/>
              <w:numPr>
                <w:ilvl w:val="0"/>
                <w:numId w:val="46"/>
              </w:numPr>
              <w:rPr>
                <w:rStyle w:val="fontstyle01"/>
              </w:rPr>
            </w:pPr>
            <w:r>
              <w:rPr>
                <w:rStyle w:val="fontstyle01"/>
              </w:rPr>
              <w:t>Elementsymbole und Formeln</w:t>
            </w:r>
            <w:r w:rsidR="00157B1A">
              <w:rPr>
                <w:rStyle w:val="fontstyle01"/>
              </w:rPr>
              <w:t>.</w:t>
            </w:r>
          </w:p>
          <w:p w14:paraId="6C9FA448" w14:textId="6DFD0041" w:rsidR="008F586A" w:rsidRDefault="008F586A" w:rsidP="008F586A">
            <w:pPr>
              <w:pStyle w:val="Listenabsatz"/>
              <w:numPr>
                <w:ilvl w:val="0"/>
                <w:numId w:val="46"/>
              </w:numPr>
            </w:pPr>
            <w:r>
              <w:rPr>
                <w:rStyle w:val="fontstyle01"/>
              </w:rPr>
              <w:t>Kern-Hülle-Modell</w:t>
            </w:r>
            <w:r w:rsidR="00157B1A">
              <w:rPr>
                <w:rStyle w:val="fontstyle01"/>
              </w:rPr>
              <w:t>.</w:t>
            </w:r>
          </w:p>
          <w:p w14:paraId="38AED8E9" w14:textId="77777777" w:rsidR="008F586A" w:rsidRPr="00DF0542" w:rsidRDefault="008F586A" w:rsidP="008F586A">
            <w:pPr>
              <w:pStyle w:val="Listenabsatz"/>
              <w:rPr>
                <w:rFonts w:ascii="Helvetica" w:hAnsi="Helvetica" w:cs="Helvetica"/>
                <w:color w:val="000000"/>
              </w:rPr>
            </w:pPr>
          </w:p>
          <w:p w14:paraId="2A57ED92" w14:textId="5A287421" w:rsidR="00DF0542" w:rsidRDefault="00DF0542" w:rsidP="00DF0542">
            <w:pPr>
              <w:pStyle w:val="Listenabsatz"/>
              <w:rPr>
                <w:rStyle w:val="fontstyle01"/>
              </w:rPr>
            </w:pPr>
          </w:p>
          <w:p w14:paraId="625DEF43" w14:textId="784E5385" w:rsidR="00EE7C89" w:rsidRPr="00193AC0" w:rsidRDefault="00EE7C89" w:rsidP="00DF054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86D947" w14:textId="39852AD2" w:rsidR="00157AE9" w:rsidRDefault="00157AE9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645AF0" w:rsidRDefault="00645AF0" w:rsidP="00645AF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645AF0" w:rsidRDefault="00797662" w:rsidP="00645AF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645AF0" w:rsidRDefault="00645AF0" w:rsidP="00645AF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97662">
              <w:rPr>
                <w:rFonts w:ascii="Arial" w:hAnsi="Arial" w:cs="Arial"/>
                <w:b/>
              </w:rPr>
              <w:t>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157AE9" w:rsidRPr="00621053" w:rsidRDefault="00157AE9" w:rsidP="00157AE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672D1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3395BF15" w:rsidR="00E672D1" w:rsidRPr="00621053" w:rsidRDefault="007C1C69" w:rsidP="00E67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2ACB" w14:textId="77777777" w:rsidR="00264F7D" w:rsidRDefault="00264F7D">
      <w:r>
        <w:separator/>
      </w:r>
    </w:p>
  </w:endnote>
  <w:endnote w:type="continuationSeparator" w:id="0">
    <w:p w14:paraId="152B3A24" w14:textId="77777777" w:rsidR="00264F7D" w:rsidRDefault="0026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9516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495161" w:rsidRDefault="0049516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495161" w:rsidRDefault="00495161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495161" w:rsidRPr="00D54FA0" w:rsidRDefault="00495161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495161" w:rsidRDefault="0049516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495161" w:rsidRDefault="0049516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C549" w14:textId="77777777" w:rsidR="00264F7D" w:rsidRDefault="00264F7D">
      <w:r>
        <w:separator/>
      </w:r>
    </w:p>
  </w:footnote>
  <w:footnote w:type="continuationSeparator" w:id="0">
    <w:p w14:paraId="12C6390B" w14:textId="77777777" w:rsidR="00264F7D" w:rsidRDefault="0026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06C"/>
    <w:multiLevelType w:val="hybridMultilevel"/>
    <w:tmpl w:val="DFA2EA3E"/>
    <w:lvl w:ilvl="0" w:tplc="B3DCA274">
      <w:start w:val="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863C4"/>
    <w:multiLevelType w:val="hybridMultilevel"/>
    <w:tmpl w:val="5A9A1F48"/>
    <w:lvl w:ilvl="0" w:tplc="B3DCA274">
      <w:start w:val="2"/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F2016A"/>
    <w:multiLevelType w:val="hybridMultilevel"/>
    <w:tmpl w:val="86DAF4F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32C9"/>
    <w:multiLevelType w:val="hybridMultilevel"/>
    <w:tmpl w:val="DE701B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3971">
    <w:abstractNumId w:val="2"/>
  </w:num>
  <w:num w:numId="2" w16cid:durableId="268465601">
    <w:abstractNumId w:val="2"/>
  </w:num>
  <w:num w:numId="3" w16cid:durableId="899440675">
    <w:abstractNumId w:val="2"/>
  </w:num>
  <w:num w:numId="4" w16cid:durableId="1195651214">
    <w:abstractNumId w:val="2"/>
  </w:num>
  <w:num w:numId="5" w16cid:durableId="1173451538">
    <w:abstractNumId w:val="2"/>
  </w:num>
  <w:num w:numId="6" w16cid:durableId="1287538595">
    <w:abstractNumId w:val="2"/>
  </w:num>
  <w:num w:numId="7" w16cid:durableId="737442298">
    <w:abstractNumId w:val="2"/>
  </w:num>
  <w:num w:numId="8" w16cid:durableId="807404710">
    <w:abstractNumId w:val="2"/>
  </w:num>
  <w:num w:numId="9" w16cid:durableId="898174459">
    <w:abstractNumId w:val="2"/>
  </w:num>
  <w:num w:numId="10" w16cid:durableId="63637224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7831663">
    <w:abstractNumId w:val="2"/>
  </w:num>
  <w:num w:numId="12" w16cid:durableId="1468428980">
    <w:abstractNumId w:val="2"/>
  </w:num>
  <w:num w:numId="13" w16cid:durableId="506409701">
    <w:abstractNumId w:val="2"/>
  </w:num>
  <w:num w:numId="14" w16cid:durableId="1691176432">
    <w:abstractNumId w:val="2"/>
  </w:num>
  <w:num w:numId="15" w16cid:durableId="204680417">
    <w:abstractNumId w:val="2"/>
  </w:num>
  <w:num w:numId="16" w16cid:durableId="1999991373">
    <w:abstractNumId w:val="2"/>
  </w:num>
  <w:num w:numId="17" w16cid:durableId="1297251669">
    <w:abstractNumId w:val="2"/>
  </w:num>
  <w:num w:numId="18" w16cid:durableId="540435818">
    <w:abstractNumId w:val="2"/>
  </w:num>
  <w:num w:numId="19" w16cid:durableId="1261839144">
    <w:abstractNumId w:val="2"/>
  </w:num>
  <w:num w:numId="20" w16cid:durableId="910046560">
    <w:abstractNumId w:val="2"/>
  </w:num>
  <w:num w:numId="21" w16cid:durableId="1053845880">
    <w:abstractNumId w:val="2"/>
  </w:num>
  <w:num w:numId="22" w16cid:durableId="633604933">
    <w:abstractNumId w:val="2"/>
  </w:num>
  <w:num w:numId="23" w16cid:durableId="368145163">
    <w:abstractNumId w:val="2"/>
  </w:num>
  <w:num w:numId="24" w16cid:durableId="458111839">
    <w:abstractNumId w:val="2"/>
  </w:num>
  <w:num w:numId="25" w16cid:durableId="1477993695">
    <w:abstractNumId w:val="2"/>
  </w:num>
  <w:num w:numId="26" w16cid:durableId="1356005426">
    <w:abstractNumId w:val="2"/>
  </w:num>
  <w:num w:numId="27" w16cid:durableId="989021812">
    <w:abstractNumId w:val="2"/>
  </w:num>
  <w:num w:numId="28" w16cid:durableId="1384870959">
    <w:abstractNumId w:val="2"/>
  </w:num>
  <w:num w:numId="29" w16cid:durableId="132060449">
    <w:abstractNumId w:val="2"/>
  </w:num>
  <w:num w:numId="30" w16cid:durableId="542792087">
    <w:abstractNumId w:val="2"/>
  </w:num>
  <w:num w:numId="31" w16cid:durableId="807816476">
    <w:abstractNumId w:val="2"/>
  </w:num>
  <w:num w:numId="32" w16cid:durableId="1897543959">
    <w:abstractNumId w:val="6"/>
  </w:num>
  <w:num w:numId="33" w16cid:durableId="1425491989">
    <w:abstractNumId w:val="2"/>
  </w:num>
  <w:num w:numId="34" w16cid:durableId="1042288824">
    <w:abstractNumId w:val="2"/>
  </w:num>
  <w:num w:numId="35" w16cid:durableId="1578435714">
    <w:abstractNumId w:val="5"/>
  </w:num>
  <w:num w:numId="36" w16cid:durableId="543180042">
    <w:abstractNumId w:val="14"/>
  </w:num>
  <w:num w:numId="37" w16cid:durableId="1469545541">
    <w:abstractNumId w:val="9"/>
  </w:num>
  <w:num w:numId="38" w16cid:durableId="2016955998">
    <w:abstractNumId w:val="0"/>
  </w:num>
  <w:num w:numId="39" w16cid:durableId="431710886">
    <w:abstractNumId w:val="6"/>
  </w:num>
  <w:num w:numId="40" w16cid:durableId="1392072664">
    <w:abstractNumId w:val="3"/>
  </w:num>
  <w:num w:numId="41" w16cid:durableId="332924286">
    <w:abstractNumId w:val="12"/>
  </w:num>
  <w:num w:numId="42" w16cid:durableId="1094784194">
    <w:abstractNumId w:val="13"/>
  </w:num>
  <w:num w:numId="43" w16cid:durableId="1636789908">
    <w:abstractNumId w:val="8"/>
  </w:num>
  <w:num w:numId="44" w16cid:durableId="1173305104">
    <w:abstractNumId w:val="4"/>
  </w:num>
  <w:num w:numId="45" w16cid:durableId="514615316">
    <w:abstractNumId w:val="1"/>
  </w:num>
  <w:num w:numId="46" w16cid:durableId="1498307489">
    <w:abstractNumId w:val="11"/>
  </w:num>
  <w:num w:numId="47" w16cid:durableId="1064377519">
    <w:abstractNumId w:val="7"/>
  </w:num>
  <w:num w:numId="48" w16cid:durableId="332535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57B1A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FCB"/>
    <w:rsid w:val="001E6189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4F7D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2E46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516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4F5BDC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4ADA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97983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7F6666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6F9D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86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1337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4AF9"/>
    <w:rsid w:val="00A05B5B"/>
    <w:rsid w:val="00A074F9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2152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87A75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4763A"/>
    <w:rsid w:val="00C51184"/>
    <w:rsid w:val="00C52DF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186E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0542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29B7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E67D-61F7-4EEE-8B41-406615E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1483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15</cp:revision>
  <cp:lastPrinted>2018-10-09T07:56:00Z</cp:lastPrinted>
  <dcterms:created xsi:type="dcterms:W3CDTF">2026-02-27T11:03:00Z</dcterms:created>
  <dcterms:modified xsi:type="dcterms:W3CDTF">2026-03-03T07:29:00Z</dcterms:modified>
</cp:coreProperties>
</file>