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335D" w14:textId="2A216C06" w:rsidR="005E1A97" w:rsidRDefault="005E1A97" w:rsidP="0095623B">
      <w:pPr>
        <w:rPr>
          <w:sz w:val="20"/>
        </w:rPr>
        <w:sectPr w:rsidR="005E1A97" w:rsidSect="005E1A97">
          <w:headerReference w:type="even" r:id="rId8"/>
          <w:headerReference w:type="default" r:id="rId9"/>
          <w:footerReference w:type="default" r:id="rId10"/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F39E5EA" wp14:editId="5BF39883">
            <wp:simplePos x="0" y="0"/>
            <wp:positionH relativeFrom="column">
              <wp:posOffset>-495300</wp:posOffset>
            </wp:positionH>
            <wp:positionV relativeFrom="paragraph">
              <wp:posOffset>-1248781</wp:posOffset>
            </wp:positionV>
            <wp:extent cx="10692900" cy="7560000"/>
            <wp:effectExtent l="0" t="0" r="0" b="3175"/>
            <wp:wrapNone/>
            <wp:docPr id="5262821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82196" name="Grafik 52628219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9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4738F" w14:textId="761BE439" w:rsidR="0019088A" w:rsidRDefault="00A144C7" w:rsidP="0095623B">
      <w:pPr>
        <w:rPr>
          <w:sz w:val="20"/>
        </w:rPr>
      </w:pPr>
      <w:r>
        <w:rPr>
          <w:sz w:val="20"/>
        </w:rPr>
        <w:lastRenderedPageBreak/>
        <w:t>Die vorliegende Übersicht</w:t>
      </w:r>
      <w:r w:rsidR="0019088A">
        <w:rPr>
          <w:sz w:val="20"/>
        </w:rPr>
        <w:t xml:space="preserve"> gibt kurz und prägnant einen Überblick darüber, welches der beiden Bücher wann benötigt wird. Einen ausführlichen Stoffverteilungsplan finden Sie auf den nachfolgenden Seiten.</w:t>
      </w:r>
    </w:p>
    <w:tbl>
      <w:tblPr>
        <w:tblStyle w:val="Tabellenras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9163D" w:rsidRPr="00DF2A50" w14:paraId="6B2CC345" w14:textId="77777777" w:rsidTr="00630E1B">
        <w:tc>
          <w:tcPr>
            <w:tcW w:w="6804" w:type="dxa"/>
            <w:shd w:val="clear" w:color="auto" w:fill="FFF5CD"/>
          </w:tcPr>
          <w:p w14:paraId="2242791B" w14:textId="77777777" w:rsidR="0069163D" w:rsidRPr="00DF2A50" w:rsidRDefault="0069163D" w:rsidP="00782A81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40ED0BA2" w14:textId="77777777" w:rsidR="007146B3" w:rsidRDefault="007146B3" w:rsidP="0095623B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1217"/>
        <w:gridCol w:w="7721"/>
      </w:tblGrid>
      <w:tr w:rsidR="00C53F55" w:rsidRPr="00512E66" w14:paraId="3BFCB61C" w14:textId="77777777" w:rsidTr="00630E1B">
        <w:trPr>
          <w:trHeight w:val="327"/>
        </w:trPr>
        <w:tc>
          <w:tcPr>
            <w:tcW w:w="487" w:type="pct"/>
            <w:shd w:val="pct15" w:color="auto" w:fill="FFFFFF"/>
          </w:tcPr>
          <w:p w14:paraId="49E1E557" w14:textId="7AC3BB33" w:rsidR="00C53F55" w:rsidRPr="00512E66" w:rsidRDefault="00C53F55" w:rsidP="00BD2806">
            <w:pPr>
              <w:pStyle w:val="ekvTabelleKopf"/>
            </w:pPr>
          </w:p>
        </w:tc>
        <w:tc>
          <w:tcPr>
            <w:tcW w:w="442" w:type="pct"/>
            <w:shd w:val="pct15" w:color="auto" w:fill="FFFFFF"/>
          </w:tcPr>
          <w:p w14:paraId="7A281B42" w14:textId="21C8D6D2" w:rsidR="00C53F55" w:rsidRPr="00C53F55" w:rsidRDefault="00C53F55" w:rsidP="00BD2806">
            <w:pPr>
              <w:pStyle w:val="ekvTabelleKopf"/>
            </w:pPr>
            <w:r>
              <w:t>Lambacher Schweizer Oberstufe MMS/CAS</w:t>
            </w:r>
          </w:p>
        </w:tc>
        <w:tc>
          <w:tcPr>
            <w:tcW w:w="4071" w:type="pct"/>
            <w:shd w:val="pct15" w:color="auto" w:fill="FFFFFF"/>
            <w:vAlign w:val="center"/>
          </w:tcPr>
          <w:p w14:paraId="6FAABF51" w14:textId="060226A7" w:rsidR="00C53F55" w:rsidRPr="00512E66" w:rsidRDefault="00A144C7" w:rsidP="007146B3">
            <w:pPr>
              <w:pStyle w:val="ekvTabelleKopf"/>
            </w:pPr>
            <w:r>
              <w:t>passende Kapitel und Lerneinheiten</w:t>
            </w:r>
          </w:p>
        </w:tc>
      </w:tr>
      <w:tr w:rsidR="00200E74" w:rsidRPr="00FD7BFF" w14:paraId="050EC82E" w14:textId="77777777" w:rsidTr="00630E1B">
        <w:tblPrEx>
          <w:shd w:val="clear" w:color="auto" w:fill="FFFFFF" w:themeFill="background1"/>
        </w:tblPrEx>
        <w:trPr>
          <w:trHeight w:val="5601"/>
        </w:trPr>
        <w:tc>
          <w:tcPr>
            <w:tcW w:w="487" w:type="pct"/>
            <w:vMerge w:val="restart"/>
            <w:shd w:val="clear" w:color="auto" w:fill="FFFFFF" w:themeFill="background1"/>
          </w:tcPr>
          <w:p w14:paraId="6BE11D01" w14:textId="4161FD71" w:rsidR="00200E74" w:rsidRPr="00FD7BFF" w:rsidRDefault="00200E74" w:rsidP="00C53F55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Einführungs-phase</w:t>
            </w:r>
          </w:p>
        </w:tc>
        <w:tc>
          <w:tcPr>
            <w:tcW w:w="442" w:type="pct"/>
            <w:shd w:val="clear" w:color="auto" w:fill="FFFFFF" w:themeFill="background1"/>
          </w:tcPr>
          <w:p w14:paraId="20C41F70" w14:textId="77777777" w:rsidR="00200E74" w:rsidRPr="00FD7BFF" w:rsidRDefault="00200E74" w:rsidP="00C53F55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735661 (Analysis)</w:t>
            </w:r>
          </w:p>
          <w:p w14:paraId="36229B09" w14:textId="641DE173" w:rsidR="00200E74" w:rsidRPr="00FD7BFF" w:rsidRDefault="00200E74" w:rsidP="00C53F55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4071" w:type="pct"/>
            <w:shd w:val="clear" w:color="auto" w:fill="FFFFFF" w:themeFill="background1"/>
          </w:tcPr>
          <w:p w14:paraId="7E8F8AFC" w14:textId="77777777" w:rsidR="00200E74" w:rsidRDefault="00200E74" w:rsidP="00C53F55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>
              <w:rPr>
                <w:b/>
                <w:sz w:val="18"/>
                <w:szCs w:val="18"/>
              </w:rPr>
              <w:t xml:space="preserve"> – Funktionen </w:t>
            </w:r>
          </w:p>
          <w:p w14:paraId="1F10A488" w14:textId="5C84CB59" w:rsidR="00200E74" w:rsidRDefault="00200E74" w:rsidP="00C53F55">
            <w:pPr>
              <w:pStyle w:val="ekvTabel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Funktionen</w:t>
            </w:r>
          </w:p>
          <w:p w14:paraId="0FC9285D" w14:textId="77777777" w:rsidR="00200E74" w:rsidRDefault="00200E74" w:rsidP="00C53F55">
            <w:pPr>
              <w:pStyle w:val="ekvTabel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Lineare und quadratische Funktionen</w:t>
            </w:r>
          </w:p>
          <w:p w14:paraId="40B7E018" w14:textId="4C24AF0C" w:rsidR="00200E74" w:rsidRDefault="00200E74" w:rsidP="00C53F55">
            <w:pPr>
              <w:pStyle w:val="ekvTabel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Potenzfunktionen</w:t>
            </w:r>
          </w:p>
          <w:p w14:paraId="2003B5F4" w14:textId="77777777" w:rsidR="00200E74" w:rsidRDefault="00200E74" w:rsidP="00C53F55">
            <w:pPr>
              <w:pStyle w:val="ekvTabel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Symmetrien und Transformationen</w:t>
            </w:r>
          </w:p>
          <w:p w14:paraId="4604E088" w14:textId="77777777" w:rsidR="00200E74" w:rsidRDefault="00200E74" w:rsidP="00C53F55">
            <w:pPr>
              <w:pStyle w:val="ekvTabel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Trigonometrische Funktionen</w:t>
            </w:r>
          </w:p>
          <w:p w14:paraId="5E00F5FF" w14:textId="633F5DDD" w:rsidR="00200E74" w:rsidRDefault="00200E74" w:rsidP="00C53F55">
            <w:pPr>
              <w:pStyle w:val="ekvTabel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Ganzrationale Funktionen</w:t>
            </w:r>
          </w:p>
          <w:p w14:paraId="5D9BF542" w14:textId="77777777" w:rsidR="00200E74" w:rsidRPr="00FD7BFF" w:rsidRDefault="00200E74" w:rsidP="00C53F55">
            <w:pPr>
              <w:pStyle w:val="ekvTabelle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Nullstellen ganzrationaler Funktionen</w:t>
            </w:r>
          </w:p>
          <w:p w14:paraId="431CC050" w14:textId="77777777" w:rsidR="00200E74" w:rsidRDefault="00200E74" w:rsidP="00C53F55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 – Einführung in die Differenzialrechnung – Ableitung</w:t>
            </w:r>
          </w:p>
          <w:p w14:paraId="410AA703" w14:textId="77777777" w:rsidR="00200E74" w:rsidRDefault="00200E74" w:rsidP="00C53F55">
            <w:pPr>
              <w:pStyle w:val="ekvTabelle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Differenzenquotient und mittlere Änderungsrate</w:t>
            </w:r>
          </w:p>
          <w:p w14:paraId="50B5F1C9" w14:textId="77777777" w:rsidR="00200E74" w:rsidRDefault="00200E74" w:rsidP="00C53F55">
            <w:pPr>
              <w:pStyle w:val="ekvTabelle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Differenzialquotient und lokale Änderungsrate</w:t>
            </w:r>
          </w:p>
          <w:p w14:paraId="6F0981BC" w14:textId="77777777" w:rsidR="00200E74" w:rsidRDefault="00200E74" w:rsidP="00C53F55">
            <w:pPr>
              <w:pStyle w:val="ekvTabelle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Ableitungsfunktion</w:t>
            </w:r>
          </w:p>
          <w:p w14:paraId="5AC301B5" w14:textId="77777777" w:rsidR="00200E74" w:rsidRDefault="00200E74" w:rsidP="00C53F55">
            <w:pPr>
              <w:pStyle w:val="ekvTabelle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Ableitungsregeln</w:t>
            </w:r>
          </w:p>
          <w:p w14:paraId="062552B3" w14:textId="77777777" w:rsidR="00200E74" w:rsidRPr="00C53F55" w:rsidRDefault="00200E74" w:rsidP="00C53F55">
            <w:pPr>
              <w:pStyle w:val="ekvTabelle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Probleme im Umfeld der Tangente</w:t>
            </w:r>
          </w:p>
          <w:p w14:paraId="60E25D9D" w14:textId="77777777" w:rsidR="00200E74" w:rsidRDefault="00200E74" w:rsidP="00C53F55">
            <w:pPr>
              <w:pStyle w:val="ekvTabelle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>Kapitel III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C53F55">
              <w:rPr>
                <w:b/>
                <w:sz w:val="18"/>
                <w:szCs w:val="18"/>
              </w:rPr>
              <w:t>Anwendungen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3F55">
              <w:rPr>
                <w:b/>
                <w:sz w:val="18"/>
                <w:szCs w:val="18"/>
              </w:rPr>
              <w:t>der Differenzialrechnung</w:t>
            </w:r>
          </w:p>
          <w:p w14:paraId="672E3FE7" w14:textId="77777777" w:rsidR="00200E74" w:rsidRDefault="00200E74" w:rsidP="00C53F55">
            <w:pPr>
              <w:pStyle w:val="ekvTabelle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Monotonie</w:t>
            </w:r>
          </w:p>
          <w:p w14:paraId="74566206" w14:textId="77777777" w:rsidR="00200E74" w:rsidRDefault="00200E74" w:rsidP="00C53F55">
            <w:pPr>
              <w:pStyle w:val="ekvTabelle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Extremstellen, Extremwerte und Extrempunkte</w:t>
            </w:r>
          </w:p>
          <w:p w14:paraId="30FB699B" w14:textId="77777777" w:rsidR="00200E74" w:rsidRDefault="00200E74" w:rsidP="00C53F55">
            <w:pPr>
              <w:pStyle w:val="ekvTabelle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Nachweis von Extremstellen</w:t>
            </w:r>
          </w:p>
          <w:p w14:paraId="380F28AA" w14:textId="77777777" w:rsidR="00200E74" w:rsidRDefault="00200E74" w:rsidP="00C53F55">
            <w:pPr>
              <w:pStyle w:val="ekvTabelle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Krümmungsverhalten</w:t>
            </w:r>
          </w:p>
          <w:p w14:paraId="3897D4EE" w14:textId="77777777" w:rsidR="00200E74" w:rsidRDefault="00200E74" w:rsidP="00C53F55">
            <w:pPr>
              <w:pStyle w:val="ekvTabelle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Wendestellen und Wendepunkte</w:t>
            </w:r>
          </w:p>
          <w:p w14:paraId="68A282DB" w14:textId="33D079C4" w:rsidR="00200E74" w:rsidRPr="00FD7BFF" w:rsidRDefault="00200E74" w:rsidP="00C53F55">
            <w:pPr>
              <w:pStyle w:val="ekvTabelle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Differenzialrechnung in Sachzusammenhängen</w:t>
            </w:r>
          </w:p>
        </w:tc>
      </w:tr>
      <w:tr w:rsidR="00C53F55" w:rsidRPr="00FD7BFF" w14:paraId="108CA0B4" w14:textId="77777777" w:rsidTr="00630E1B">
        <w:tblPrEx>
          <w:shd w:val="clear" w:color="auto" w:fill="FFFFFF" w:themeFill="background1"/>
        </w:tblPrEx>
        <w:trPr>
          <w:trHeight w:val="560"/>
        </w:trPr>
        <w:tc>
          <w:tcPr>
            <w:tcW w:w="487" w:type="pct"/>
            <w:vMerge/>
            <w:shd w:val="clear" w:color="auto" w:fill="FFFFFF" w:themeFill="background1"/>
          </w:tcPr>
          <w:p w14:paraId="4071AFF4" w14:textId="77777777" w:rsidR="00C53F55" w:rsidRDefault="00C53F55" w:rsidP="00C53F55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6477FE01" w14:textId="0CF16676" w:rsidR="00C53F55" w:rsidRPr="00C53F55" w:rsidRDefault="00C53F55" w:rsidP="00C53F55">
            <w:pPr>
              <w:pStyle w:val="ekvTabelle"/>
              <w:rPr>
                <w:sz w:val="18"/>
                <w:szCs w:val="18"/>
              </w:rPr>
            </w:pPr>
            <w:r w:rsidRPr="00C53F55">
              <w:rPr>
                <w:sz w:val="18"/>
                <w:szCs w:val="18"/>
              </w:rPr>
              <w:t>#735665 (Analytische Geometrie/</w:t>
            </w:r>
            <w:r w:rsidR="00AE117A">
              <w:rPr>
                <w:sz w:val="18"/>
                <w:szCs w:val="18"/>
              </w:rPr>
              <w:t xml:space="preserve"> </w:t>
            </w:r>
            <w:r w:rsidRPr="00C53F55">
              <w:rPr>
                <w:sz w:val="18"/>
                <w:szCs w:val="18"/>
              </w:rPr>
              <w:t>Stochastik)</w:t>
            </w:r>
          </w:p>
        </w:tc>
        <w:tc>
          <w:tcPr>
            <w:tcW w:w="4071" w:type="pct"/>
            <w:shd w:val="clear" w:color="auto" w:fill="FFFFFF" w:themeFill="background1"/>
          </w:tcPr>
          <w:p w14:paraId="0E3F28C1" w14:textId="77777777" w:rsidR="00C53F55" w:rsidRDefault="00C53F55" w:rsidP="00C53F55">
            <w:pPr>
              <w:pStyle w:val="ekvTabelle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>Kapitel V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C53F55">
              <w:rPr>
                <w:b/>
                <w:sz w:val="18"/>
                <w:szCs w:val="18"/>
              </w:rPr>
              <w:t>Daten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3F55">
              <w:rPr>
                <w:b/>
                <w:sz w:val="18"/>
                <w:szCs w:val="18"/>
              </w:rPr>
              <w:t>und Wahrscheinlichkeit</w:t>
            </w:r>
          </w:p>
          <w:p w14:paraId="6A584873" w14:textId="280B306F" w:rsidR="00C53F55" w:rsidRPr="00C53F55" w:rsidRDefault="00C53F55" w:rsidP="00C53F55">
            <w:pPr>
              <w:pStyle w:val="ekvTabelle"/>
              <w:rPr>
                <w:b/>
                <w:sz w:val="18"/>
                <w:szCs w:val="18"/>
              </w:rPr>
            </w:pPr>
            <w:r w:rsidRPr="00C53F55">
              <w:rPr>
                <w:bCs/>
                <w:sz w:val="18"/>
                <w:szCs w:val="18"/>
              </w:rPr>
              <w:t>6</w:t>
            </w:r>
            <w:r w:rsidRPr="00171F67">
              <w:rPr>
                <w:b/>
                <w:bCs/>
                <w:sz w:val="18"/>
                <w:szCs w:val="18"/>
              </w:rPr>
              <w:tab/>
            </w:r>
            <w:r w:rsidRPr="00171F67">
              <w:rPr>
                <w:bCs/>
                <w:sz w:val="18"/>
                <w:szCs w:val="18"/>
              </w:rPr>
              <w:t xml:space="preserve">Daten erheben und </w:t>
            </w:r>
            <w:r>
              <w:rPr>
                <w:bCs/>
                <w:sz w:val="18"/>
                <w:szCs w:val="18"/>
              </w:rPr>
              <w:t>mit</w:t>
            </w:r>
            <w:r w:rsidRPr="00171F67">
              <w:rPr>
                <w:bCs/>
                <w:sz w:val="18"/>
                <w:szCs w:val="18"/>
              </w:rPr>
              <w:t xml:space="preserve"> Kenngrößen beschreiben</w:t>
            </w:r>
          </w:p>
        </w:tc>
      </w:tr>
    </w:tbl>
    <w:p w14:paraId="00B3688A" w14:textId="77777777" w:rsidR="00630E1B" w:rsidRDefault="00630E1B">
      <w:pPr>
        <w:sectPr w:rsidR="00630E1B" w:rsidSect="005E1A97">
          <w:pgSz w:w="11906" w:h="16838" w:code="9"/>
          <w:pgMar w:top="794" w:right="794" w:bottom="794" w:left="907" w:header="567" w:footer="154" w:gutter="0"/>
          <w:cols w:space="720"/>
          <w:docGrid w:linePitch="245"/>
        </w:sectPr>
      </w:pPr>
    </w:p>
    <w:p w14:paraId="5C9892CA" w14:textId="77777777" w:rsidR="00AE117A" w:rsidRDefault="00AE11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217"/>
        <w:gridCol w:w="7601"/>
      </w:tblGrid>
      <w:tr w:rsidR="00630E1B" w:rsidRPr="00FD7BFF" w14:paraId="2927D14D" w14:textId="77777777" w:rsidTr="00630E1B">
        <w:trPr>
          <w:trHeight w:val="527"/>
        </w:trPr>
        <w:tc>
          <w:tcPr>
            <w:tcW w:w="675" w:type="pct"/>
            <w:shd w:val="clear" w:color="auto" w:fill="D9D9D9" w:themeFill="background1" w:themeFillShade="D9"/>
          </w:tcPr>
          <w:p w14:paraId="6CD37264" w14:textId="77777777" w:rsidR="00630E1B" w:rsidRPr="00200E74" w:rsidRDefault="00630E1B" w:rsidP="00200E74">
            <w:pPr>
              <w:pStyle w:val="ekvTabelleKopf"/>
              <w:rPr>
                <w:b w:val="0"/>
                <w:szCs w:val="18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14:paraId="06D85992" w14:textId="4627E2D5" w:rsidR="00630E1B" w:rsidRPr="00200E74" w:rsidRDefault="00630E1B" w:rsidP="00200E74">
            <w:pPr>
              <w:pStyle w:val="ekvTabelle"/>
              <w:rPr>
                <w:b/>
                <w:sz w:val="18"/>
                <w:szCs w:val="22"/>
              </w:rPr>
            </w:pPr>
            <w:r w:rsidRPr="00200E74">
              <w:rPr>
                <w:b/>
                <w:sz w:val="18"/>
                <w:szCs w:val="22"/>
              </w:rPr>
              <w:t>Lambacher Schweizer Oberstufe MMS/CAS</w:t>
            </w:r>
          </w:p>
        </w:tc>
        <w:tc>
          <w:tcPr>
            <w:tcW w:w="3728" w:type="pct"/>
            <w:shd w:val="clear" w:color="auto" w:fill="D9D9D9" w:themeFill="background1" w:themeFillShade="D9"/>
            <w:vAlign w:val="center"/>
          </w:tcPr>
          <w:p w14:paraId="34F0F79A" w14:textId="0335D4BB" w:rsidR="00630E1B" w:rsidRPr="00200E74" w:rsidRDefault="00630E1B" w:rsidP="007146B3">
            <w:pPr>
              <w:pStyle w:val="ekvTabelle"/>
              <w:rPr>
                <w:b/>
                <w:sz w:val="18"/>
                <w:szCs w:val="22"/>
              </w:rPr>
            </w:pPr>
            <w:r w:rsidRPr="00200E74">
              <w:rPr>
                <w:b/>
                <w:sz w:val="18"/>
                <w:szCs w:val="22"/>
              </w:rPr>
              <w:t>passende Kapitel und Lerneinheiten</w:t>
            </w:r>
          </w:p>
        </w:tc>
      </w:tr>
      <w:tr w:rsidR="00630E1B" w:rsidRPr="00FD7BFF" w14:paraId="7C7FDFF3" w14:textId="2FDBF5A1" w:rsidTr="00630E1B">
        <w:tblPrEx>
          <w:shd w:val="clear" w:color="auto" w:fill="FFFFFF" w:themeFill="background1"/>
        </w:tblPrEx>
        <w:trPr>
          <w:trHeight w:val="6603"/>
        </w:trPr>
        <w:tc>
          <w:tcPr>
            <w:tcW w:w="675" w:type="pct"/>
            <w:vMerge w:val="restart"/>
            <w:shd w:val="clear" w:color="auto" w:fill="FFFFFF" w:themeFill="background1"/>
          </w:tcPr>
          <w:p w14:paraId="49472322" w14:textId="51C16A17" w:rsidR="00630E1B" w:rsidRDefault="00630E1B" w:rsidP="00200E74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Qualifikations-phase</w:t>
            </w:r>
          </w:p>
        </w:tc>
        <w:tc>
          <w:tcPr>
            <w:tcW w:w="597" w:type="pct"/>
            <w:shd w:val="clear" w:color="auto" w:fill="FFFFFF" w:themeFill="background1"/>
          </w:tcPr>
          <w:p w14:paraId="491BA9DE" w14:textId="6CDD04C1" w:rsidR="00630E1B" w:rsidRPr="00C53F55" w:rsidRDefault="00630E1B" w:rsidP="00200E74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735661 (Analysis)</w:t>
            </w:r>
          </w:p>
        </w:tc>
        <w:tc>
          <w:tcPr>
            <w:tcW w:w="3728" w:type="pct"/>
            <w:shd w:val="clear" w:color="auto" w:fill="FFFFFF" w:themeFill="background1"/>
          </w:tcPr>
          <w:p w14:paraId="1AE311C9" w14:textId="77777777" w:rsidR="00630E1B" w:rsidRDefault="00630E1B" w:rsidP="00200E74">
            <w:pPr>
              <w:pStyle w:val="ekvTabelle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>Kapitel III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C53F55">
              <w:rPr>
                <w:b/>
                <w:sz w:val="18"/>
                <w:szCs w:val="18"/>
              </w:rPr>
              <w:t>Anwendungen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3F55">
              <w:rPr>
                <w:b/>
                <w:sz w:val="18"/>
                <w:szCs w:val="18"/>
              </w:rPr>
              <w:t>der Differenzialrechnung</w:t>
            </w:r>
          </w:p>
          <w:p w14:paraId="7F142BA7" w14:textId="77777777" w:rsidR="00630E1B" w:rsidRPr="00DC2AA6" w:rsidRDefault="00630E1B" w:rsidP="00200E74">
            <w:pPr>
              <w:pStyle w:val="ekvTabelle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Ganzrationale Funktionen bestimmen</w:t>
            </w:r>
          </w:p>
          <w:p w14:paraId="43DBA353" w14:textId="77777777" w:rsidR="00630E1B" w:rsidRDefault="00630E1B" w:rsidP="00200E74">
            <w:pPr>
              <w:pStyle w:val="ekvTabelle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IV – Weiterführung der Differenzialrechnung</w:t>
            </w:r>
          </w:p>
          <w:p w14:paraId="5C157227" w14:textId="77777777" w:rsidR="00630E1B" w:rsidRDefault="00630E1B" w:rsidP="00200E74">
            <w:pPr>
              <w:pStyle w:val="ekvTabelle"/>
              <w:numPr>
                <w:ilvl w:val="0"/>
                <w:numId w:val="31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Produktregel</w:t>
            </w:r>
          </w:p>
          <w:p w14:paraId="3DC93B8D" w14:textId="77777777" w:rsidR="00630E1B" w:rsidRDefault="00630E1B" w:rsidP="00200E74">
            <w:pPr>
              <w:pStyle w:val="ekvTabelle"/>
              <w:numPr>
                <w:ilvl w:val="0"/>
                <w:numId w:val="31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Verkettung von Funktionen</w:t>
            </w:r>
          </w:p>
          <w:p w14:paraId="6BFE73F3" w14:textId="77777777" w:rsidR="00630E1B" w:rsidRDefault="00630E1B" w:rsidP="00200E74">
            <w:pPr>
              <w:pStyle w:val="ekvTabelle"/>
              <w:numPr>
                <w:ilvl w:val="0"/>
                <w:numId w:val="31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Kettenregel</w:t>
            </w:r>
          </w:p>
          <w:p w14:paraId="1BB3286A" w14:textId="77777777" w:rsidR="00630E1B" w:rsidRDefault="00630E1B" w:rsidP="00200E74">
            <w:pPr>
              <w:pStyle w:val="ekvTabelle"/>
              <w:numPr>
                <w:ilvl w:val="0"/>
                <w:numId w:val="31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 der Sinus- und der Kosinusfunktion</w:t>
            </w:r>
          </w:p>
          <w:p w14:paraId="43223D27" w14:textId="77777777" w:rsidR="00630E1B" w:rsidRPr="00DC2AA6" w:rsidRDefault="00630E1B" w:rsidP="00200E74">
            <w:pPr>
              <w:pStyle w:val="ekvTabelle"/>
              <w:numPr>
                <w:ilvl w:val="0"/>
                <w:numId w:val="31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Funktionen mit Parametern untersuchen</w:t>
            </w:r>
          </w:p>
          <w:p w14:paraId="1390E86C" w14:textId="77777777" w:rsidR="00630E1B" w:rsidRDefault="00630E1B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 – Die natürliche Exponentialfunktion und die natürliche Logarithmusfunktion</w:t>
            </w:r>
          </w:p>
          <w:p w14:paraId="39313640" w14:textId="77777777" w:rsidR="00630E1B" w:rsidRDefault="00630E1B" w:rsidP="00200E74">
            <w:pPr>
              <w:pStyle w:val="ekvTabelle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natürliche Exponentialfunktion und ihre Ableitung</w:t>
            </w:r>
          </w:p>
          <w:p w14:paraId="2FFB05E0" w14:textId="77777777" w:rsidR="00630E1B" w:rsidRDefault="00630E1B" w:rsidP="00200E74">
            <w:pPr>
              <w:pStyle w:val="ekvTabelle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 und Grenzwerte von Verknüpfungen mit der e-Funktion</w:t>
            </w:r>
          </w:p>
          <w:p w14:paraId="4C1D26EF" w14:textId="77777777" w:rsidR="00630E1B" w:rsidRDefault="00630E1B" w:rsidP="00200E74">
            <w:pPr>
              <w:pStyle w:val="ekvTabelle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Natürlicher Logarithmus, Exponentialgleichungen und e-Funktion</w:t>
            </w:r>
          </w:p>
          <w:p w14:paraId="156B8062" w14:textId="77777777" w:rsidR="00630E1B" w:rsidRDefault="00630E1B" w:rsidP="00200E74">
            <w:pPr>
              <w:pStyle w:val="ekvTabelle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Modellieren von Wachstums- und Abklingvorgängen</w:t>
            </w:r>
          </w:p>
          <w:p w14:paraId="5828F61C" w14:textId="77777777" w:rsidR="00630E1B" w:rsidRPr="00DC2AA6" w:rsidRDefault="00630E1B" w:rsidP="00200E74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Exkursion: Beschränktes Wachstum</w:t>
            </w:r>
          </w:p>
          <w:p w14:paraId="36766717" w14:textId="77777777" w:rsidR="00630E1B" w:rsidRDefault="00630E1B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Integralrechnung</w:t>
            </w:r>
          </w:p>
          <w:p w14:paraId="775DABCD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Rekonstruktion einer Größe</w:t>
            </w:r>
          </w:p>
          <w:p w14:paraId="5F94DE7E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bestimmte Integral</w:t>
            </w:r>
          </w:p>
          <w:p w14:paraId="6D286DE6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Hauptsatz der Differenzial- und Integralrechnung</w:t>
            </w:r>
          </w:p>
          <w:p w14:paraId="430D007F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Regeln zum Bestimmen von Stammfunktionen</w:t>
            </w:r>
          </w:p>
          <w:p w14:paraId="64D8F05C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 und Flächeninhalt</w:t>
            </w:r>
          </w:p>
          <w:p w14:paraId="7189ECA9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Stammfunktionen und ihre Graphen</w:t>
            </w:r>
          </w:p>
          <w:p w14:paraId="5348F72B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Differenzialrechnung und Integralrechnung in Sachzusammenhängen</w:t>
            </w:r>
          </w:p>
          <w:p w14:paraId="313F1C7E" w14:textId="77777777" w:rsidR="00630E1B" w:rsidRDefault="00630E1B" w:rsidP="00200E74">
            <w:pPr>
              <w:pStyle w:val="ekvTabelle"/>
              <w:numPr>
                <w:ilvl w:val="0"/>
                <w:numId w:val="33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Unbegrenzte Flächen – uneigentliche Integrale</w:t>
            </w:r>
          </w:p>
          <w:p w14:paraId="45507BB2" w14:textId="5D34C884" w:rsidR="00630E1B" w:rsidRPr="00DC2AA6" w:rsidRDefault="00630E1B" w:rsidP="00200E74">
            <w:pPr>
              <w:pStyle w:val="ekvTabelle"/>
              <w:numPr>
                <w:ilvl w:val="0"/>
                <w:numId w:val="33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Volumen von Rotationskörpern</w:t>
            </w:r>
          </w:p>
        </w:tc>
      </w:tr>
      <w:tr w:rsidR="00630E1B" w:rsidRPr="00FD7BFF" w14:paraId="61EF9EFF" w14:textId="3A0652FB" w:rsidTr="00630E1B">
        <w:tblPrEx>
          <w:shd w:val="clear" w:color="auto" w:fill="FFFFFF" w:themeFill="background1"/>
        </w:tblPrEx>
        <w:trPr>
          <w:trHeight w:val="2196"/>
        </w:trPr>
        <w:tc>
          <w:tcPr>
            <w:tcW w:w="675" w:type="pct"/>
            <w:vMerge/>
            <w:shd w:val="clear" w:color="auto" w:fill="FFFFFF" w:themeFill="background1"/>
          </w:tcPr>
          <w:p w14:paraId="16D0C4B7" w14:textId="77777777" w:rsidR="00630E1B" w:rsidRDefault="00630E1B" w:rsidP="00200E74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14:paraId="621765F0" w14:textId="4D65DD14" w:rsidR="00630E1B" w:rsidRDefault="00630E1B" w:rsidP="00200E74">
            <w:pPr>
              <w:pStyle w:val="ekvTabelle"/>
              <w:rPr>
                <w:sz w:val="18"/>
                <w:szCs w:val="18"/>
              </w:rPr>
            </w:pPr>
            <w:r w:rsidRPr="00C53F55">
              <w:rPr>
                <w:sz w:val="18"/>
                <w:szCs w:val="18"/>
              </w:rPr>
              <w:t>#735665 (Analytische Geometrie/</w:t>
            </w:r>
            <w:r>
              <w:rPr>
                <w:sz w:val="18"/>
                <w:szCs w:val="18"/>
              </w:rPr>
              <w:t xml:space="preserve"> </w:t>
            </w:r>
            <w:r w:rsidRPr="00C53F55">
              <w:rPr>
                <w:sz w:val="18"/>
                <w:szCs w:val="18"/>
              </w:rPr>
              <w:t>Stochastik)</w:t>
            </w:r>
          </w:p>
        </w:tc>
        <w:tc>
          <w:tcPr>
            <w:tcW w:w="3728" w:type="pct"/>
            <w:shd w:val="clear" w:color="auto" w:fill="FFFFFF" w:themeFill="background1"/>
          </w:tcPr>
          <w:p w14:paraId="3EB43492" w14:textId="770F1B4E" w:rsidR="00630E1B" w:rsidRDefault="00630E1B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 – Lineare Gleichungssysteme und Matrizen</w:t>
            </w:r>
          </w:p>
          <w:p w14:paraId="507B979B" w14:textId="77777777" w:rsidR="00630E1B" w:rsidRPr="00DC2AA6" w:rsidRDefault="00630E1B" w:rsidP="00200E74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ab/>
              <w:t>Lineare Gleichungssysteme – Gauß-Algorithmus</w:t>
            </w:r>
          </w:p>
          <w:p w14:paraId="3073E602" w14:textId="77777777" w:rsidR="00630E1B" w:rsidRDefault="00630E1B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 – Vektoren und Geraden im Raum</w:t>
            </w:r>
          </w:p>
          <w:p w14:paraId="694BA641" w14:textId="77777777" w:rsidR="00630E1B" w:rsidRDefault="00630E1B" w:rsidP="00200E74">
            <w:pPr>
              <w:pStyle w:val="ekvTabelle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Punkte und Figuren im Raum</w:t>
            </w:r>
          </w:p>
          <w:p w14:paraId="1635E90D" w14:textId="77777777" w:rsidR="00630E1B" w:rsidRDefault="00630E1B" w:rsidP="00200E74">
            <w:pPr>
              <w:pStyle w:val="ekvTabelle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Vektoren</w:t>
            </w:r>
          </w:p>
          <w:p w14:paraId="2D3A5E9B" w14:textId="77777777" w:rsidR="00630E1B" w:rsidRDefault="00630E1B" w:rsidP="00200E74">
            <w:pPr>
              <w:pStyle w:val="ekvTabelle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Rechnen mit Vektoren</w:t>
            </w:r>
          </w:p>
          <w:p w14:paraId="334C33B4" w14:textId="77777777" w:rsidR="00630E1B" w:rsidRDefault="00630E1B" w:rsidP="00200E74">
            <w:pPr>
              <w:pStyle w:val="ekvTabelle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Geraden im Raum</w:t>
            </w:r>
          </w:p>
          <w:p w14:paraId="36AE90A3" w14:textId="0D68609A" w:rsidR="00630E1B" w:rsidRPr="00DC2AA6" w:rsidRDefault="00630E1B" w:rsidP="00200E74">
            <w:pPr>
              <w:pStyle w:val="ekvTabelle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Gegenseitige Lage von Geraden im Raum</w:t>
            </w:r>
          </w:p>
        </w:tc>
      </w:tr>
      <w:tr w:rsidR="00630E1B" w:rsidRPr="00FD7BFF" w14:paraId="6A357279" w14:textId="77777777" w:rsidTr="00630E1B">
        <w:tblPrEx>
          <w:shd w:val="clear" w:color="auto" w:fill="FFFFFF" w:themeFill="background1"/>
        </w:tblPrEx>
        <w:trPr>
          <w:trHeight w:val="2196"/>
        </w:trPr>
        <w:tc>
          <w:tcPr>
            <w:tcW w:w="675" w:type="pct"/>
            <w:vMerge/>
            <w:shd w:val="clear" w:color="auto" w:fill="FFFFFF" w:themeFill="background1"/>
          </w:tcPr>
          <w:p w14:paraId="7284A40D" w14:textId="77777777" w:rsidR="00630E1B" w:rsidRDefault="00630E1B" w:rsidP="00630E1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14:paraId="65966F05" w14:textId="06B787D1" w:rsidR="00630E1B" w:rsidRPr="00C53F55" w:rsidRDefault="00630E1B" w:rsidP="00630E1B">
            <w:pPr>
              <w:pStyle w:val="ekvTabelle"/>
              <w:rPr>
                <w:sz w:val="18"/>
                <w:szCs w:val="18"/>
              </w:rPr>
            </w:pPr>
            <w:r w:rsidRPr="00C53F55">
              <w:rPr>
                <w:sz w:val="18"/>
                <w:szCs w:val="18"/>
              </w:rPr>
              <w:t>#735665 (Analytische Geometrie/</w:t>
            </w:r>
            <w:r>
              <w:rPr>
                <w:sz w:val="18"/>
                <w:szCs w:val="18"/>
              </w:rPr>
              <w:t xml:space="preserve"> </w:t>
            </w:r>
            <w:r w:rsidRPr="00C53F55">
              <w:rPr>
                <w:sz w:val="18"/>
                <w:szCs w:val="18"/>
              </w:rPr>
              <w:t>Stochastik)</w:t>
            </w:r>
          </w:p>
        </w:tc>
        <w:tc>
          <w:tcPr>
            <w:tcW w:w="3728" w:type="pct"/>
            <w:shd w:val="clear" w:color="auto" w:fill="FFFFFF" w:themeFill="background1"/>
          </w:tcPr>
          <w:p w14:paraId="49E20922" w14:textId="77777777" w:rsidR="00630E1B" w:rsidRDefault="00630E1B" w:rsidP="00630E1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III – Ebenen im Raum</w:t>
            </w:r>
          </w:p>
          <w:p w14:paraId="7F853DA2" w14:textId="77777777" w:rsidR="00630E1B" w:rsidRDefault="00630E1B" w:rsidP="00630E1B">
            <w:pPr>
              <w:pStyle w:val="ekvTabelle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Ebenen im Raum – die Parameterform</w:t>
            </w:r>
          </w:p>
          <w:p w14:paraId="359A595A" w14:textId="77777777" w:rsidR="00630E1B" w:rsidRDefault="00630E1B" w:rsidP="00630E1B">
            <w:pPr>
              <w:pStyle w:val="ekvTabelle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Koordinatenform</w:t>
            </w:r>
          </w:p>
          <w:p w14:paraId="7D62A1F1" w14:textId="77777777" w:rsidR="00630E1B" w:rsidRDefault="00630E1B" w:rsidP="00630E1B">
            <w:pPr>
              <w:pStyle w:val="ekvTabelle"/>
              <w:numPr>
                <w:ilvl w:val="0"/>
                <w:numId w:val="35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Gegenseitige Lage von Geraden und Ebenen</w:t>
            </w:r>
          </w:p>
          <w:p w14:paraId="4BEB88FF" w14:textId="77777777" w:rsidR="00630E1B" w:rsidRPr="00DC2AA6" w:rsidRDefault="00630E1B" w:rsidP="00630E1B">
            <w:pPr>
              <w:pStyle w:val="ekvTabelle"/>
              <w:numPr>
                <w:ilvl w:val="0"/>
                <w:numId w:val="35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Gegenseitige Lage von Ebenen zueinander</w:t>
            </w:r>
          </w:p>
          <w:p w14:paraId="25F36E96" w14:textId="77777777" w:rsidR="00630E1B" w:rsidRDefault="00630E1B" w:rsidP="00630E1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Abstände und Winkel</w:t>
            </w:r>
          </w:p>
          <w:p w14:paraId="06E64311" w14:textId="77777777" w:rsidR="00630E1B" w:rsidRDefault="00630E1B" w:rsidP="00630E1B">
            <w:pPr>
              <w:pStyle w:val="ekvTabelle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Zueinander orthogonale Vektoren – das Skalarprodukt</w:t>
            </w:r>
          </w:p>
          <w:p w14:paraId="4AA79D18" w14:textId="77777777" w:rsidR="00630E1B" w:rsidRDefault="00630E1B" w:rsidP="00630E1B">
            <w:pPr>
              <w:pStyle w:val="ekvTabelle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Winkel und Schnittwinkel zwischen Geraden</w:t>
            </w:r>
          </w:p>
          <w:p w14:paraId="1B428B38" w14:textId="77777777" w:rsidR="00630E1B" w:rsidRDefault="00630E1B" w:rsidP="00630E1B">
            <w:pPr>
              <w:pStyle w:val="ekvTabelle"/>
              <w:numPr>
                <w:ilvl w:val="0"/>
                <w:numId w:val="36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Normalenform einer Ebene</w:t>
            </w:r>
          </w:p>
          <w:p w14:paraId="62E3B397" w14:textId="77777777" w:rsidR="00630E1B" w:rsidRDefault="00630E1B" w:rsidP="00630E1B">
            <w:pPr>
              <w:pStyle w:val="ekvTabelle"/>
              <w:numPr>
                <w:ilvl w:val="0"/>
                <w:numId w:val="34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Abstand eines Punktes von einer Ebene</w:t>
            </w:r>
          </w:p>
          <w:p w14:paraId="546D964D" w14:textId="77777777" w:rsidR="00630E1B" w:rsidRDefault="00630E1B" w:rsidP="00630E1B">
            <w:pPr>
              <w:pStyle w:val="ekvTabelle"/>
              <w:numPr>
                <w:ilvl w:val="0"/>
                <w:numId w:val="34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Abstand eines Punktes von einer Geraden</w:t>
            </w:r>
          </w:p>
          <w:p w14:paraId="0B2BD7C6" w14:textId="77777777" w:rsidR="00630E1B" w:rsidRDefault="00630E1B" w:rsidP="00630E1B">
            <w:pPr>
              <w:pStyle w:val="ekvTabelle"/>
              <w:numPr>
                <w:ilvl w:val="0"/>
                <w:numId w:val="34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Abstand windschiefer Geraden</w:t>
            </w:r>
          </w:p>
          <w:p w14:paraId="2C018B91" w14:textId="77777777" w:rsidR="00630E1B" w:rsidRDefault="00630E1B" w:rsidP="00630E1B">
            <w:pPr>
              <w:pStyle w:val="ekvTabelle"/>
              <w:shd w:val="clear" w:color="auto" w:fill="FFF5CD"/>
              <w:rPr>
                <w:b/>
                <w:sz w:val="18"/>
                <w:szCs w:val="18"/>
              </w:rPr>
            </w:pPr>
            <w:r w:rsidRPr="00AE117A">
              <w:rPr>
                <w:sz w:val="18"/>
                <w:szCs w:val="18"/>
                <w:shd w:val="clear" w:color="auto" w:fill="FFF5CD"/>
              </w:rPr>
              <w:t>Exkursion: Schrägbilder – Eine Darstellung räumlicher Objekte in einer Ebene</w:t>
            </w:r>
          </w:p>
          <w:p w14:paraId="5253FBD6" w14:textId="77777777" w:rsidR="00630E1B" w:rsidRDefault="00630E1B" w:rsidP="00630E1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 – Daten und Wahrscheinlichkeit</w:t>
            </w:r>
          </w:p>
          <w:p w14:paraId="7AF1297D" w14:textId="77777777" w:rsidR="00630E1B" w:rsidRDefault="00630E1B" w:rsidP="00630E1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ab/>
              <w:t>Bedingte Wahrscheinlichkeit – stochastische Unabhängigkeit</w:t>
            </w:r>
          </w:p>
          <w:p w14:paraId="10D19E11" w14:textId="77777777" w:rsidR="00630E1B" w:rsidRDefault="00630E1B" w:rsidP="00630E1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ab/>
              <w:t>Simulationen</w:t>
            </w:r>
          </w:p>
          <w:p w14:paraId="54A9BD2E" w14:textId="77777777" w:rsidR="00630E1B" w:rsidRPr="00AE117A" w:rsidRDefault="00630E1B" w:rsidP="00630E1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ab/>
              <w:t>Zufallsgrößen – Erwartungswert und Standardabweichung</w:t>
            </w:r>
          </w:p>
          <w:p w14:paraId="0ECB60BC" w14:textId="77777777" w:rsidR="00630E1B" w:rsidRDefault="00630E1B" w:rsidP="00630E1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Binomialverteilung und Normalverteilung</w:t>
            </w:r>
          </w:p>
          <w:p w14:paraId="2B4AC9AA" w14:textId="77777777" w:rsidR="00630E1B" w:rsidRDefault="00630E1B" w:rsidP="00630E1B">
            <w:pPr>
              <w:pStyle w:val="ekvTabelle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Bernoulli-Experiment, Binomialverteilung</w:t>
            </w:r>
          </w:p>
          <w:p w14:paraId="6F274F87" w14:textId="77777777" w:rsidR="00630E1B" w:rsidRDefault="00630E1B" w:rsidP="00630E1B">
            <w:pPr>
              <w:pStyle w:val="ekvTabelle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Binomialkoeffizient</w:t>
            </w:r>
          </w:p>
          <w:p w14:paraId="5222E6E7" w14:textId="77777777" w:rsidR="00630E1B" w:rsidRDefault="00630E1B" w:rsidP="00630E1B">
            <w:pPr>
              <w:pStyle w:val="ekvTabelle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Erwartungswert und Histogramme</w:t>
            </w:r>
          </w:p>
          <w:p w14:paraId="2001054F" w14:textId="77777777" w:rsidR="00630E1B" w:rsidRDefault="00630E1B" w:rsidP="00630E1B">
            <w:pPr>
              <w:pStyle w:val="ekvTabelle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Kumulierte Wahrscheinlichkeiten</w:t>
            </w:r>
          </w:p>
          <w:p w14:paraId="623575EC" w14:textId="77777777" w:rsidR="00630E1B" w:rsidRDefault="00630E1B" w:rsidP="00630E1B">
            <w:pPr>
              <w:pStyle w:val="ekvTabelle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Standardabweichung</w:t>
            </w:r>
          </w:p>
          <w:p w14:paraId="37F9D0DA" w14:textId="77777777" w:rsidR="00630E1B" w:rsidRDefault="00630E1B" w:rsidP="00630E1B">
            <w:pPr>
              <w:pStyle w:val="ekvTabelle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Probleme lösen mit der Binomialverteilung</w:t>
            </w:r>
          </w:p>
          <w:p w14:paraId="05CE072D" w14:textId="77777777" w:rsidR="00630E1B" w:rsidRDefault="00630E1B" w:rsidP="00630E1B">
            <w:pPr>
              <w:pStyle w:val="ekvTabelle"/>
              <w:numPr>
                <w:ilvl w:val="0"/>
                <w:numId w:val="37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Stetige Zufallsgrößen – Integrale besuchen die Stochastik</w:t>
            </w:r>
          </w:p>
          <w:p w14:paraId="4BF603DE" w14:textId="77777777" w:rsidR="00630E1B" w:rsidRPr="00AE117A" w:rsidRDefault="00630E1B" w:rsidP="00630E1B">
            <w:pPr>
              <w:pStyle w:val="ekvTabelle"/>
              <w:numPr>
                <w:ilvl w:val="0"/>
                <w:numId w:val="37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Normalverteilung</w:t>
            </w:r>
          </w:p>
          <w:p w14:paraId="37FF302B" w14:textId="77777777" w:rsidR="00630E1B" w:rsidRDefault="00630E1B" w:rsidP="00630E1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VIII – Prognose- und Konfidenzintervalle</w:t>
            </w:r>
          </w:p>
          <w:p w14:paraId="53E7B743" w14:textId="77777777" w:rsidR="00630E1B" w:rsidRDefault="00630E1B" w:rsidP="00630E1B">
            <w:pPr>
              <w:pStyle w:val="ekvTabelle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Prognoseintervalle für absolute Häufigkeiten</w:t>
            </w:r>
          </w:p>
          <w:p w14:paraId="5747E77F" w14:textId="77777777" w:rsidR="00630E1B" w:rsidRPr="00630E1B" w:rsidRDefault="00630E1B" w:rsidP="00630E1B">
            <w:pPr>
              <w:pStyle w:val="ekvTabelle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Prognoseintervalle für relative Häufigkeiten</w:t>
            </w:r>
          </w:p>
          <w:p w14:paraId="572E0D06" w14:textId="000191ED" w:rsidR="00630E1B" w:rsidRDefault="00630E1B" w:rsidP="00630E1B">
            <w:pPr>
              <w:pStyle w:val="ekvTabelle"/>
              <w:numPr>
                <w:ilvl w:val="0"/>
                <w:numId w:val="38"/>
              </w:numPr>
              <w:rPr>
                <w:b/>
                <w:sz w:val="18"/>
                <w:szCs w:val="18"/>
              </w:rPr>
            </w:pPr>
            <w:r w:rsidRPr="00200E74">
              <w:rPr>
                <w:sz w:val="18"/>
                <w:szCs w:val="18"/>
                <w:shd w:val="clear" w:color="auto" w:fill="FFF5CD"/>
              </w:rPr>
              <w:t>Konfidenzintervalle</w:t>
            </w:r>
          </w:p>
        </w:tc>
      </w:tr>
    </w:tbl>
    <w:p w14:paraId="49FA65FD" w14:textId="77777777" w:rsidR="0019088A" w:rsidRDefault="0019088A" w:rsidP="0095623B">
      <w:pPr>
        <w:rPr>
          <w:sz w:val="20"/>
        </w:rPr>
      </w:pPr>
    </w:p>
    <w:p w14:paraId="0BE326D7" w14:textId="33CBAB3D" w:rsidR="007146B3" w:rsidRPr="007146B3" w:rsidRDefault="007146B3" w:rsidP="007146B3">
      <w:pPr>
        <w:rPr>
          <w:sz w:val="20"/>
        </w:rPr>
        <w:sectPr w:rsidR="007146B3" w:rsidRPr="007146B3" w:rsidSect="00630E1B">
          <w:pgSz w:w="11906" w:h="16838" w:code="9"/>
          <w:pgMar w:top="794" w:right="794" w:bottom="794" w:left="907" w:header="567" w:footer="154" w:gutter="0"/>
          <w:cols w:space="720"/>
          <w:docGrid w:linePitch="245"/>
        </w:sectPr>
      </w:pPr>
    </w:p>
    <w:p w14:paraId="0AB08D21" w14:textId="77777777" w:rsidR="00630E1B" w:rsidRDefault="00630E1B" w:rsidP="00C53F55">
      <w:pPr>
        <w:rPr>
          <w:sz w:val="20"/>
        </w:rPr>
        <w:sectPr w:rsidR="00630E1B" w:rsidSect="00630E1B">
          <w:type w:val="continuous"/>
          <w:pgSz w:w="11906" w:h="16838" w:code="9"/>
          <w:pgMar w:top="794" w:right="794" w:bottom="794" w:left="907" w:header="567" w:footer="154" w:gutter="0"/>
          <w:cols w:space="720"/>
          <w:docGrid w:linePitch="245"/>
        </w:sectPr>
      </w:pPr>
    </w:p>
    <w:p w14:paraId="620D7B7C" w14:textId="77777777" w:rsidR="00C53F55" w:rsidRDefault="00C53F55" w:rsidP="00C53F55">
      <w:pPr>
        <w:rPr>
          <w:sz w:val="20"/>
        </w:rPr>
      </w:pPr>
      <w:r>
        <w:rPr>
          <w:sz w:val="20"/>
        </w:rPr>
        <w:lastRenderedPageBreak/>
        <w:t xml:space="preserve">Der vorliegende Fahrplan gibt einen Überblick über die inhaltsbezogenen Kompetenzen des Kerncurriculums von 2018 und die Inhaltsverzeichnisse der neuen </w:t>
      </w:r>
      <w:r w:rsidRPr="00DF2A50">
        <w:rPr>
          <w:sz w:val="20"/>
        </w:rPr>
        <w:t xml:space="preserve">Lambacher Schweizer </w:t>
      </w:r>
      <w:r>
        <w:rPr>
          <w:sz w:val="20"/>
        </w:rPr>
        <w:t>Mathematik Oberstufe mit MMS/CAS – Analysis (#735661) und Lineare Algebra/Stochastik (#735665). Die Bücher decken die Inhalte der Einführungs- und Qualifikationsphase ab.</w:t>
      </w:r>
    </w:p>
    <w:p w14:paraId="6FDBCBCF" w14:textId="21E786FB" w:rsidR="0095623B" w:rsidRPr="00DF2A50" w:rsidRDefault="0095623B" w:rsidP="0095623B">
      <w:pPr>
        <w:rPr>
          <w:sz w:val="20"/>
        </w:rPr>
      </w:pPr>
    </w:p>
    <w:tbl>
      <w:tblPr>
        <w:tblStyle w:val="Tabellenrast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95623B" w:rsidRPr="00DF2A50" w14:paraId="0CD13D34" w14:textId="77777777" w:rsidTr="003B27A1">
        <w:tc>
          <w:tcPr>
            <w:tcW w:w="11199" w:type="dxa"/>
            <w:shd w:val="clear" w:color="auto" w:fill="FFFFFF" w:themeFill="background1"/>
          </w:tcPr>
          <w:p w14:paraId="5E26AD3F" w14:textId="4B15448B" w:rsidR="0095623B" w:rsidRPr="00DF2A50" w:rsidRDefault="003B27A1" w:rsidP="00D26994">
            <w:pPr>
              <w:rPr>
                <w:sz w:val="20"/>
              </w:rPr>
            </w:pPr>
            <w:r w:rsidRPr="009E48E7">
              <w:rPr>
                <w:color w:val="BFBFBF" w:themeColor="background1" w:themeShade="BF"/>
                <w:sz w:val="20"/>
              </w:rPr>
              <w:t>Grau</w:t>
            </w:r>
            <w:r w:rsidR="0095623B" w:rsidRPr="009E48E7">
              <w:rPr>
                <w:color w:val="BFBFBF" w:themeColor="background1" w:themeShade="BF"/>
                <w:sz w:val="20"/>
              </w:rPr>
              <w:t xml:space="preserve"> </w:t>
            </w:r>
            <w:r w:rsidR="0095623B" w:rsidRPr="00DF2A50">
              <w:rPr>
                <w:sz w:val="20"/>
              </w:rPr>
              <w:t xml:space="preserve">sind die </w:t>
            </w:r>
            <w:r w:rsidR="00FC1D7B">
              <w:rPr>
                <w:sz w:val="20"/>
              </w:rPr>
              <w:t xml:space="preserve">Lerneinheiten </w:t>
            </w:r>
            <w:r w:rsidR="0095623B" w:rsidRPr="00DF2A50">
              <w:rPr>
                <w:sz w:val="20"/>
              </w:rPr>
              <w:t xml:space="preserve">markiert, die </w:t>
            </w:r>
            <w:r w:rsidR="00FC1D7B">
              <w:rPr>
                <w:sz w:val="20"/>
              </w:rPr>
              <w:t>zur Erfüllung des Lehrplans nicht notwendigerweise behandelt werden müssen.</w:t>
            </w:r>
          </w:p>
        </w:tc>
      </w:tr>
      <w:tr w:rsidR="00B11336" w:rsidRPr="00DF2A50" w14:paraId="747C44A5" w14:textId="77777777" w:rsidTr="00FC1D7B">
        <w:tc>
          <w:tcPr>
            <w:tcW w:w="11199" w:type="dxa"/>
            <w:shd w:val="clear" w:color="auto" w:fill="FFF5CD"/>
          </w:tcPr>
          <w:p w14:paraId="6C5ADA79" w14:textId="052A5671" w:rsidR="00B11336" w:rsidRPr="00DF2A50" w:rsidRDefault="00B11336" w:rsidP="00D26994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3C6BF9C6" w14:textId="77777777" w:rsidR="00A00650" w:rsidRPr="00512E66" w:rsidRDefault="00A0065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2426"/>
        <w:gridCol w:w="6038"/>
        <w:gridCol w:w="2841"/>
        <w:gridCol w:w="2917"/>
      </w:tblGrid>
      <w:tr w:rsidR="00BB4ACE" w:rsidRPr="00512E66" w14:paraId="5A4D6377" w14:textId="77777777" w:rsidTr="008E5AFE">
        <w:trPr>
          <w:trHeight w:val="327"/>
        </w:trPr>
        <w:tc>
          <w:tcPr>
            <w:tcW w:w="334" w:type="pct"/>
            <w:shd w:val="pct15" w:color="auto" w:fill="FFFFFF"/>
          </w:tcPr>
          <w:p w14:paraId="2A007E21" w14:textId="77777777" w:rsidR="00BB4ACE" w:rsidRPr="00512E66" w:rsidRDefault="00BB4ACE" w:rsidP="00FD2460">
            <w:pPr>
              <w:pStyle w:val="ekvTabelleKopf"/>
            </w:pPr>
            <w:r w:rsidRPr="00512E66">
              <w:t>Zeitraum</w:t>
            </w:r>
          </w:p>
        </w:tc>
        <w:tc>
          <w:tcPr>
            <w:tcW w:w="796" w:type="pct"/>
            <w:shd w:val="pct15" w:color="auto" w:fill="FFFFFF"/>
          </w:tcPr>
          <w:p w14:paraId="6FF38191" w14:textId="6EE80295" w:rsidR="00BB4ACE" w:rsidRPr="00512E66" w:rsidRDefault="00BB4ACE" w:rsidP="00FD2460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19088A">
              <w:t>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1981" w:type="pct"/>
            <w:shd w:val="pct15" w:color="auto" w:fill="FFFFFF"/>
          </w:tcPr>
          <w:p w14:paraId="131CFF4E" w14:textId="586C12B7" w:rsidR="00BB4ACE" w:rsidRPr="00512E66" w:rsidRDefault="00BB4ACE" w:rsidP="00FD2460">
            <w:pPr>
              <w:pStyle w:val="ekvTabelleKopf"/>
            </w:pPr>
            <w:r>
              <w:t>Inhaltsbezogene Kompetenzen Einführungsphase</w:t>
            </w:r>
          </w:p>
        </w:tc>
        <w:tc>
          <w:tcPr>
            <w:tcW w:w="932" w:type="pct"/>
            <w:shd w:val="pct15" w:color="auto" w:fill="FFFFFF"/>
          </w:tcPr>
          <w:p w14:paraId="6BBE7FC0" w14:textId="44214158" w:rsidR="00BB4ACE" w:rsidRPr="00512E66" w:rsidRDefault="00BB4ACE" w:rsidP="00FD24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58" w:type="pct"/>
            <w:shd w:val="pct15" w:color="auto" w:fill="FFFFFF"/>
          </w:tcPr>
          <w:p w14:paraId="0637CE22" w14:textId="0B487059" w:rsidR="00BB4ACE" w:rsidRPr="007572C1" w:rsidRDefault="00BB4ACE" w:rsidP="00FD24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BB4ACE" w:rsidRPr="00FD7BFF" w14:paraId="6A34E76A" w14:textId="77777777" w:rsidTr="008E5AFE">
        <w:trPr>
          <w:trHeight w:val="806"/>
        </w:trPr>
        <w:tc>
          <w:tcPr>
            <w:tcW w:w="33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92CC00" w14:textId="44093F6A" w:rsidR="00BB4ACE" w:rsidRPr="00FD7BFF" w:rsidRDefault="008E5AFE" w:rsidP="00CA74A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A915C2" w14:textId="59AD4E5A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Funktionen</w:t>
            </w:r>
          </w:p>
        </w:tc>
        <w:tc>
          <w:tcPr>
            <w:tcW w:w="198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D5D0CF" w14:textId="1796AFB0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B493AF" w14:textId="4B7A096A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2831B" w14:textId="42A665D1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BB4ACE" w:rsidRPr="00FD7BFF" w14:paraId="3E683182" w14:textId="77777777" w:rsidTr="008E5AFE">
        <w:trPr>
          <w:trHeight w:val="317"/>
        </w:trPr>
        <w:tc>
          <w:tcPr>
            <w:tcW w:w="334" w:type="pct"/>
          </w:tcPr>
          <w:p w14:paraId="0A9EC732" w14:textId="77777777" w:rsidR="00BB4ACE" w:rsidRPr="00FD7BFF" w:rsidRDefault="00BB4ACE" w:rsidP="00CA74A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6" w:type="pct"/>
          </w:tcPr>
          <w:p w14:paraId="084C7C0B" w14:textId="77777777" w:rsidR="00BB4ACE" w:rsidRPr="00FD7BFF" w:rsidRDefault="00BB4ACE" w:rsidP="00CA74AA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81" w:type="pct"/>
          </w:tcPr>
          <w:p w14:paraId="5EE5A53A" w14:textId="1D86358B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793F7248" w14:textId="5EB8496C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14:paraId="12102E84" w14:textId="77777777" w:rsidR="00BB4ACE" w:rsidRPr="00FD7BFF" w:rsidRDefault="00BB4ACE" w:rsidP="00CA74AA">
            <w:pPr>
              <w:pStyle w:val="prozessK"/>
              <w:rPr>
                <w:sz w:val="18"/>
                <w:szCs w:val="18"/>
              </w:rPr>
            </w:pPr>
          </w:p>
        </w:tc>
      </w:tr>
      <w:tr w:rsidR="00E36A30" w:rsidRPr="00FD7BFF" w14:paraId="33EAFD17" w14:textId="77777777" w:rsidTr="008E5AFE">
        <w:trPr>
          <w:trHeight w:val="782"/>
        </w:trPr>
        <w:tc>
          <w:tcPr>
            <w:tcW w:w="334" w:type="pct"/>
          </w:tcPr>
          <w:p w14:paraId="3E401B79" w14:textId="3AA31CE7" w:rsidR="00E36A30" w:rsidRPr="00FD7BFF" w:rsidRDefault="00E36A30" w:rsidP="00CE3231">
            <w:pPr>
              <w:pStyle w:val="ekvTabelle"/>
              <w:tabs>
                <w:tab w:val="left" w:pos="1389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6" w:type="pct"/>
          </w:tcPr>
          <w:p w14:paraId="3C6AC33B" w14:textId="6DE14687" w:rsidR="00E36A30" w:rsidRPr="00BB4ACE" w:rsidRDefault="00E36A30" w:rsidP="00CA74AA">
            <w:pPr>
              <w:pStyle w:val="Lerneinheit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1</w:t>
            </w:r>
            <w:r w:rsidRPr="00BB4ACE">
              <w:rPr>
                <w:b/>
                <w:sz w:val="18"/>
                <w:szCs w:val="18"/>
              </w:rPr>
              <w:tab/>
            </w:r>
            <w:r w:rsidRPr="00BB4ACE">
              <w:rPr>
                <w:sz w:val="18"/>
                <w:szCs w:val="18"/>
              </w:rPr>
              <w:t>Funktionen</w:t>
            </w:r>
          </w:p>
        </w:tc>
        <w:tc>
          <w:tcPr>
            <w:tcW w:w="1981" w:type="pct"/>
            <w:vMerge w:val="restart"/>
          </w:tcPr>
          <w:p w14:paraId="12D78F66" w14:textId="4B6C038F" w:rsidR="00E36A30" w:rsidRDefault="00E36A30" w:rsidP="00BB4ACE">
            <w:pPr>
              <w:pStyle w:val="Inhalte"/>
              <w:rPr>
                <w:b/>
                <w:sz w:val="18"/>
                <w:szCs w:val="18"/>
              </w:rPr>
            </w:pPr>
            <w:r w:rsidRPr="00E36A30">
              <w:rPr>
                <w:b/>
                <w:sz w:val="18"/>
                <w:szCs w:val="18"/>
              </w:rPr>
              <w:t>L4 Leitidee: Funktionaler Zusammenhang</w:t>
            </w:r>
          </w:p>
          <w:p w14:paraId="0954804A" w14:textId="15716E5B" w:rsidR="00D86E7F" w:rsidRPr="00E36A30" w:rsidRDefault="00D86E7F" w:rsidP="00BB4ACE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Schwerpunkt elementare Funktionslehre</w:t>
            </w:r>
          </w:p>
          <w:p w14:paraId="2CE3A686" w14:textId="77777777" w:rsidR="00E36A30" w:rsidRDefault="00E36A30" w:rsidP="000C0196">
            <w:pPr>
              <w:pStyle w:val="ekvTabelle"/>
              <w:numPr>
                <w:ilvl w:val="0"/>
                <w:numId w:val="18"/>
              </w:numPr>
              <w:ind w:left="425" w:hanging="368"/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 xml:space="preserve">erkennen in Anwendungssituationen funktionale Zusammenhänge als Zuordnungen zwischen Zahlen bzw. Größen in Tabellen, Graphen, Diagrammen und Sachtexten, beschreiben diese verbal, erläutern und beurteilen sie. </w:t>
            </w:r>
          </w:p>
          <w:p w14:paraId="25AB36BD" w14:textId="77777777" w:rsidR="00E36A30" w:rsidRDefault="00E36A30" w:rsidP="00BA20B0">
            <w:pPr>
              <w:pStyle w:val="ekvTabelle"/>
              <w:numPr>
                <w:ilvl w:val="0"/>
                <w:numId w:val="18"/>
              </w:numPr>
              <w:ind w:left="425" w:hanging="368"/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 xml:space="preserve">beschreiben Symmetrie und Globalverhalten von Potenzfunktionen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E36A30">
              <w:rPr>
                <w:sz w:val="18"/>
                <w:szCs w:val="18"/>
              </w:rPr>
              <w:t xml:space="preserve"> mit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;n</m:t>
              </m:r>
              <m:r>
                <m:rPr>
                  <m:scr m:val="double-struck"/>
                </m:rPr>
                <w:rPr>
                  <w:rFonts w:ascii="Cambria Math" w:hAnsi="Cambria Math"/>
                  <w:sz w:val="18"/>
                  <w:szCs w:val="18"/>
                </w:rPr>
                <m:t>∈Z\{</m:t>
              </m:r>
              <m:r>
                <w:rPr>
                  <w:rFonts w:ascii="Cambria Math" w:hAnsi="Cambria Math"/>
                  <w:sz w:val="18"/>
                  <w:szCs w:val="18"/>
                </w:rPr>
                <m:t>0}</m:t>
              </m:r>
            </m:oMath>
            <w:r w:rsidRPr="00E36A30">
              <w:rPr>
                <w:sz w:val="18"/>
                <w:szCs w:val="18"/>
              </w:rPr>
              <w:t>.</w:t>
            </w:r>
          </w:p>
          <w:p w14:paraId="69F6C1BB" w14:textId="77777777" w:rsidR="00E36A30" w:rsidRDefault="00E36A30" w:rsidP="00DA4A1B">
            <w:pPr>
              <w:pStyle w:val="ekvTabelle"/>
              <w:numPr>
                <w:ilvl w:val="0"/>
                <w:numId w:val="18"/>
              </w:numPr>
              <w:ind w:left="425" w:hanging="368"/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 xml:space="preserve">führen Parametervariationen für Potenzfunktionen mit ganzzahligen Exponenten und </w:t>
            </w:r>
            <w:r w:rsidRPr="00E36A30">
              <w:rPr>
                <w:sz w:val="18"/>
                <w:szCs w:val="18"/>
              </w:rPr>
              <w:br/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y=a⋅f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b⋅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x-c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+d</m:t>
              </m:r>
            </m:oMath>
            <w:r w:rsidRPr="00E36A30">
              <w:rPr>
                <w:sz w:val="18"/>
                <w:szCs w:val="18"/>
              </w:rPr>
              <w:t xml:space="preserve"> auch mithilfe von digitalen Mathematikwerkzeugen durch, beschreiben und begründen die Auswirkungen auf den Graphen und verallgemeinern dieses unter Bezug auf die Funktionen des Sekundarbereichs I. </w:t>
            </w:r>
          </w:p>
          <w:p w14:paraId="7CA2D8DD" w14:textId="77777777" w:rsidR="00E36A30" w:rsidRDefault="00E36A30" w:rsidP="007D0CF7">
            <w:pPr>
              <w:pStyle w:val="ekvTabelle"/>
              <w:numPr>
                <w:ilvl w:val="0"/>
                <w:numId w:val="18"/>
              </w:numPr>
              <w:ind w:left="425" w:hanging="368"/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>beschreiben die Eigenschaften von ausgewählten Wurzelfunktionen als Eigenschaften spezieller Potenzfunktionen.</w:t>
            </w:r>
          </w:p>
          <w:p w14:paraId="21A0EC81" w14:textId="77777777" w:rsidR="00E36A30" w:rsidRDefault="00E36A30" w:rsidP="00F575B7">
            <w:pPr>
              <w:pStyle w:val="ekvTabelle"/>
              <w:numPr>
                <w:ilvl w:val="0"/>
                <w:numId w:val="18"/>
              </w:numPr>
              <w:ind w:left="425" w:hanging="368"/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 xml:space="preserve">grenzen Potenz-, […] und Sinusfunktionen gegeneinander ab und nutzen sie zur Beschreibung quantitativer Zusammenhänge. </w:t>
            </w:r>
          </w:p>
          <w:p w14:paraId="6584ED69" w14:textId="77777777" w:rsidR="00E36A30" w:rsidRDefault="00E36A30" w:rsidP="00E36A30">
            <w:pPr>
              <w:pStyle w:val="ekvTabelle"/>
              <w:numPr>
                <w:ilvl w:val="0"/>
                <w:numId w:val="18"/>
              </w:numPr>
              <w:ind w:left="425" w:hanging="368"/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lastRenderedPageBreak/>
              <w:t>deuten die Graphen von ganzrationalen Funktionen als Überlagerung von Graphen von Potenzfunktionen mit natürlichen Exponenten.</w:t>
            </w:r>
          </w:p>
          <w:p w14:paraId="27DA889F" w14:textId="77777777" w:rsidR="00E36A30" w:rsidRPr="00E36A30" w:rsidRDefault="00E36A30" w:rsidP="00E36A30">
            <w:pPr>
              <w:pStyle w:val="ekvTabelle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>bestimmen Nullstellen ganzrationaler Funktionen und beschreiben deren Zusammenhang mit der</w:t>
            </w:r>
            <w:r>
              <w:rPr>
                <w:sz w:val="18"/>
                <w:szCs w:val="18"/>
              </w:rPr>
              <w:t xml:space="preserve"> </w:t>
            </w:r>
            <w:r w:rsidRPr="00E36A30">
              <w:rPr>
                <w:sz w:val="18"/>
                <w:szCs w:val="18"/>
              </w:rPr>
              <w:t>faktorisierten Termdarstellung.</w:t>
            </w:r>
          </w:p>
          <w:p w14:paraId="05B7FFA7" w14:textId="1EEBC990" w:rsidR="00E36A30" w:rsidRPr="00E36A30" w:rsidRDefault="00E36A30" w:rsidP="00E36A30">
            <w:pPr>
              <w:pStyle w:val="ekvTabelle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>beschreiben das Globalverhalten ganzrationaler Funktionen anhand deren Termdarstellung.</w:t>
            </w:r>
          </w:p>
          <w:p w14:paraId="26C6E9FF" w14:textId="7221E987" w:rsidR="00E36A30" w:rsidRPr="00E36A30" w:rsidRDefault="00E36A30" w:rsidP="001F6741">
            <w:pPr>
              <w:pStyle w:val="ekvTabelle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>begründen mögliche Symmetrien des Graphen ganzrationaler Funktionen zur y-Achse und zum Ursprung.</w:t>
            </w:r>
          </w:p>
          <w:p w14:paraId="4C1FF102" w14:textId="626A18CE" w:rsidR="00E36A30" w:rsidRPr="00BB4ACE" w:rsidRDefault="00E36A30" w:rsidP="00E36A30">
            <w:pPr>
              <w:pStyle w:val="ekvTabelle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E36A30">
              <w:rPr>
                <w:sz w:val="18"/>
                <w:szCs w:val="18"/>
              </w:rPr>
              <w:t>wenden ganzrationale Funktionen zur Beschreibung von Sachsituationen an.</w:t>
            </w:r>
          </w:p>
        </w:tc>
        <w:tc>
          <w:tcPr>
            <w:tcW w:w="932" w:type="pct"/>
          </w:tcPr>
          <w:p w14:paraId="33D2C691" w14:textId="53BE0950" w:rsidR="00E36A30" w:rsidRPr="00FD7BFF" w:rsidRDefault="00E36A30" w:rsidP="002445C7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14:paraId="236B0FAB" w14:textId="02D36F86" w:rsidR="00E36A30" w:rsidRPr="00FD7BFF" w:rsidRDefault="00E36A30" w:rsidP="00CA74AA">
            <w:pPr>
              <w:pStyle w:val="Inhalte"/>
              <w:rPr>
                <w:sz w:val="18"/>
                <w:szCs w:val="18"/>
                <w:highlight w:val="yellow"/>
              </w:rPr>
            </w:pPr>
          </w:p>
        </w:tc>
      </w:tr>
      <w:tr w:rsidR="00E36A30" w:rsidRPr="00FD7BFF" w14:paraId="2E051E59" w14:textId="77777777" w:rsidTr="008E5AFE">
        <w:trPr>
          <w:trHeight w:val="782"/>
        </w:trPr>
        <w:tc>
          <w:tcPr>
            <w:tcW w:w="334" w:type="pct"/>
          </w:tcPr>
          <w:p w14:paraId="58FC2456" w14:textId="0FF0FF7C" w:rsidR="00E36A30" w:rsidRPr="00FD7BFF" w:rsidRDefault="00E36A30" w:rsidP="00CA74AA">
            <w:pPr>
              <w:pStyle w:val="ekvTabelle"/>
              <w:tabs>
                <w:tab w:val="left" w:pos="1389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6" w:type="pct"/>
          </w:tcPr>
          <w:p w14:paraId="5C0ACDEF" w14:textId="7EDFBF4F" w:rsidR="00E36A30" w:rsidRPr="00BB4ACE" w:rsidRDefault="00E36A30" w:rsidP="00CA74AA">
            <w:pPr>
              <w:pStyle w:val="Lerneinheit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2</w:t>
            </w:r>
            <w:r w:rsidRPr="00BB4ACE">
              <w:rPr>
                <w:sz w:val="18"/>
                <w:szCs w:val="18"/>
              </w:rPr>
              <w:tab/>
              <w:t xml:space="preserve">Lineare und quadratische Funktionen </w:t>
            </w:r>
          </w:p>
        </w:tc>
        <w:tc>
          <w:tcPr>
            <w:tcW w:w="1981" w:type="pct"/>
            <w:vMerge/>
          </w:tcPr>
          <w:p w14:paraId="09EAE63C" w14:textId="417D0C83" w:rsidR="00E36A30" w:rsidRPr="00FD7BFF" w:rsidRDefault="00E36A30" w:rsidP="00CA74AA">
            <w:pPr>
              <w:pStyle w:val="ekvTabelle"/>
              <w:rPr>
                <w:rFonts w:cs="Arial"/>
                <w:sz w:val="18"/>
                <w:szCs w:val="18"/>
              </w:rPr>
            </w:pPr>
          </w:p>
        </w:tc>
        <w:tc>
          <w:tcPr>
            <w:tcW w:w="932" w:type="pct"/>
          </w:tcPr>
          <w:p w14:paraId="258B29BC" w14:textId="006DA8A1" w:rsidR="00E36A30" w:rsidRPr="00FD7BFF" w:rsidRDefault="00E36A30" w:rsidP="00CA74AA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</w:tcPr>
          <w:p w14:paraId="66CCD7F4" w14:textId="77777777" w:rsidR="00E36A30" w:rsidRPr="00FD7BFF" w:rsidRDefault="00E36A30" w:rsidP="00CA74A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</w:tr>
      <w:tr w:rsidR="00E36A30" w:rsidRPr="00283227" w14:paraId="1A956132" w14:textId="77777777" w:rsidTr="008E5AFE">
        <w:trPr>
          <w:trHeight w:val="782"/>
        </w:trPr>
        <w:tc>
          <w:tcPr>
            <w:tcW w:w="334" w:type="pct"/>
          </w:tcPr>
          <w:p w14:paraId="1569F761" w14:textId="2ECD99C5" w:rsidR="00E36A30" w:rsidRPr="00283227" w:rsidRDefault="00E36A30" w:rsidP="00CA74AA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6" w:type="pct"/>
          </w:tcPr>
          <w:p w14:paraId="1D43FCD0" w14:textId="78C0768C" w:rsidR="00E36A30" w:rsidRPr="00BB4ACE" w:rsidRDefault="00E36A30" w:rsidP="00CA74AA">
            <w:pPr>
              <w:pStyle w:val="Lerneinheit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3</w:t>
            </w:r>
            <w:r w:rsidRPr="00BB4ACE">
              <w:rPr>
                <w:sz w:val="18"/>
                <w:szCs w:val="18"/>
              </w:rPr>
              <w:tab/>
              <w:t>Potenzfunktionen</w:t>
            </w:r>
          </w:p>
        </w:tc>
        <w:tc>
          <w:tcPr>
            <w:tcW w:w="1981" w:type="pct"/>
            <w:vMerge/>
          </w:tcPr>
          <w:p w14:paraId="77985354" w14:textId="14034296" w:rsidR="00E36A30" w:rsidRPr="00283227" w:rsidRDefault="00E36A30" w:rsidP="00CE3231">
            <w:pPr>
              <w:pStyle w:val="ekvTabelle"/>
              <w:tabs>
                <w:tab w:val="left" w:pos="1389"/>
              </w:tabs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</w:tcPr>
          <w:p w14:paraId="5446705B" w14:textId="138F32B0" w:rsidR="00E36A30" w:rsidRPr="00283227" w:rsidRDefault="00E36A30" w:rsidP="00CA74AA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</w:tcPr>
          <w:p w14:paraId="2D514720" w14:textId="77777777" w:rsidR="00E36A30" w:rsidRPr="00283227" w:rsidRDefault="00E36A30" w:rsidP="00CA74AA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36A30" w:rsidRPr="00283227" w14:paraId="2284F869" w14:textId="77777777" w:rsidTr="008E5AFE">
        <w:trPr>
          <w:trHeight w:val="782"/>
        </w:trPr>
        <w:tc>
          <w:tcPr>
            <w:tcW w:w="334" w:type="pct"/>
          </w:tcPr>
          <w:p w14:paraId="6FBE730F" w14:textId="2090E187" w:rsidR="00E36A30" w:rsidRPr="00283227" w:rsidRDefault="00E36A30" w:rsidP="00CA74AA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6" w:type="pct"/>
          </w:tcPr>
          <w:p w14:paraId="7850F39E" w14:textId="7E11E70D" w:rsidR="00E36A30" w:rsidRPr="00BB4ACE" w:rsidRDefault="00E36A30" w:rsidP="00CA74AA">
            <w:pPr>
              <w:pStyle w:val="Lerneinheit"/>
              <w:ind w:firstLine="15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4</w:t>
            </w:r>
            <w:r w:rsidRPr="00BB4ACE">
              <w:rPr>
                <w:sz w:val="18"/>
                <w:szCs w:val="18"/>
              </w:rPr>
              <w:tab/>
              <w:t>Symmetrien und Transformationen</w:t>
            </w:r>
          </w:p>
        </w:tc>
        <w:tc>
          <w:tcPr>
            <w:tcW w:w="1981" w:type="pct"/>
            <w:vMerge/>
          </w:tcPr>
          <w:p w14:paraId="053E043C" w14:textId="309F672C" w:rsidR="00E36A30" w:rsidRPr="00283227" w:rsidRDefault="00E36A30" w:rsidP="00CA74AA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</w:tcPr>
          <w:p w14:paraId="549EE743" w14:textId="0C158516" w:rsidR="00E36A30" w:rsidRPr="00283227" w:rsidRDefault="00E36A30" w:rsidP="00312E7C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</w:tcPr>
          <w:p w14:paraId="6F1AE0B6" w14:textId="5C1E28F1" w:rsidR="00E36A30" w:rsidRPr="00283227" w:rsidRDefault="00E36A30" w:rsidP="00312E7C">
            <w:pPr>
              <w:pStyle w:val="ekvTabelle"/>
              <w:tabs>
                <w:tab w:val="left" w:pos="1389"/>
              </w:tabs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E36A30" w:rsidRPr="00FD7BFF" w14:paraId="4E1E46A1" w14:textId="77777777" w:rsidTr="008E5AFE">
        <w:trPr>
          <w:trHeight w:val="661"/>
        </w:trPr>
        <w:tc>
          <w:tcPr>
            <w:tcW w:w="334" w:type="pct"/>
            <w:tcBorders>
              <w:bottom w:val="single" w:sz="4" w:space="0" w:color="auto"/>
            </w:tcBorders>
          </w:tcPr>
          <w:p w14:paraId="72B8DDAD" w14:textId="77777777" w:rsidR="00E36A30" w:rsidRPr="00FD7BFF" w:rsidRDefault="00E36A30" w:rsidP="00CE3231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391D1FB9" w14:textId="7FC822C7" w:rsidR="00E36A30" w:rsidRPr="00BB4ACE" w:rsidRDefault="00E36A30" w:rsidP="00CE3231">
            <w:pPr>
              <w:pStyle w:val="Lerneinheit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5</w:t>
            </w:r>
            <w:r w:rsidRPr="00BB4ACE">
              <w:rPr>
                <w:sz w:val="18"/>
                <w:szCs w:val="18"/>
              </w:rPr>
              <w:tab/>
            </w:r>
            <w:r w:rsidR="00317E2C">
              <w:rPr>
                <w:sz w:val="18"/>
                <w:szCs w:val="18"/>
              </w:rPr>
              <w:t>Trigonometrische Funktionen</w:t>
            </w:r>
          </w:p>
        </w:tc>
        <w:tc>
          <w:tcPr>
            <w:tcW w:w="1981" w:type="pct"/>
            <w:vMerge/>
          </w:tcPr>
          <w:p w14:paraId="0EC3CA82" w14:textId="20E86E52" w:rsidR="00E36A30" w:rsidRPr="00797A2B" w:rsidRDefault="00E36A30" w:rsidP="00797A2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14:paraId="2D56C903" w14:textId="6E45D614" w:rsidR="00E36A30" w:rsidRPr="00FD7BFF" w:rsidRDefault="00E36A30" w:rsidP="00CE3231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756A3288" w14:textId="1BE0CA44" w:rsidR="00E36A30" w:rsidRPr="00FD7BFF" w:rsidRDefault="00E36A30" w:rsidP="00CE3231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E36A30" w:rsidRPr="00283227" w14:paraId="492E79E7" w14:textId="77777777" w:rsidTr="008E5AFE">
        <w:trPr>
          <w:trHeight w:val="782"/>
        </w:trPr>
        <w:tc>
          <w:tcPr>
            <w:tcW w:w="334" w:type="pct"/>
            <w:shd w:val="clear" w:color="auto" w:fill="FFFFFF" w:themeFill="background1"/>
          </w:tcPr>
          <w:p w14:paraId="700C4A95" w14:textId="7128C30B" w:rsidR="00E36A30" w:rsidRPr="00283227" w:rsidRDefault="00E36A30" w:rsidP="00CE3231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22962972" w14:textId="22E71DCA" w:rsidR="00E36A30" w:rsidRPr="00BB4ACE" w:rsidRDefault="00E36A30" w:rsidP="00CE3231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6</w:t>
            </w:r>
            <w:r w:rsidRPr="00BB4ACE">
              <w:rPr>
                <w:sz w:val="18"/>
                <w:szCs w:val="18"/>
              </w:rPr>
              <w:tab/>
            </w:r>
            <w:r w:rsidR="00317E2C">
              <w:rPr>
                <w:sz w:val="18"/>
                <w:szCs w:val="18"/>
              </w:rPr>
              <w:t>Ganzrationale</w:t>
            </w:r>
            <w:r w:rsidRPr="00BB4ACE">
              <w:rPr>
                <w:sz w:val="18"/>
                <w:szCs w:val="18"/>
              </w:rPr>
              <w:t xml:space="preserve"> Funktionen</w:t>
            </w:r>
          </w:p>
        </w:tc>
        <w:tc>
          <w:tcPr>
            <w:tcW w:w="1981" w:type="pct"/>
            <w:vMerge/>
          </w:tcPr>
          <w:p w14:paraId="16CFF7D5" w14:textId="4F243179" w:rsidR="00E36A30" w:rsidRPr="00283227" w:rsidRDefault="00E36A30" w:rsidP="00CE3231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  <w:shd w:val="clear" w:color="auto" w:fill="FFFFFF" w:themeFill="background1"/>
          </w:tcPr>
          <w:p w14:paraId="75C0C2DE" w14:textId="083C9294" w:rsidR="00E36A30" w:rsidRPr="00283227" w:rsidRDefault="00E36A30" w:rsidP="00CE3231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F00B149" w14:textId="77777777" w:rsidR="00E36A30" w:rsidRPr="00283227" w:rsidRDefault="00E36A30" w:rsidP="00CE3231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36A30" w:rsidRPr="00283227" w14:paraId="69E89FF5" w14:textId="77777777" w:rsidTr="008E5AFE">
        <w:trPr>
          <w:trHeight w:val="782"/>
        </w:trPr>
        <w:tc>
          <w:tcPr>
            <w:tcW w:w="334" w:type="pct"/>
            <w:shd w:val="clear" w:color="auto" w:fill="FFFFFF" w:themeFill="background1"/>
          </w:tcPr>
          <w:p w14:paraId="26EAEF30" w14:textId="43CF7661" w:rsidR="00E36A30" w:rsidRPr="00283227" w:rsidRDefault="00E36A30" w:rsidP="00CE3231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1DE6CE18" w14:textId="0B1D9F1D" w:rsidR="00E36A30" w:rsidRPr="00BB4ACE" w:rsidRDefault="00E36A30" w:rsidP="00CE3231">
            <w:pPr>
              <w:pStyle w:val="Lerneinheit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7</w:t>
            </w:r>
            <w:r w:rsidRPr="00BB4ACE">
              <w:rPr>
                <w:sz w:val="18"/>
                <w:szCs w:val="18"/>
              </w:rPr>
              <w:tab/>
              <w:t>Nullstellen ganzrationaler Funktionen</w:t>
            </w:r>
          </w:p>
        </w:tc>
        <w:tc>
          <w:tcPr>
            <w:tcW w:w="1981" w:type="pct"/>
            <w:vMerge/>
          </w:tcPr>
          <w:p w14:paraId="5738842F" w14:textId="78AAD2C3" w:rsidR="00E36A30" w:rsidRPr="00283227" w:rsidRDefault="00E36A30" w:rsidP="00CE3231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  <w:shd w:val="clear" w:color="auto" w:fill="FFFFFF" w:themeFill="background1"/>
          </w:tcPr>
          <w:p w14:paraId="3A7D3766" w14:textId="43636578" w:rsidR="00E36A30" w:rsidRPr="00283227" w:rsidRDefault="00E36A30" w:rsidP="00CE3231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0C3253C" w14:textId="3A8AC4C0" w:rsidR="00E36A30" w:rsidRPr="00283227" w:rsidRDefault="00E36A30" w:rsidP="00CE3231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BB4ACE" w:rsidRPr="00283227" w14:paraId="58FB713D" w14:textId="77777777" w:rsidTr="008E5AFE">
        <w:trPr>
          <w:trHeight w:val="782"/>
        </w:trPr>
        <w:tc>
          <w:tcPr>
            <w:tcW w:w="334" w:type="pct"/>
            <w:shd w:val="clear" w:color="auto" w:fill="FFFFFF" w:themeFill="background1"/>
          </w:tcPr>
          <w:p w14:paraId="1A1C0DA9" w14:textId="77777777" w:rsidR="00BB4ACE" w:rsidRPr="00283227" w:rsidRDefault="00BB4ACE" w:rsidP="00CE3231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4144CDA8" w14:textId="33232D13" w:rsidR="00BB4ACE" w:rsidRPr="00BB4ACE" w:rsidRDefault="00BB4ACE" w:rsidP="00CE3231">
            <w:pPr>
              <w:pStyle w:val="Lerneinheit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</w:r>
            <w:r w:rsidRPr="00D86E7F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  <w:r w:rsidRPr="00D86E7F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D86E7F">
              <w:rPr>
                <w:color w:val="BFBFBF" w:themeColor="background1" w:themeShade="BF"/>
                <w:sz w:val="18"/>
                <w:szCs w:val="18"/>
              </w:rPr>
              <w:t>Stetigkeit einer Funktion</w:t>
            </w:r>
          </w:p>
        </w:tc>
        <w:tc>
          <w:tcPr>
            <w:tcW w:w="1981" w:type="pct"/>
          </w:tcPr>
          <w:p w14:paraId="1B73F1D9" w14:textId="4C647AF3" w:rsidR="00BB4ACE" w:rsidRPr="00283227" w:rsidRDefault="00BB4ACE" w:rsidP="00CE3231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  <w:shd w:val="clear" w:color="auto" w:fill="FFFFFF" w:themeFill="background1"/>
          </w:tcPr>
          <w:p w14:paraId="4A11D844" w14:textId="77777777" w:rsidR="00BB4ACE" w:rsidRPr="00283227" w:rsidRDefault="00BB4ACE" w:rsidP="00CE3231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29A278A7" w14:textId="77777777" w:rsidR="00BB4ACE" w:rsidRPr="00283227" w:rsidRDefault="00BB4ACE" w:rsidP="00CE3231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BB4ACE" w:rsidRPr="00FD7BFF" w14:paraId="6D3ACE6F" w14:textId="77777777" w:rsidTr="008E5AFE">
        <w:trPr>
          <w:trHeight w:val="840"/>
        </w:trPr>
        <w:tc>
          <w:tcPr>
            <w:tcW w:w="334" w:type="pct"/>
          </w:tcPr>
          <w:p w14:paraId="623A8705" w14:textId="08FD4AF9" w:rsidR="00BB4ACE" w:rsidRPr="00FD7BFF" w:rsidRDefault="00BB4ACE" w:rsidP="00CE3231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6" w:type="pct"/>
          </w:tcPr>
          <w:p w14:paraId="7A5AB177" w14:textId="02E67224" w:rsidR="00BB4ACE" w:rsidRPr="00FD7BFF" w:rsidRDefault="00BB4ACE" w:rsidP="00CE3231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04571C98" w14:textId="77777777" w:rsidR="00BB4ACE" w:rsidRPr="00FD7BFF" w:rsidRDefault="00BB4ACE" w:rsidP="00CE3231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1CF09829" w14:textId="58F09A02" w:rsidR="00BB4ACE" w:rsidRPr="00FD7BFF" w:rsidRDefault="00BB4ACE" w:rsidP="00CE3231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81" w:type="pct"/>
          </w:tcPr>
          <w:p w14:paraId="1806A44F" w14:textId="616ACDF7" w:rsidR="00BB4ACE" w:rsidRPr="00FD7BFF" w:rsidRDefault="00BB4ACE" w:rsidP="00CE3231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32" w:type="pct"/>
          </w:tcPr>
          <w:p w14:paraId="550A256D" w14:textId="45CD9CB6" w:rsidR="00BB4ACE" w:rsidRPr="00FD7BFF" w:rsidRDefault="00BB4ACE" w:rsidP="00312E7C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</w:tcPr>
          <w:p w14:paraId="014A99D9" w14:textId="77777777" w:rsidR="00BB4ACE" w:rsidRPr="00FD7BFF" w:rsidRDefault="00BB4ACE" w:rsidP="00CE3231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</w:tr>
      <w:tr w:rsidR="00BB4ACE" w:rsidRPr="00FD7BFF" w14:paraId="18FAB67B" w14:textId="77777777" w:rsidTr="008E5AFE">
        <w:trPr>
          <w:trHeight w:val="347"/>
        </w:trPr>
        <w:tc>
          <w:tcPr>
            <w:tcW w:w="334" w:type="pct"/>
          </w:tcPr>
          <w:p w14:paraId="040E5773" w14:textId="77777777" w:rsidR="00BB4ACE" w:rsidRPr="00FD7BFF" w:rsidRDefault="00BB4ACE" w:rsidP="00CE3231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6" w:type="pct"/>
          </w:tcPr>
          <w:p w14:paraId="353D8DDA" w14:textId="6896AEC6" w:rsidR="00BB4ACE" w:rsidRPr="00FD7BFF" w:rsidRDefault="00BB4ACE" w:rsidP="00CE3231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Polynomdivision und Linearfaktorzerlegung</w:t>
            </w:r>
          </w:p>
        </w:tc>
        <w:tc>
          <w:tcPr>
            <w:tcW w:w="1981" w:type="pct"/>
          </w:tcPr>
          <w:p w14:paraId="3A177B40" w14:textId="496EE6BA" w:rsidR="00BB4ACE" w:rsidRPr="00FD7BFF" w:rsidRDefault="00BB4ACE" w:rsidP="00CE3231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1577AB15" w14:textId="06115371" w:rsidR="00BB4ACE" w:rsidRPr="00FD7BFF" w:rsidRDefault="00BB4ACE" w:rsidP="00CE3231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14:paraId="2AEAF1AA" w14:textId="4F534AF1" w:rsidR="00BB4ACE" w:rsidRPr="00FD7BFF" w:rsidRDefault="00BB4ACE" w:rsidP="00CE3231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3222EDFA" w14:textId="77777777" w:rsidR="00630E1B" w:rsidRDefault="00351EA6" w:rsidP="00312E7C">
      <w:pPr>
        <w:pStyle w:val="ekvTabelleKopf"/>
        <w:rPr>
          <w:b w:val="0"/>
        </w:rPr>
        <w:sectPr w:rsidR="00630E1B" w:rsidSect="005E1A97">
          <w:pgSz w:w="16838" w:h="11906" w:orient="landscape" w:code="9"/>
          <w:pgMar w:top="907" w:right="794" w:bottom="794" w:left="794" w:header="567" w:footer="0" w:gutter="0"/>
          <w:cols w:space="720"/>
          <w:docGrid w:linePitch="245"/>
        </w:sectPr>
      </w:pPr>
      <w:r w:rsidRPr="00351EA6">
        <w:t>Hinweis:</w:t>
      </w:r>
      <w:r>
        <w:rPr>
          <w:b w:val="0"/>
        </w:rPr>
        <w:t xml:space="preserve"> Die Abgrenzung der Exponentialfunktion gegenüber der Potenz- und Sinusfunktion kann in Lerneinheit 3 thematisiert werden. Hierfür bietet sich die Verwendung eines MMS an, sodass Graphen und der Einfluss der Variable x auf den Verlauf des Graphen untersucht werden können. </w:t>
      </w:r>
    </w:p>
    <w:p w14:paraId="2651A56E" w14:textId="31C97EAB" w:rsidR="00C6405B" w:rsidRPr="00312E7C" w:rsidRDefault="00C6405B" w:rsidP="00312E7C">
      <w:pPr>
        <w:pStyle w:val="ekvTabelleKopf"/>
        <w:rPr>
          <w:b w:val="0"/>
        </w:rPr>
        <w:sectPr w:rsidR="00C6405B" w:rsidRPr="00312E7C" w:rsidSect="00630E1B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24"/>
        <w:gridCol w:w="6037"/>
        <w:gridCol w:w="2840"/>
        <w:gridCol w:w="2922"/>
      </w:tblGrid>
      <w:tr w:rsidR="00D86E7F" w:rsidRPr="00512E66" w14:paraId="1DB829BB" w14:textId="77777777" w:rsidTr="00630E1B">
        <w:trPr>
          <w:trHeight w:val="327"/>
        </w:trPr>
        <w:tc>
          <w:tcPr>
            <w:tcW w:w="268" w:type="pct"/>
            <w:shd w:val="pct15" w:color="auto" w:fill="FFFFFF"/>
          </w:tcPr>
          <w:p w14:paraId="437EAFA3" w14:textId="77777777" w:rsidR="00D86E7F" w:rsidRPr="00512E66" w:rsidRDefault="00D86E7F" w:rsidP="00D86E7F">
            <w:pPr>
              <w:pStyle w:val="ekvTabelleKopf"/>
            </w:pPr>
            <w:r w:rsidRPr="00512E66">
              <w:t>Zeitraum</w:t>
            </w:r>
          </w:p>
        </w:tc>
        <w:tc>
          <w:tcPr>
            <w:tcW w:w="812" w:type="pct"/>
            <w:shd w:val="pct15" w:color="auto" w:fill="FFFFFF"/>
          </w:tcPr>
          <w:p w14:paraId="6E24CCCA" w14:textId="33C934FA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>Lambacher Schweizer Mathematik Oberstufe mit MMS/</w:t>
            </w:r>
            <w:r w:rsidR="0019088A">
              <w:t>CAS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1997" w:type="pct"/>
            <w:shd w:val="pct15" w:color="auto" w:fill="FFFFFF"/>
          </w:tcPr>
          <w:p w14:paraId="3D82E14B" w14:textId="6913ABCC" w:rsidR="00D86E7F" w:rsidRPr="00512E66" w:rsidRDefault="00D86E7F" w:rsidP="00D86E7F">
            <w:pPr>
              <w:pStyle w:val="ekvTabelleKopf"/>
            </w:pPr>
            <w:r>
              <w:t>Inhaltsbezogene Kompetenzen Einführungsphase</w:t>
            </w:r>
          </w:p>
        </w:tc>
        <w:tc>
          <w:tcPr>
            <w:tcW w:w="948" w:type="pct"/>
            <w:shd w:val="pct15" w:color="auto" w:fill="FFFFFF"/>
          </w:tcPr>
          <w:p w14:paraId="6109D9DA" w14:textId="097D5BF1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70" w:type="pct"/>
            <w:shd w:val="pct15" w:color="auto" w:fill="FFFFFF"/>
          </w:tcPr>
          <w:p w14:paraId="51F777B5" w14:textId="1DE72FAD" w:rsidR="00D86E7F" w:rsidRPr="007572C1" w:rsidRDefault="00D86E7F" w:rsidP="00D86E7F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D86E7F" w:rsidRPr="00FD7BFF" w14:paraId="42CABD3B" w14:textId="77777777" w:rsidTr="00630E1B">
        <w:trPr>
          <w:trHeight w:val="806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98B988" w14:textId="789B1680" w:rsidR="00D86E7F" w:rsidRPr="00FD7BFF" w:rsidRDefault="008E5AFE" w:rsidP="00D86E7F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127C76" w14:textId="2E280757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>
              <w:rPr>
                <w:b/>
                <w:sz w:val="18"/>
                <w:szCs w:val="18"/>
              </w:rPr>
              <w:t>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Einführung in die Differenzialrechnung - Ableitung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039D85" w14:textId="3708EBA0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EB5E1" w14:textId="491CC621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546C46" w14:textId="6EB79C81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D86E7F" w:rsidRPr="00FD7BFF" w14:paraId="76C6B250" w14:textId="77777777" w:rsidTr="00630E1B">
        <w:trPr>
          <w:trHeight w:val="333"/>
        </w:trPr>
        <w:tc>
          <w:tcPr>
            <w:tcW w:w="268" w:type="pct"/>
          </w:tcPr>
          <w:p w14:paraId="6D372947" w14:textId="77777777" w:rsidR="00D86E7F" w:rsidRPr="00FD7BFF" w:rsidRDefault="00D86E7F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812" w:type="pct"/>
          </w:tcPr>
          <w:p w14:paraId="78377E81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</w:tcPr>
          <w:p w14:paraId="03FD027E" w14:textId="20E8F3BF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1C555758" w14:textId="5E20736C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1048DF5" w14:textId="2A496E7D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</w:tr>
      <w:tr w:rsidR="00D86E7F" w:rsidRPr="00FD7BFF" w14:paraId="45B07929" w14:textId="77777777" w:rsidTr="00630E1B">
        <w:trPr>
          <w:trHeight w:val="1077"/>
        </w:trPr>
        <w:tc>
          <w:tcPr>
            <w:tcW w:w="268" w:type="pct"/>
          </w:tcPr>
          <w:p w14:paraId="3FB39DC0" w14:textId="496E8568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8B79DCC" w14:textId="74012018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Differenzenquotient und mittlere Änderungsrate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vMerge w:val="restart"/>
          </w:tcPr>
          <w:p w14:paraId="2620C575" w14:textId="5B777B55" w:rsidR="00D86E7F" w:rsidRDefault="00D86E7F" w:rsidP="00D86E7F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 Leitidee: Algorithmus und Zahl</w:t>
            </w:r>
          </w:p>
          <w:p w14:paraId="0DB21A5C" w14:textId="7E91362F" w:rsidR="00D86E7F" w:rsidRDefault="00D86E7F" w:rsidP="00D86E7F">
            <w:pPr>
              <w:pStyle w:val="Inhalte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wenden die Summen-, Faktor- und Potenzregel zur Berechnung von Ableitungsfunktionen an.</w:t>
            </w:r>
          </w:p>
          <w:p w14:paraId="46E35CFF" w14:textId="16BDD97C" w:rsidR="00D86E7F" w:rsidRDefault="00D86E7F" w:rsidP="00CF660D">
            <w:pPr>
              <w:pStyle w:val="Inhalte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nutzen Grenzwerte auf der Grundlage eines propädeutischen Grenzwertbegriffs bei der Bestimmung von Ableitungen.</w:t>
            </w:r>
          </w:p>
          <w:p w14:paraId="00B1BE9B" w14:textId="733C0D50" w:rsidR="00D86E7F" w:rsidRDefault="00D86E7F" w:rsidP="00D86E7F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 Leitidee: Messen</w:t>
            </w:r>
          </w:p>
          <w:p w14:paraId="2BA8FE2E" w14:textId="26EC649A" w:rsidR="00D86E7F" w:rsidRPr="00D86E7F" w:rsidRDefault="00D86E7F" w:rsidP="00D86E7F">
            <w:pPr>
              <w:pStyle w:val="Inhalte"/>
              <w:numPr>
                <w:ilvl w:val="0"/>
                <w:numId w:val="23"/>
              </w:numPr>
              <w:rPr>
                <w:b/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bestimmen Sekanten- und Tangentensteigungen sowie die mittlere und lokale Änderungsrate.</w:t>
            </w:r>
          </w:p>
          <w:p w14:paraId="6711C690" w14:textId="141C8B82" w:rsidR="00D86E7F" w:rsidRDefault="00D86E7F" w:rsidP="00D86E7F">
            <w:pPr>
              <w:pStyle w:val="Inhalte"/>
              <w:rPr>
                <w:b/>
                <w:sz w:val="18"/>
                <w:szCs w:val="18"/>
              </w:rPr>
            </w:pPr>
            <w:r w:rsidRPr="00E36A30">
              <w:rPr>
                <w:b/>
                <w:sz w:val="18"/>
                <w:szCs w:val="18"/>
              </w:rPr>
              <w:t>L4 Leitidee: Funktionaler Zusammenhang</w:t>
            </w:r>
          </w:p>
          <w:p w14:paraId="44AC6114" w14:textId="319F1117" w:rsidR="00D86E7F" w:rsidRDefault="00D86E7F" w:rsidP="00D86E7F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Schwerpunkt Ableitungen</w:t>
            </w:r>
          </w:p>
          <w:p w14:paraId="44BE9591" w14:textId="57F78EE2" w:rsidR="00D86E7F" w:rsidRPr="00D86E7F" w:rsidRDefault="00D86E7F" w:rsidP="00AB3DAF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beschreiben und interpretieren mittlere Änderungsraten und Sekantensteigungen in funktionalen Zusammenhängen, die als Tabelle, Graph oder Term dargestellt sind, und erläutern sie an Beispielen.</w:t>
            </w:r>
          </w:p>
          <w:p w14:paraId="7323C56A" w14:textId="4F4C65FC" w:rsidR="00D86E7F" w:rsidRPr="00D86E7F" w:rsidRDefault="00D86E7F" w:rsidP="00B10A5B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beschreiben und interpretieren mithilfe eines propädeutischen Grenzwertbegriffs die Entwicklung der lokalen Änderungsrate aus mittleren Änderungsraten.</w:t>
            </w:r>
          </w:p>
          <w:p w14:paraId="051B4883" w14:textId="5F2137F5" w:rsidR="00D86E7F" w:rsidRPr="00D86E7F" w:rsidRDefault="00D86E7F" w:rsidP="00E85AAB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beschreiben und interpretieren mithilfe eines propädeutischen Grenzwertbegriffs die Entwicklung der Tangentensteigung aus Sekantensteigungen.</w:t>
            </w:r>
          </w:p>
          <w:p w14:paraId="1F9E36C2" w14:textId="7FB00459" w:rsidR="00D86E7F" w:rsidRPr="00D86E7F" w:rsidRDefault="00D86E7F" w:rsidP="003A220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beschreiben und interpretieren die Ableitung als lokale Änderungsrate sowie als Tangentensteigung und erläutern diesen Zusammenhang an Beispielen.</w:t>
            </w:r>
          </w:p>
          <w:p w14:paraId="13A76BAD" w14:textId="0E4CE81F" w:rsidR="00D86E7F" w:rsidRPr="00D86E7F" w:rsidRDefault="00D86E7F" w:rsidP="00D86E7F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bestimmen die Gleichungen von Tangenten und Normalen.</w:t>
            </w:r>
          </w:p>
          <w:p w14:paraId="11E03E7E" w14:textId="75F9DD4F" w:rsidR="00D86E7F" w:rsidRPr="00D86E7F" w:rsidRDefault="00D86E7F" w:rsidP="005A52D1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beschreiben den Zusammenhang zwischen lokalen Änderungsraten einer Funktion und der zugehörigen Ableitungsfunktion.</w:t>
            </w:r>
          </w:p>
          <w:p w14:paraId="7CEEEA27" w14:textId="78606194" w:rsidR="00D86E7F" w:rsidRPr="00D86E7F" w:rsidRDefault="00D86E7F" w:rsidP="0049413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lastRenderedPageBreak/>
              <w:t>entwickeln Graph und Ableitungsgraph auseinander, beschreiben und begründen Zusammenhänge und interpretieren diese in Sachzusammenhängen.</w:t>
            </w:r>
          </w:p>
          <w:p w14:paraId="23AA3552" w14:textId="66586D99" w:rsidR="00D86E7F" w:rsidRPr="00D86E7F" w:rsidRDefault="00D86E7F" w:rsidP="00D86E7F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[…]</w:t>
            </w:r>
          </w:p>
          <w:p w14:paraId="5E9CFB71" w14:textId="0FF74520" w:rsidR="00D86E7F" w:rsidRPr="00D86E7F" w:rsidRDefault="00D86E7F" w:rsidP="00D86E7F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 xml:space="preserve">geben die Ableitungsfunktion von Funktionen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D86E7F">
              <w:rPr>
                <w:sz w:val="18"/>
                <w:szCs w:val="18"/>
              </w:rPr>
              <w:t xml:space="preserve"> mit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, n</m:t>
              </m:r>
              <m:r>
                <m:rPr>
                  <m:scr m:val="double-struck"/>
                </m:rPr>
                <w:rPr>
                  <w:rFonts w:ascii="Cambria Math" w:hAnsi="Cambria Math"/>
                  <w:sz w:val="18"/>
                  <w:szCs w:val="18"/>
                </w:rPr>
                <m:t>∈Z\{</m:t>
              </m:r>
              <m:r>
                <w:rPr>
                  <w:rFonts w:ascii="Cambria Math" w:hAnsi="Cambria Math"/>
                  <w:sz w:val="18"/>
                  <w:szCs w:val="18"/>
                </w:rPr>
                <m:t>0}</m:t>
              </m:r>
            </m:oMath>
            <w:r>
              <w:rPr>
                <w:sz w:val="18"/>
                <w:szCs w:val="18"/>
              </w:rPr>
              <w:t>,</w:t>
            </w:r>
            <w:r w:rsidRPr="00D86E7F">
              <w:rPr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rad>
            </m:oMath>
            <w:r w:rsidRPr="00D86E7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[…] </w:t>
            </w:r>
            <w:r w:rsidRPr="00D86E7F">
              <w:rPr>
                <w:sz w:val="18"/>
                <w:szCs w:val="18"/>
              </w:rPr>
              <w:t>an.</w:t>
            </w:r>
          </w:p>
          <w:p w14:paraId="47670155" w14:textId="1D199313" w:rsidR="00D86E7F" w:rsidRPr="00D86E7F" w:rsidRDefault="00D86E7F" w:rsidP="00D86E7F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begründen anschaulich die Summen- und die Faktorregel zur Berechnung von Ableitungsfunktionen.</w:t>
            </w:r>
          </w:p>
          <w:p w14:paraId="5FB655DD" w14:textId="22B52938" w:rsidR="00D86E7F" w:rsidRPr="00D86E7F" w:rsidRDefault="00D86E7F" w:rsidP="00D86E7F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lösen mit der Ableitung Sachprobleme.</w:t>
            </w:r>
          </w:p>
        </w:tc>
        <w:tc>
          <w:tcPr>
            <w:tcW w:w="948" w:type="pct"/>
          </w:tcPr>
          <w:p w14:paraId="6EB0C67B" w14:textId="5111FFFC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EBB622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2ED6E1CD" w14:textId="77777777" w:rsidTr="00630E1B">
        <w:trPr>
          <w:trHeight w:val="1077"/>
        </w:trPr>
        <w:tc>
          <w:tcPr>
            <w:tcW w:w="268" w:type="pct"/>
          </w:tcPr>
          <w:p w14:paraId="1E24E653" w14:textId="3000CB4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08A4BC1F" w14:textId="795E6E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Differenzialquotient und lokale Änderungsrate</w:t>
            </w:r>
          </w:p>
        </w:tc>
        <w:tc>
          <w:tcPr>
            <w:tcW w:w="1997" w:type="pct"/>
            <w:vMerge/>
          </w:tcPr>
          <w:p w14:paraId="32D1AD0E" w14:textId="3BA35EAB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30E8C9FA" w14:textId="330B324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6D995821" w14:textId="23DB9DFC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03DEE8A4" w14:textId="77777777" w:rsidTr="00630E1B">
        <w:trPr>
          <w:trHeight w:val="1077"/>
        </w:trPr>
        <w:tc>
          <w:tcPr>
            <w:tcW w:w="268" w:type="pct"/>
          </w:tcPr>
          <w:p w14:paraId="04A13A09" w14:textId="298402F8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83C2677" w14:textId="6C5D76F1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Ableitungsfunktion</w:t>
            </w:r>
          </w:p>
        </w:tc>
        <w:tc>
          <w:tcPr>
            <w:tcW w:w="1997" w:type="pct"/>
            <w:vMerge/>
          </w:tcPr>
          <w:p w14:paraId="769C69BC" w14:textId="05739626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69914E93" w14:textId="7C382011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6805238" w14:textId="333286FE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D86E7F" w:rsidRPr="00FD7BFF" w14:paraId="7A31A050" w14:textId="77777777" w:rsidTr="00630E1B">
        <w:trPr>
          <w:trHeight w:val="1077"/>
        </w:trPr>
        <w:tc>
          <w:tcPr>
            <w:tcW w:w="268" w:type="pct"/>
          </w:tcPr>
          <w:p w14:paraId="72D9A7AC" w14:textId="4872AE33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3026267" w14:textId="099F218C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4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Ableitungsregeln</w:t>
            </w:r>
          </w:p>
        </w:tc>
        <w:tc>
          <w:tcPr>
            <w:tcW w:w="1997" w:type="pct"/>
            <w:vMerge/>
          </w:tcPr>
          <w:p w14:paraId="2D85D911" w14:textId="3E53E2FB" w:rsidR="00D86E7F" w:rsidRPr="002445C7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2E53E3E" w14:textId="36B905D1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2F917491" w14:textId="13D8F268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5074A7BF" w14:textId="77777777" w:rsidTr="00630E1B">
        <w:trPr>
          <w:trHeight w:val="1077"/>
        </w:trPr>
        <w:tc>
          <w:tcPr>
            <w:tcW w:w="268" w:type="pct"/>
            <w:tcBorders>
              <w:bottom w:val="single" w:sz="4" w:space="0" w:color="auto"/>
            </w:tcBorders>
          </w:tcPr>
          <w:p w14:paraId="54A0CDF6" w14:textId="7291A6A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14:paraId="380A2B1D" w14:textId="2B1F565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Probleme im Umfeld der Tangente</w:t>
            </w:r>
          </w:p>
        </w:tc>
        <w:tc>
          <w:tcPr>
            <w:tcW w:w="1997" w:type="pct"/>
            <w:vMerge/>
            <w:tcBorders>
              <w:bottom w:val="single" w:sz="4" w:space="0" w:color="auto"/>
            </w:tcBorders>
          </w:tcPr>
          <w:p w14:paraId="7924BBB7" w14:textId="33379359" w:rsidR="00D86E7F" w:rsidRPr="00797A2B" w:rsidRDefault="00D86E7F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114266ED" w14:textId="249E9B67" w:rsidR="00D86E7F" w:rsidRPr="00312E7C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14:paraId="3B7346EC" w14:textId="74DFE065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109EEAAE" w14:textId="77777777" w:rsidTr="00630E1B">
        <w:trPr>
          <w:trHeight w:val="782"/>
        </w:trPr>
        <w:tc>
          <w:tcPr>
            <w:tcW w:w="268" w:type="pct"/>
            <w:shd w:val="clear" w:color="auto" w:fill="FFFFFF" w:themeFill="background1"/>
          </w:tcPr>
          <w:p w14:paraId="7726CAD2" w14:textId="0DBA918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63FD972" w14:textId="59CD5E6A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</w:r>
            <w:r w:rsidRPr="003B27A1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3B27A1">
              <w:rPr>
                <w:color w:val="BFBFBF" w:themeColor="background1" w:themeShade="BF"/>
                <w:sz w:val="18"/>
                <w:szCs w:val="18"/>
              </w:rPr>
              <w:tab/>
              <w:t>Das Newton-Verfahren</w:t>
            </w:r>
          </w:p>
        </w:tc>
        <w:tc>
          <w:tcPr>
            <w:tcW w:w="1997" w:type="pct"/>
            <w:shd w:val="clear" w:color="auto" w:fill="FFFFFF" w:themeFill="background1"/>
          </w:tcPr>
          <w:p w14:paraId="7A85A754" w14:textId="0A7D4FE2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74713534" w14:textId="7B76D03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5" w:type="pct"/>
            <w:shd w:val="clear" w:color="auto" w:fill="FFFFFF" w:themeFill="background1"/>
          </w:tcPr>
          <w:p w14:paraId="3612F71D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26592F33" w14:textId="77777777" w:rsidTr="00630E1B">
        <w:trPr>
          <w:trHeight w:val="850"/>
        </w:trPr>
        <w:tc>
          <w:tcPr>
            <w:tcW w:w="268" w:type="pct"/>
          </w:tcPr>
          <w:p w14:paraId="42017D75" w14:textId="7831DCD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1B379224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DEE1EF5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E36C7D2" w14:textId="474EEA7F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</w:tcPr>
          <w:p w14:paraId="269CA6B9" w14:textId="516EFFA6" w:rsidR="00D86E7F" w:rsidRPr="00FD7BFF" w:rsidRDefault="00D86E7F" w:rsidP="00FD2460">
            <w:pPr>
              <w:pStyle w:val="Inhalte"/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62B4BC1B" w14:textId="3954CFD5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4AA13ACA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1FC53327" w14:textId="77777777" w:rsidTr="00630E1B">
        <w:trPr>
          <w:trHeight w:val="64"/>
        </w:trPr>
        <w:tc>
          <w:tcPr>
            <w:tcW w:w="268" w:type="pct"/>
          </w:tcPr>
          <w:p w14:paraId="63D3401D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7B79CA98" w14:textId="4F52FEDC" w:rsidR="00D86E7F" w:rsidRDefault="00D86E7F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Brenn</w:t>
            </w:r>
            <w:r w:rsidR="008E5AFE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proofErr w:type="spellStart"/>
            <w:r>
              <w:rPr>
                <w:b/>
                <w:color w:val="E36C0A" w:themeColor="accent6" w:themeShade="BF"/>
                <w:sz w:val="18"/>
                <w:szCs w:val="18"/>
              </w:rPr>
              <w:t>punkt</w:t>
            </w:r>
            <w:proofErr w:type="spellEnd"/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der Parabel</w:t>
            </w:r>
          </w:p>
          <w:p w14:paraId="3A4F7C57" w14:textId="67C4074B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Der Streit um die Ableitung</w:t>
            </w:r>
          </w:p>
        </w:tc>
        <w:tc>
          <w:tcPr>
            <w:tcW w:w="1997" w:type="pct"/>
          </w:tcPr>
          <w:p w14:paraId="1661ED59" w14:textId="72AEA8CB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5DB3DB5" w14:textId="29B7290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6DB227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6A2BB2AC" w14:textId="3E082B8B" w:rsidR="00630E1B" w:rsidRDefault="008E5AFE">
      <w:pPr>
        <w:spacing w:line="240" w:lineRule="auto"/>
        <w:sectPr w:rsidR="00630E1B" w:rsidSect="00630E1B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  <w:r>
        <w:rPr>
          <w:b/>
        </w:rPr>
        <w:br/>
      </w:r>
      <w:r w:rsidR="00351EA6">
        <w:rPr>
          <w:b/>
        </w:rPr>
        <w:t xml:space="preserve">Hinweis: </w:t>
      </w:r>
      <w:r w:rsidR="0019088A" w:rsidRPr="0019088A">
        <w:t>Zusammenhänge zwischen Graph und Ableitungsgraph, Monotonie</w:t>
      </w:r>
      <w:r w:rsidR="0019088A">
        <w:t xml:space="preserve"> sowie</w:t>
      </w:r>
      <w:r w:rsidR="0019088A" w:rsidRPr="0019088A">
        <w:t xml:space="preserve"> Extrem- und Wendepunkte </w:t>
      </w:r>
      <w:r w:rsidR="0019088A">
        <w:t>werden in Kapitel III Anwendungen der Differenzialrechnung (#735611) behandelt. D</w:t>
      </w:r>
      <w:r w:rsidR="00351EA6" w:rsidRPr="0019088A">
        <w:t>ie Ableitungsfunktionen</w:t>
      </w:r>
      <w:r w:rsidR="00351EA6" w:rsidRPr="00351EA6">
        <w:t xml:space="preserve"> der Funktionen f mit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=sin(x)</m:t>
        </m:r>
      </m:oMath>
      <w:r w:rsidR="00351EA6" w:rsidRPr="00351EA6">
        <w:t xml:space="preserve"> und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=cos(x)</m:t>
        </m:r>
      </m:oMath>
      <w:r w:rsidR="00351EA6" w:rsidRPr="00351EA6">
        <w:t xml:space="preserve"> werden in Kapitel IV Weiterführung der Differenzialrechnung (#735661) behandelt.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43"/>
        <w:gridCol w:w="6019"/>
        <w:gridCol w:w="2841"/>
        <w:gridCol w:w="2920"/>
      </w:tblGrid>
      <w:tr w:rsidR="00D86E7F" w:rsidRPr="00512E66" w14:paraId="202CF8A1" w14:textId="77777777" w:rsidTr="00630E1B">
        <w:trPr>
          <w:trHeight w:val="327"/>
        </w:trPr>
        <w:tc>
          <w:tcPr>
            <w:tcW w:w="269" w:type="pct"/>
            <w:shd w:val="pct15" w:color="auto" w:fill="FFFFFF"/>
          </w:tcPr>
          <w:p w14:paraId="7C027B33" w14:textId="59873750" w:rsidR="00D86E7F" w:rsidRPr="00512E66" w:rsidRDefault="00D86E7F" w:rsidP="00D86E7F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063D49D8" w14:textId="4E3C5FD5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97" w:type="pct"/>
            <w:shd w:val="pct15" w:color="auto" w:fill="FFFFFF"/>
          </w:tcPr>
          <w:p w14:paraId="4605A000" w14:textId="3D030B40" w:rsidR="00D86E7F" w:rsidRPr="00512E66" w:rsidRDefault="00D86E7F" w:rsidP="00D86E7F">
            <w:pPr>
              <w:pStyle w:val="ekvTabelleKopf"/>
            </w:pPr>
            <w:r>
              <w:t>Inhaltsbezogene Kompetenzen Einführungsphase</w:t>
            </w:r>
          </w:p>
        </w:tc>
        <w:tc>
          <w:tcPr>
            <w:tcW w:w="948" w:type="pct"/>
            <w:shd w:val="pct15" w:color="auto" w:fill="FFFFFF"/>
          </w:tcPr>
          <w:p w14:paraId="60D80587" w14:textId="240F820E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70" w:type="pct"/>
            <w:shd w:val="pct15" w:color="auto" w:fill="FFFFFF"/>
          </w:tcPr>
          <w:p w14:paraId="5A58EA9A" w14:textId="6344F03B" w:rsidR="00D86E7F" w:rsidRPr="007572C1" w:rsidRDefault="00D86E7F" w:rsidP="00D86E7F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D86E7F" w:rsidRPr="00FD7BFF" w14:paraId="525C1020" w14:textId="77777777" w:rsidTr="00630E1B">
        <w:trPr>
          <w:trHeight w:val="806"/>
        </w:trPr>
        <w:tc>
          <w:tcPr>
            <w:tcW w:w="26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005C9" w14:textId="58C87A76" w:rsidR="00D86E7F" w:rsidRPr="00FD7BFF" w:rsidRDefault="008E5AFE" w:rsidP="00D86E7F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3AEA87" w14:textId="010663A1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III</w:t>
            </w:r>
            <w:r w:rsidRPr="00FD7BFF"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b/>
                <w:sz w:val="18"/>
                <w:szCs w:val="18"/>
              </w:rPr>
              <w:t>Extremstellen und Wendestellen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7AECE" w14:textId="683F53CC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9A0F32" w14:textId="607E9EDC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45BC78" w14:textId="6BBC1948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D86E7F" w:rsidRPr="00FD7BFF" w14:paraId="702F244E" w14:textId="77777777" w:rsidTr="00630E1B">
        <w:trPr>
          <w:trHeight w:val="317"/>
        </w:trPr>
        <w:tc>
          <w:tcPr>
            <w:tcW w:w="269" w:type="pct"/>
          </w:tcPr>
          <w:p w14:paraId="563198AE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47BB3C6D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</w:tcPr>
          <w:p w14:paraId="750A0D0B" w14:textId="742FCE32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1DA34AF8" w14:textId="77777777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C7FDC3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7E9C" w:rsidRPr="00FD7BFF" w14:paraId="42E9C084" w14:textId="77777777" w:rsidTr="00630E1B">
        <w:trPr>
          <w:trHeight w:val="624"/>
        </w:trPr>
        <w:tc>
          <w:tcPr>
            <w:tcW w:w="269" w:type="pct"/>
          </w:tcPr>
          <w:p w14:paraId="5B90C2BD" w14:textId="6906502B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5B8BB6FB" w14:textId="7B492DC1" w:rsidR="00357E9C" w:rsidRPr="00FD7BFF" w:rsidRDefault="00357E9C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Monotonie</w:t>
            </w:r>
          </w:p>
        </w:tc>
        <w:tc>
          <w:tcPr>
            <w:tcW w:w="1997" w:type="pct"/>
            <w:vMerge w:val="restart"/>
          </w:tcPr>
          <w:p w14:paraId="0C3B1D4F" w14:textId="77777777" w:rsidR="00357E9C" w:rsidRDefault="00357E9C" w:rsidP="00D86E7F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 Leitidee: Algorithmus und Zahl</w:t>
            </w:r>
          </w:p>
          <w:p w14:paraId="37BAFA7C" w14:textId="3D914FDB" w:rsidR="00357E9C" w:rsidRPr="00351EA6" w:rsidRDefault="00357E9C" w:rsidP="001722BC">
            <w:pPr>
              <w:pStyle w:val="Inhalt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351EA6">
              <w:rPr>
                <w:sz w:val="18"/>
                <w:szCs w:val="18"/>
              </w:rPr>
              <w:t>lösen Gleichungen und lineare Gleichungssysteme mit zwei Variablen mithilfe der aus dem Sekundarbereich I bekannten Verfahren.</w:t>
            </w:r>
          </w:p>
          <w:p w14:paraId="3BFEA257" w14:textId="0A0F576A" w:rsidR="00357E9C" w:rsidRPr="00351EA6" w:rsidRDefault="00357E9C" w:rsidP="00CE4D87">
            <w:pPr>
              <w:pStyle w:val="Inhalt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351EA6">
              <w:rPr>
                <w:sz w:val="18"/>
                <w:szCs w:val="18"/>
              </w:rPr>
              <w:t>lösen lineare Gleichungssysteme mit mehr als zwei Variablen unter Verwendung digitaler Mathematikwerkzeuge.</w:t>
            </w:r>
          </w:p>
          <w:p w14:paraId="070028B7" w14:textId="511F61FA" w:rsidR="00357E9C" w:rsidRPr="00D86E7F" w:rsidRDefault="00357E9C" w:rsidP="00D86E7F">
            <w:pPr>
              <w:pStyle w:val="Inhalte"/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ermitteln Extrem- und Wendepunkte.</w:t>
            </w:r>
          </w:p>
          <w:p w14:paraId="45ED7B84" w14:textId="21139321" w:rsidR="00357E9C" w:rsidRDefault="00357E9C" w:rsidP="00D86E7F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 w:rsidRPr="00E36A30">
              <w:rPr>
                <w:b/>
                <w:sz w:val="18"/>
                <w:szCs w:val="18"/>
              </w:rPr>
              <w:t>L4 Leitidee: Funktionaler Zusammenhang</w:t>
            </w:r>
          </w:p>
          <w:p w14:paraId="5C7A4DE1" w14:textId="439BAA9F" w:rsidR="00357E9C" w:rsidRDefault="00357E9C" w:rsidP="00D86E7F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Schwerpunkt Ableitungen</w:t>
            </w:r>
          </w:p>
          <w:p w14:paraId="56335A15" w14:textId="5FABFDDC" w:rsidR="00357E9C" w:rsidRPr="00D86E7F" w:rsidRDefault="00357E9C" w:rsidP="005B04BB">
            <w:pPr>
              <w:pStyle w:val="ekvTabelle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D86E7F">
              <w:rPr>
                <w:sz w:val="18"/>
                <w:szCs w:val="18"/>
              </w:rPr>
              <w:t>beschreiben und begründen Zusammenhänge zwischen Graph und Ableitungsgraph auch unter Verwendung der Begriffe Monotonie, Extrem- und Wendepunkt.</w:t>
            </w:r>
          </w:p>
          <w:p w14:paraId="7548F71D" w14:textId="77777777" w:rsidR="00357E9C" w:rsidRPr="00D86E7F" w:rsidRDefault="00357E9C" w:rsidP="00D86E7F">
            <w:pPr>
              <w:pStyle w:val="ekvTabelle"/>
              <w:numPr>
                <w:ilvl w:val="0"/>
                <w:numId w:val="20"/>
              </w:numPr>
              <w:rPr>
                <w:rFonts w:cs="Arial"/>
                <w:sz w:val="18"/>
                <w:szCs w:val="18"/>
                <w:shd w:val="clear" w:color="auto" w:fill="DAEEF3" w:themeFill="accent5" w:themeFillTint="33"/>
              </w:rPr>
            </w:pPr>
            <w:r w:rsidRPr="00D86E7F">
              <w:rPr>
                <w:sz w:val="18"/>
                <w:szCs w:val="18"/>
              </w:rPr>
              <w:t>begründen notwendige und hinreichende Kriterien für lokale Extrem- und für Wendestellen</w:t>
            </w:r>
            <w:r>
              <w:rPr>
                <w:sz w:val="18"/>
                <w:szCs w:val="18"/>
              </w:rPr>
              <w:t xml:space="preserve"> </w:t>
            </w:r>
            <w:r w:rsidRPr="00D86E7F">
              <w:rPr>
                <w:sz w:val="18"/>
                <w:szCs w:val="18"/>
              </w:rPr>
              <w:t>anschaulich aus der Betrachtung der Graphen zur Ausgangsfunktion und zu den Ableitungsfunktionen.</w:t>
            </w:r>
          </w:p>
          <w:p w14:paraId="0ECC98ED" w14:textId="483FE7F4" w:rsidR="00357E9C" w:rsidRPr="00312E7C" w:rsidRDefault="00357E9C" w:rsidP="00D86E7F">
            <w:pPr>
              <w:pStyle w:val="ekvTabelle"/>
              <w:numPr>
                <w:ilvl w:val="0"/>
                <w:numId w:val="20"/>
              </w:numPr>
              <w:rPr>
                <w:rFonts w:cs="Arial"/>
                <w:sz w:val="18"/>
                <w:szCs w:val="18"/>
                <w:shd w:val="clear" w:color="auto" w:fill="DAEEF3" w:themeFill="accent5" w:themeFillTint="33"/>
              </w:rPr>
            </w:pPr>
            <w:r w:rsidRPr="00D86E7F">
              <w:rPr>
                <w:rFonts w:cs="Arial"/>
                <w:sz w:val="18"/>
                <w:szCs w:val="18"/>
              </w:rPr>
              <w:t>lösen mit der Ableitung Sachprobleme.</w:t>
            </w:r>
          </w:p>
        </w:tc>
        <w:tc>
          <w:tcPr>
            <w:tcW w:w="948" w:type="pct"/>
          </w:tcPr>
          <w:p w14:paraId="620F7CB1" w14:textId="5D5701EB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72F76B5" w14:textId="5CCD4ABF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rStyle w:val="IntensiveHervorhebung"/>
                <w:sz w:val="18"/>
                <w:szCs w:val="18"/>
              </w:rPr>
            </w:pPr>
          </w:p>
        </w:tc>
      </w:tr>
      <w:tr w:rsidR="00357E9C" w:rsidRPr="00FD7BFF" w14:paraId="40D56684" w14:textId="77777777" w:rsidTr="00630E1B">
        <w:trPr>
          <w:trHeight w:val="624"/>
        </w:trPr>
        <w:tc>
          <w:tcPr>
            <w:tcW w:w="269" w:type="pct"/>
          </w:tcPr>
          <w:p w14:paraId="1C8B5BBA" w14:textId="323E7323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94AA4E5" w14:textId="2E41B82B" w:rsidR="00357E9C" w:rsidRPr="00FD7BFF" w:rsidRDefault="00357E9C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Extremstellen, Extremwerte und Extrempunkte</w:t>
            </w:r>
          </w:p>
        </w:tc>
        <w:tc>
          <w:tcPr>
            <w:tcW w:w="1997" w:type="pct"/>
            <w:vMerge/>
            <w:vAlign w:val="center"/>
          </w:tcPr>
          <w:p w14:paraId="2FA4B31E" w14:textId="128FCFD5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C785C24" w14:textId="62012095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073AD8B" w14:textId="77777777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7E9C" w:rsidRPr="00FD7BFF" w14:paraId="40D05BFE" w14:textId="77777777" w:rsidTr="00630E1B">
        <w:trPr>
          <w:trHeight w:val="624"/>
        </w:trPr>
        <w:tc>
          <w:tcPr>
            <w:tcW w:w="269" w:type="pct"/>
          </w:tcPr>
          <w:p w14:paraId="55CAB88F" w14:textId="20D3E6AD" w:rsidR="00357E9C" w:rsidRPr="00FD7BFF" w:rsidRDefault="00357E9C" w:rsidP="00FD2460">
            <w:pPr>
              <w:pStyle w:val="ekvTabelle"/>
              <w:tabs>
                <w:tab w:val="left" w:pos="7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5D172149" w14:textId="217B9A26" w:rsidR="00357E9C" w:rsidRPr="00FD7BFF" w:rsidRDefault="00357E9C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Der Nachweis von Extremstellen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vMerge/>
          </w:tcPr>
          <w:p w14:paraId="5B64D777" w14:textId="3D8407EF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46AAEA4A" w14:textId="353E9918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25EAEE9A" w14:textId="578570A0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357E9C" w:rsidRPr="00FD7BFF" w14:paraId="543F06CF" w14:textId="77777777" w:rsidTr="00630E1B">
        <w:trPr>
          <w:trHeight w:val="624"/>
        </w:trPr>
        <w:tc>
          <w:tcPr>
            <w:tcW w:w="269" w:type="pct"/>
          </w:tcPr>
          <w:p w14:paraId="1465F525" w14:textId="7C452FF8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67A4610" w14:textId="4ED9377F" w:rsidR="00357E9C" w:rsidRPr="00FD7BFF" w:rsidRDefault="00357E9C" w:rsidP="00FD2460">
            <w:pPr>
              <w:pStyle w:val="Lerneinheit"/>
              <w:ind w:hanging="2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4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Krümmungsverhalten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vMerge/>
          </w:tcPr>
          <w:p w14:paraId="3BDEA170" w14:textId="15A76852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66E4266B" w14:textId="77777777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59A2C3D1" w14:textId="3474B28D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7E9C" w:rsidRPr="00FD7BFF" w14:paraId="1DA53F07" w14:textId="77777777" w:rsidTr="00630E1B">
        <w:trPr>
          <w:trHeight w:val="624"/>
        </w:trPr>
        <w:tc>
          <w:tcPr>
            <w:tcW w:w="269" w:type="pct"/>
          </w:tcPr>
          <w:p w14:paraId="0AF4CB73" w14:textId="054E34FC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C2DA842" w14:textId="0EF64317" w:rsidR="00357E9C" w:rsidRPr="00FD7BFF" w:rsidRDefault="00357E9C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5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Wendestellen und Wendepunkte</w:t>
            </w:r>
          </w:p>
        </w:tc>
        <w:tc>
          <w:tcPr>
            <w:tcW w:w="1997" w:type="pct"/>
            <w:vMerge/>
          </w:tcPr>
          <w:p w14:paraId="2E9CCFA2" w14:textId="225546ED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0D643CE" w14:textId="3AAD384A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46F41A64" w14:textId="3224209B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357E9C" w:rsidRPr="00FD7BFF" w14:paraId="5F1E87DD" w14:textId="77777777" w:rsidTr="00630E1B">
        <w:trPr>
          <w:trHeight w:val="624"/>
        </w:trPr>
        <w:tc>
          <w:tcPr>
            <w:tcW w:w="269" w:type="pct"/>
          </w:tcPr>
          <w:p w14:paraId="374F8E6A" w14:textId="24534CA3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2175918" w14:textId="65D0E156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6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Differenzialrechnung in Sachzusammenhängen</w:t>
            </w:r>
          </w:p>
        </w:tc>
        <w:tc>
          <w:tcPr>
            <w:tcW w:w="1997" w:type="pct"/>
            <w:vMerge/>
          </w:tcPr>
          <w:p w14:paraId="54C1A65D" w14:textId="3224E1F7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241823EB" w14:textId="5259D573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4D26A897" w14:textId="77777777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1EA6" w:rsidRPr="00FD7BFF" w14:paraId="263AFA31" w14:textId="77777777" w:rsidTr="00630E1B">
        <w:trPr>
          <w:trHeight w:val="782"/>
        </w:trPr>
        <w:tc>
          <w:tcPr>
            <w:tcW w:w="269" w:type="pct"/>
          </w:tcPr>
          <w:p w14:paraId="42AD4612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C65F211" w14:textId="7F990EB0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>7</w:t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2E7E39">
              <w:rPr>
                <w:color w:val="BFBFBF" w:themeColor="background1" w:themeShade="BF"/>
                <w:sz w:val="18"/>
                <w:szCs w:val="18"/>
              </w:rPr>
              <w:t>Ganzrationale Funktionen bestimmen</w:t>
            </w:r>
          </w:p>
        </w:tc>
        <w:tc>
          <w:tcPr>
            <w:tcW w:w="1997" w:type="pct"/>
          </w:tcPr>
          <w:p w14:paraId="3E96D62C" w14:textId="4BFD946D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3BA320FD" w14:textId="0C9AB99D" w:rsidR="00351EA6" w:rsidRPr="00357E9C" w:rsidRDefault="00351EA6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C355CED" w14:textId="5B5E7770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351EA6" w:rsidRPr="00FD7BFF" w14:paraId="306B8AE0" w14:textId="77777777" w:rsidTr="00630E1B">
        <w:trPr>
          <w:trHeight w:val="782"/>
        </w:trPr>
        <w:tc>
          <w:tcPr>
            <w:tcW w:w="269" w:type="pct"/>
          </w:tcPr>
          <w:p w14:paraId="703AFF36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25DB953" w14:textId="21B942B6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  <w:t>8</w:t>
            </w: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>Regression</w:t>
            </w:r>
          </w:p>
        </w:tc>
        <w:tc>
          <w:tcPr>
            <w:tcW w:w="1997" w:type="pct"/>
          </w:tcPr>
          <w:p w14:paraId="6389DFD0" w14:textId="77777777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3B5C178A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56FFDA6E" w14:textId="77777777" w:rsidR="00351EA6" w:rsidRPr="00FD7BFF" w:rsidRDefault="00351EA6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1EA6" w:rsidRPr="00FD7BFF" w14:paraId="41148305" w14:textId="77777777" w:rsidTr="00630E1B">
        <w:trPr>
          <w:trHeight w:val="782"/>
        </w:trPr>
        <w:tc>
          <w:tcPr>
            <w:tcW w:w="269" w:type="pct"/>
          </w:tcPr>
          <w:p w14:paraId="1185480C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4129BE3D" w14:textId="2A267433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  <w:t>9</w:t>
            </w: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>Extremwertprobleme mit Nebenbedingungen</w:t>
            </w:r>
          </w:p>
        </w:tc>
        <w:tc>
          <w:tcPr>
            <w:tcW w:w="1997" w:type="pct"/>
          </w:tcPr>
          <w:p w14:paraId="7359FF34" w14:textId="5A33EF50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EA05F68" w14:textId="3C326EEB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4978F9D0" w14:textId="77777777" w:rsidR="00351EA6" w:rsidRPr="00FD7BFF" w:rsidRDefault="00351EA6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69BD5AC5" w14:textId="77777777" w:rsidTr="00630E1B">
        <w:trPr>
          <w:trHeight w:val="806"/>
        </w:trPr>
        <w:tc>
          <w:tcPr>
            <w:tcW w:w="269" w:type="pct"/>
          </w:tcPr>
          <w:p w14:paraId="10F523E5" w14:textId="2BF30325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76EC2DD" w14:textId="0266173A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F365460" w14:textId="77777777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24FDAA4" w14:textId="27EED133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</w:tcPr>
          <w:p w14:paraId="0C839169" w14:textId="6B7835F1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2E6E15BA" w14:textId="2CB4AD40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50445D5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7C555705" w14:textId="77777777" w:rsidTr="00630E1B">
        <w:trPr>
          <w:trHeight w:val="347"/>
        </w:trPr>
        <w:tc>
          <w:tcPr>
            <w:tcW w:w="269" w:type="pct"/>
          </w:tcPr>
          <w:p w14:paraId="2050300E" w14:textId="77777777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F503F8F" w14:textId="22DAA4B9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>Exkursion: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K</w:t>
            </w:r>
            <w:r w:rsidR="00630E1B">
              <w:rPr>
                <w:b/>
                <w:color w:val="E36C0A" w:themeColor="accent6" w:themeShade="BF"/>
                <w:sz w:val="18"/>
                <w:szCs w:val="18"/>
              </w:rPr>
              <w:t>r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ümmungsmaß und Krümmungskreis</w:t>
            </w:r>
          </w:p>
        </w:tc>
        <w:tc>
          <w:tcPr>
            <w:tcW w:w="1997" w:type="pct"/>
          </w:tcPr>
          <w:p w14:paraId="04A32CD1" w14:textId="703F75F7" w:rsidR="00171F67" w:rsidRPr="00FD7BFF" w:rsidRDefault="00171F67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2FAF591" w14:textId="77777777" w:rsidR="00171F67" w:rsidRPr="00FD7BFF" w:rsidRDefault="00171F67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0AB728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297265E6" w14:textId="77777777" w:rsidR="00630E1B" w:rsidRDefault="00630E1B" w:rsidP="00C26160">
      <w:pPr>
        <w:pStyle w:val="ekvtext"/>
        <w:sectPr w:rsidR="00630E1B" w:rsidSect="00630E1B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5BBB5A76" w14:textId="77777777" w:rsidR="00171F67" w:rsidRDefault="00171F67" w:rsidP="00C26160">
      <w:pPr>
        <w:pStyle w:val="ekvtext"/>
        <w:sectPr w:rsidR="00171F67" w:rsidSect="00630E1B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921"/>
        <w:gridCol w:w="5874"/>
        <w:gridCol w:w="2677"/>
        <w:gridCol w:w="2751"/>
      </w:tblGrid>
      <w:tr w:rsidR="00171F67" w:rsidRPr="00512E66" w14:paraId="5270518F" w14:textId="77777777" w:rsidTr="00630E1B">
        <w:trPr>
          <w:trHeight w:val="327"/>
        </w:trPr>
        <w:tc>
          <w:tcPr>
            <w:tcW w:w="268" w:type="pct"/>
            <w:shd w:val="pct15" w:color="auto" w:fill="FFFFFF"/>
          </w:tcPr>
          <w:p w14:paraId="3D8A58FA" w14:textId="77777777" w:rsidR="00171F67" w:rsidRPr="00512E66" w:rsidRDefault="00171F67" w:rsidP="00171F67">
            <w:pPr>
              <w:pStyle w:val="ekvTabelleKopf"/>
            </w:pPr>
            <w:r w:rsidRPr="00512E66">
              <w:t>Zeitraum</w:t>
            </w:r>
          </w:p>
        </w:tc>
        <w:tc>
          <w:tcPr>
            <w:tcW w:w="812" w:type="pct"/>
            <w:shd w:val="pct15" w:color="auto" w:fill="FFFFFF"/>
          </w:tcPr>
          <w:p w14:paraId="7F844F2D" w14:textId="77777777" w:rsidR="00171F67" w:rsidRPr="00512E66" w:rsidRDefault="00171F67" w:rsidP="00171F67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97" w:type="pct"/>
            <w:shd w:val="pct15" w:color="auto" w:fill="FFFFFF"/>
          </w:tcPr>
          <w:p w14:paraId="651F3AA9" w14:textId="131346BD" w:rsidR="00171F67" w:rsidRPr="00512E66" w:rsidRDefault="00171F67" w:rsidP="00171F67">
            <w:pPr>
              <w:pStyle w:val="ekvTabelleKopf"/>
            </w:pPr>
            <w:r>
              <w:t>Inhaltsbezogene Kompetenzen Einführungsphase</w:t>
            </w:r>
          </w:p>
        </w:tc>
        <w:tc>
          <w:tcPr>
            <w:tcW w:w="948" w:type="pct"/>
            <w:shd w:val="pct15" w:color="auto" w:fill="FFFFFF"/>
          </w:tcPr>
          <w:p w14:paraId="7A1A6286" w14:textId="7F0C101E" w:rsidR="00171F67" w:rsidRPr="00512E66" w:rsidRDefault="00171F67" w:rsidP="00171F67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71" w:type="pct"/>
            <w:shd w:val="pct15" w:color="auto" w:fill="FFFFFF"/>
          </w:tcPr>
          <w:p w14:paraId="6142958E" w14:textId="1E5B2F21" w:rsidR="00171F67" w:rsidRPr="007572C1" w:rsidRDefault="00171F67" w:rsidP="00171F67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171F67" w:rsidRPr="00FD7BFF" w14:paraId="534393AC" w14:textId="77777777" w:rsidTr="00630E1B">
        <w:trPr>
          <w:trHeight w:val="806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E5BB5F" w14:textId="3E9DB8C0" w:rsidR="00171F67" w:rsidRPr="00FD7BFF" w:rsidRDefault="008E5AFE" w:rsidP="00171F67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51F8B1" w14:textId="3F1994EC" w:rsidR="00171F67" w:rsidRDefault="00171F67" w:rsidP="00171F67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</w:t>
            </w:r>
          </w:p>
          <w:p w14:paraId="0FBE553A" w14:textId="77777777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Daten und Wahrscheinlichkeit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C2B417" w14:textId="7471A1B1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83B5D1" w14:textId="4654F557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E2D64A" w14:textId="0A731C92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351EA6" w:rsidRPr="00FD7BFF" w14:paraId="086FFC9F" w14:textId="77777777" w:rsidTr="00630E1B">
        <w:trPr>
          <w:trHeight w:val="317"/>
        </w:trPr>
        <w:tc>
          <w:tcPr>
            <w:tcW w:w="271" w:type="pct"/>
          </w:tcPr>
          <w:p w14:paraId="62850F91" w14:textId="77777777" w:rsidR="00351EA6" w:rsidRPr="00FD7BFF" w:rsidRDefault="00351EA6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25B3159A" w14:textId="77777777" w:rsidR="00351EA6" w:rsidRPr="00FD7BFF" w:rsidRDefault="00351EA6" w:rsidP="000935EB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</w:tcPr>
          <w:p w14:paraId="4723AAF6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3E62674C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021B6D5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171F67" w:rsidRPr="004144F1" w14:paraId="0BFE15EF" w14:textId="77777777" w:rsidTr="00630E1B">
        <w:trPr>
          <w:trHeight w:val="782"/>
        </w:trPr>
        <w:tc>
          <w:tcPr>
            <w:tcW w:w="271" w:type="pct"/>
          </w:tcPr>
          <w:p w14:paraId="4B3B212C" w14:textId="77777777" w:rsidR="00171F67" w:rsidRPr="004144F1" w:rsidRDefault="00171F67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67484C7" w14:textId="77777777" w:rsidR="00171F67" w:rsidRPr="00171F67" w:rsidRDefault="00171F67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ab/>
            </w:r>
            <w:r w:rsidRPr="00FC3A60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  <w:r w:rsidRPr="00FC3A60">
              <w:rPr>
                <w:color w:val="BFBFBF" w:themeColor="background1" w:themeShade="BF"/>
                <w:sz w:val="18"/>
                <w:szCs w:val="18"/>
              </w:rPr>
              <w:tab/>
              <w:t xml:space="preserve">Zufallsexperiment und Wahrscheinlichkeit </w:t>
            </w:r>
          </w:p>
        </w:tc>
        <w:tc>
          <w:tcPr>
            <w:tcW w:w="1997" w:type="pct"/>
            <w:shd w:val="clear" w:color="auto" w:fill="FFFFFF" w:themeFill="background1"/>
          </w:tcPr>
          <w:p w14:paraId="12158982" w14:textId="2921E9E2" w:rsidR="00171F67" w:rsidRPr="004144F1" w:rsidRDefault="00171F67" w:rsidP="00FC3A60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5F490921" w14:textId="15164F75" w:rsidR="00171F67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  <w:r w:rsidRPr="00FC3A60">
              <w:rPr>
                <w:sz w:val="18"/>
                <w:szCs w:val="18"/>
              </w:rPr>
              <w:t>Diese Lerneinheit ist zur Wiederholung der inhaltsbezogenen Kompetenzen aus der Sekundarstufe I geeignet.</w:t>
            </w:r>
          </w:p>
        </w:tc>
        <w:tc>
          <w:tcPr>
            <w:tcW w:w="972" w:type="pct"/>
          </w:tcPr>
          <w:p w14:paraId="0FF02D14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171F67" w:rsidRPr="004144F1" w14:paraId="68BAA388" w14:textId="77777777" w:rsidTr="00630E1B">
        <w:trPr>
          <w:trHeight w:val="794"/>
        </w:trPr>
        <w:tc>
          <w:tcPr>
            <w:tcW w:w="271" w:type="pct"/>
          </w:tcPr>
          <w:p w14:paraId="2D9C381C" w14:textId="77777777" w:rsidR="00171F67" w:rsidRPr="004144F1" w:rsidRDefault="00171F67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5D214C2F" w14:textId="7FD83925" w:rsidR="00171F67" w:rsidRPr="00FC3A60" w:rsidRDefault="00171F67" w:rsidP="000935EB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FC3A60">
              <w:rPr>
                <w:b/>
                <w:color w:val="BFBFBF" w:themeColor="background1" w:themeShade="BF"/>
                <w:sz w:val="18"/>
                <w:szCs w:val="18"/>
              </w:rPr>
              <w:tab/>
              <w:t>2</w:t>
            </w:r>
            <w:r w:rsidRPr="00FC3A60">
              <w:rPr>
                <w:color w:val="BFBFBF" w:themeColor="background1" w:themeShade="BF"/>
                <w:sz w:val="18"/>
                <w:szCs w:val="18"/>
              </w:rPr>
              <w:tab/>
            </w:r>
            <w:r w:rsidR="00E62788">
              <w:rPr>
                <w:color w:val="BFBFBF" w:themeColor="background1" w:themeShade="BF"/>
                <w:sz w:val="18"/>
                <w:szCs w:val="18"/>
              </w:rPr>
              <w:t xml:space="preserve">Vierfeldertafeln und </w:t>
            </w:r>
            <w:r w:rsidRPr="00FC3A60">
              <w:rPr>
                <w:color w:val="BFBFBF" w:themeColor="background1" w:themeShade="BF"/>
                <w:sz w:val="18"/>
                <w:szCs w:val="18"/>
              </w:rPr>
              <w:t>Verknüpfen von Ereignissen</w:t>
            </w:r>
          </w:p>
        </w:tc>
        <w:tc>
          <w:tcPr>
            <w:tcW w:w="1997" w:type="pct"/>
            <w:shd w:val="clear" w:color="auto" w:fill="FFFFFF" w:themeFill="background1"/>
          </w:tcPr>
          <w:p w14:paraId="4DA7C0FF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37A3E72E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25E8A2CF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171F67" w:rsidRPr="004144F1" w14:paraId="08C8944D" w14:textId="77777777" w:rsidTr="00630E1B">
        <w:trPr>
          <w:trHeight w:val="794"/>
        </w:trPr>
        <w:tc>
          <w:tcPr>
            <w:tcW w:w="271" w:type="pct"/>
          </w:tcPr>
          <w:p w14:paraId="5B208B6B" w14:textId="77777777" w:rsidR="00171F67" w:rsidRPr="004144F1" w:rsidRDefault="00171F67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A91811C" w14:textId="77777777" w:rsidR="00171F67" w:rsidRPr="00FC3A60" w:rsidRDefault="00171F67" w:rsidP="000935EB">
            <w:pPr>
              <w:pStyle w:val="Lerneinheit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FC3A60">
              <w:rPr>
                <w:b/>
                <w:color w:val="BFBFBF" w:themeColor="background1" w:themeShade="BF"/>
                <w:sz w:val="18"/>
                <w:szCs w:val="18"/>
              </w:rPr>
              <w:tab/>
              <w:t>3</w:t>
            </w:r>
            <w:r w:rsidRPr="00FC3A60">
              <w:rPr>
                <w:color w:val="BFBFBF" w:themeColor="background1" w:themeShade="BF"/>
                <w:sz w:val="18"/>
                <w:szCs w:val="18"/>
              </w:rPr>
              <w:tab/>
              <w:t>Bedingte Wahrscheinlichkeit – stochastische Unabhängigkeit</w:t>
            </w:r>
          </w:p>
        </w:tc>
        <w:tc>
          <w:tcPr>
            <w:tcW w:w="1997" w:type="pct"/>
            <w:shd w:val="clear" w:color="auto" w:fill="FFFFFF" w:themeFill="background1"/>
          </w:tcPr>
          <w:p w14:paraId="6926F2F5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1643991E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3A55CDE5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171F67" w:rsidRPr="004144F1" w14:paraId="3CC0E0B1" w14:textId="77777777" w:rsidTr="00630E1B">
        <w:trPr>
          <w:trHeight w:val="794"/>
        </w:trPr>
        <w:tc>
          <w:tcPr>
            <w:tcW w:w="271" w:type="pct"/>
          </w:tcPr>
          <w:p w14:paraId="11EDF3BD" w14:textId="77777777" w:rsidR="00171F67" w:rsidRPr="004144F1" w:rsidRDefault="00171F67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70AC621D" w14:textId="77777777" w:rsidR="00171F67" w:rsidRPr="00171F67" w:rsidRDefault="00171F67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ab/>
              <w:t>Regel von Bayes – Lernen durch Erfahrung</w:t>
            </w:r>
          </w:p>
        </w:tc>
        <w:tc>
          <w:tcPr>
            <w:tcW w:w="1997" w:type="pct"/>
            <w:shd w:val="clear" w:color="auto" w:fill="FFFFFF" w:themeFill="background1"/>
          </w:tcPr>
          <w:p w14:paraId="5B30C5E3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79248DCC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0A60C060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655AC02D" w14:textId="77777777" w:rsidTr="00630E1B">
        <w:trPr>
          <w:trHeight w:val="794"/>
        </w:trPr>
        <w:tc>
          <w:tcPr>
            <w:tcW w:w="271" w:type="pct"/>
          </w:tcPr>
          <w:p w14:paraId="4E78BA85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8986074" w14:textId="77777777" w:rsidR="00FC3A60" w:rsidRPr="00171F67" w:rsidRDefault="00FC3A60" w:rsidP="000935EB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171F67">
              <w:rPr>
                <w:b/>
                <w:bCs/>
                <w:sz w:val="18"/>
                <w:szCs w:val="18"/>
              </w:rPr>
              <w:tab/>
            </w:r>
            <w:r w:rsidRPr="00CA33BD">
              <w:rPr>
                <w:b/>
                <w:bCs/>
                <w:color w:val="BFBFBF" w:themeColor="background1" w:themeShade="BF"/>
                <w:sz w:val="18"/>
                <w:szCs w:val="18"/>
              </w:rPr>
              <w:t>5</w:t>
            </w:r>
            <w:r w:rsidRPr="00CA33BD">
              <w:rPr>
                <w:color w:val="BFBFBF" w:themeColor="background1" w:themeShade="BF"/>
                <w:sz w:val="18"/>
                <w:szCs w:val="18"/>
              </w:rPr>
              <w:tab/>
              <w:t>Simulationen</w:t>
            </w:r>
          </w:p>
        </w:tc>
        <w:tc>
          <w:tcPr>
            <w:tcW w:w="1997" w:type="pct"/>
            <w:shd w:val="clear" w:color="auto" w:fill="FFFFFF" w:themeFill="background1"/>
          </w:tcPr>
          <w:p w14:paraId="4AF59D18" w14:textId="2861C073" w:rsidR="00FC3A60" w:rsidRPr="004144F1" w:rsidRDefault="00FC3A60" w:rsidP="00CA33BD">
            <w:pPr>
              <w:pStyle w:val="ekvTabelle"/>
              <w:ind w:left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4B988F6A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36C2AC5A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10DE1B6F" w14:textId="77777777" w:rsidTr="00630E1B">
        <w:trPr>
          <w:trHeight w:val="1871"/>
        </w:trPr>
        <w:tc>
          <w:tcPr>
            <w:tcW w:w="271" w:type="pct"/>
          </w:tcPr>
          <w:p w14:paraId="658B6320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F66A83B" w14:textId="235D9007" w:rsidR="00FC3A60" w:rsidRPr="00171F67" w:rsidRDefault="00FC3A60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171F67">
              <w:rPr>
                <w:b/>
                <w:bCs/>
                <w:sz w:val="18"/>
                <w:szCs w:val="18"/>
              </w:rPr>
              <w:tab/>
              <w:t>6</w:t>
            </w:r>
            <w:r w:rsidRPr="00171F67">
              <w:rPr>
                <w:b/>
                <w:bCs/>
                <w:sz w:val="18"/>
                <w:szCs w:val="18"/>
              </w:rPr>
              <w:tab/>
            </w:r>
            <w:r w:rsidRPr="00171F67">
              <w:rPr>
                <w:bCs/>
                <w:sz w:val="18"/>
                <w:szCs w:val="18"/>
              </w:rPr>
              <w:t xml:space="preserve">Daten erheben und </w:t>
            </w:r>
            <w:r w:rsidR="00C53F55">
              <w:rPr>
                <w:bCs/>
                <w:sz w:val="18"/>
                <w:szCs w:val="18"/>
              </w:rPr>
              <w:t>mit</w:t>
            </w:r>
            <w:r w:rsidRPr="00171F67">
              <w:rPr>
                <w:bCs/>
                <w:sz w:val="18"/>
                <w:szCs w:val="18"/>
              </w:rPr>
              <w:t xml:space="preserve"> Kenngrößen beschreiben</w:t>
            </w:r>
          </w:p>
        </w:tc>
        <w:tc>
          <w:tcPr>
            <w:tcW w:w="1997" w:type="pct"/>
            <w:shd w:val="clear" w:color="auto" w:fill="FFFFFF" w:themeFill="background1"/>
          </w:tcPr>
          <w:p w14:paraId="4920CA4D" w14:textId="77777777" w:rsidR="00CA33BD" w:rsidRDefault="00CA33BD" w:rsidP="00CA33BD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 Leitidee: Messen</w:t>
            </w:r>
          </w:p>
          <w:p w14:paraId="09FDD39A" w14:textId="77777777" w:rsidR="00CA33BD" w:rsidRPr="00171F67" w:rsidRDefault="00CA33BD" w:rsidP="00CA33BD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sz w:val="18"/>
                <w:szCs w:val="18"/>
              </w:rPr>
              <w:t>bestimmen arithmetisches Mittel, Modalwert, Median, empirische Varianz, empirische Standardabweichung</w:t>
            </w:r>
            <w:r>
              <w:rPr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</m:oMath>
            <w:r w:rsidRPr="00171F67">
              <w:rPr>
                <w:sz w:val="18"/>
                <w:szCs w:val="18"/>
              </w:rPr>
              <w:t xml:space="preserve"> und Spannweite für verschiedene Häufigkeitsverteilungen auch unter Verwendung</w:t>
            </w:r>
            <w:r>
              <w:rPr>
                <w:sz w:val="18"/>
                <w:szCs w:val="18"/>
              </w:rPr>
              <w:t xml:space="preserve"> </w:t>
            </w:r>
            <w:r w:rsidRPr="00171F67">
              <w:rPr>
                <w:sz w:val="18"/>
                <w:szCs w:val="18"/>
              </w:rPr>
              <w:t>digitaler Mathematikwerkzeuge.</w:t>
            </w:r>
          </w:p>
          <w:p w14:paraId="69AB7670" w14:textId="77777777" w:rsidR="00CA33BD" w:rsidRDefault="00CA33BD" w:rsidP="00CA33BD">
            <w:pPr>
              <w:pStyle w:val="Inhalte"/>
              <w:rPr>
                <w:b/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>L5 Leitidee: Daten und Zufall</w:t>
            </w:r>
          </w:p>
          <w:p w14:paraId="71EB8911" w14:textId="77777777" w:rsidR="00CA33BD" w:rsidRPr="00171F67" w:rsidRDefault="00CA33BD" w:rsidP="00CA33B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71F67">
              <w:rPr>
                <w:sz w:val="18"/>
                <w:szCs w:val="18"/>
              </w:rPr>
              <w:t>planen exemplarisch eine Datenerhebung und beurteilen vorgelegte Datenerhebungen, auch unter Berücksichtigung der Repräsentativität der Stichprobe.</w:t>
            </w:r>
          </w:p>
          <w:p w14:paraId="73F63DF8" w14:textId="77777777" w:rsidR="00CA33BD" w:rsidRPr="00171F67" w:rsidRDefault="00CA33BD" w:rsidP="00CA33B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71F67">
              <w:rPr>
                <w:sz w:val="18"/>
                <w:szCs w:val="18"/>
              </w:rPr>
              <w:lastRenderedPageBreak/>
              <w:t>stellen Häufigkeitsverteilungen in Säulendiagrammen dar und interpretieren solche Darstellungen.</w:t>
            </w:r>
          </w:p>
          <w:p w14:paraId="48B44968" w14:textId="77777777" w:rsidR="00CA33BD" w:rsidRPr="00171F67" w:rsidRDefault="00CA33BD" w:rsidP="00CA33B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71F67">
              <w:rPr>
                <w:sz w:val="18"/>
                <w:szCs w:val="18"/>
              </w:rPr>
              <w:t xml:space="preserve">charakterisieren und interpretieren Datenmaterial mithilfe der Kenngrößen Stichprobenumfang n, arithmetisches Mittel, Modalwert, Median, empirische Varianz, empirische Standardabweichung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</m:oMath>
            <w:r w:rsidRPr="00171F67">
              <w:rPr>
                <w:sz w:val="18"/>
                <w:szCs w:val="18"/>
              </w:rPr>
              <w:t xml:space="preserve"> und Spannweite.</w:t>
            </w:r>
          </w:p>
          <w:p w14:paraId="4770ED6D" w14:textId="77777777" w:rsidR="00CA33BD" w:rsidRPr="00171F67" w:rsidRDefault="00CA33BD" w:rsidP="00CA33B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171F67">
              <w:rPr>
                <w:sz w:val="18"/>
                <w:szCs w:val="18"/>
              </w:rPr>
              <w:t>unterscheiden Lagemaße sowie Streumaße bezüglich ihrer Aussagekraft.</w:t>
            </w:r>
          </w:p>
          <w:p w14:paraId="525155D9" w14:textId="77777777" w:rsidR="00CA33BD" w:rsidRPr="00FC3A60" w:rsidRDefault="00CA33BD" w:rsidP="00CA33BD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sz w:val="18"/>
                <w:szCs w:val="18"/>
              </w:rPr>
              <w:t>beschreiben den Einfluss der Klassenbreite auf die Interpretation des Datenmaterials.</w:t>
            </w:r>
          </w:p>
          <w:p w14:paraId="7FE13223" w14:textId="15574B37" w:rsidR="00FC3A60" w:rsidRPr="004144F1" w:rsidRDefault="00CA33BD" w:rsidP="00CA33BD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sz w:val="18"/>
                <w:szCs w:val="18"/>
              </w:rPr>
              <w:t>vergleichen verschiedene Häufigkeitsverteilungen mithilfe der eingeführten Kenngrößen und</w:t>
            </w:r>
            <w:r>
              <w:rPr>
                <w:sz w:val="18"/>
                <w:szCs w:val="18"/>
              </w:rPr>
              <w:t xml:space="preserve"> </w:t>
            </w:r>
            <w:r w:rsidRPr="00171F67">
              <w:rPr>
                <w:sz w:val="18"/>
                <w:szCs w:val="18"/>
              </w:rPr>
              <w:t>Darstellungen.</w:t>
            </w:r>
          </w:p>
        </w:tc>
        <w:tc>
          <w:tcPr>
            <w:tcW w:w="948" w:type="pct"/>
          </w:tcPr>
          <w:p w14:paraId="7D4D71C1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1F1201D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171F67" w:rsidRPr="004144F1" w14:paraId="434BEA51" w14:textId="77777777" w:rsidTr="00630E1B">
        <w:trPr>
          <w:trHeight w:val="782"/>
        </w:trPr>
        <w:tc>
          <w:tcPr>
            <w:tcW w:w="271" w:type="pct"/>
          </w:tcPr>
          <w:p w14:paraId="33CF21E1" w14:textId="77777777" w:rsidR="00171F67" w:rsidRPr="004144F1" w:rsidRDefault="00171F67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C538331" w14:textId="77777777" w:rsidR="00171F67" w:rsidRPr="00171F67" w:rsidRDefault="00171F67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FC3A60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7</w:t>
            </w:r>
            <w:r w:rsidRPr="00FC3A60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FC3A60">
              <w:rPr>
                <w:bCs/>
                <w:color w:val="BFBFBF" w:themeColor="background1" w:themeShade="BF"/>
                <w:sz w:val="18"/>
                <w:szCs w:val="18"/>
              </w:rPr>
              <w:t>Zufallsgrößen – Erwartungswert und Standardabweichung</w:t>
            </w:r>
          </w:p>
        </w:tc>
        <w:tc>
          <w:tcPr>
            <w:tcW w:w="1997" w:type="pct"/>
            <w:shd w:val="clear" w:color="auto" w:fill="FFFFFF" w:themeFill="background1"/>
          </w:tcPr>
          <w:p w14:paraId="1E4FE3B3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79DF05AB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7BE9616F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351EA6" w:rsidRPr="00FD7BFF" w14:paraId="29EF8BDA" w14:textId="77777777" w:rsidTr="00630E1B">
        <w:trPr>
          <w:trHeight w:val="1020"/>
        </w:trPr>
        <w:tc>
          <w:tcPr>
            <w:tcW w:w="271" w:type="pct"/>
          </w:tcPr>
          <w:p w14:paraId="5268FD2A" w14:textId="77777777" w:rsidR="00351EA6" w:rsidRPr="00FD7BFF" w:rsidRDefault="00351EA6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0C52900" w14:textId="77777777" w:rsidR="00351EA6" w:rsidRPr="00FD7BFF" w:rsidRDefault="00351EA6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6C29853" w14:textId="77777777" w:rsidR="00351EA6" w:rsidRPr="00FD7BFF" w:rsidRDefault="00351EA6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325A9241" w14:textId="77777777" w:rsidR="00351EA6" w:rsidRPr="00FD7BFF" w:rsidRDefault="00351EA6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shd w:val="clear" w:color="auto" w:fill="FFFFFF" w:themeFill="background1"/>
          </w:tcPr>
          <w:p w14:paraId="1D0EE594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F8A318F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39C3023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351EA6" w:rsidRPr="00FD7BFF" w14:paraId="216BEBAC" w14:textId="77777777" w:rsidTr="00630E1B">
        <w:trPr>
          <w:trHeight w:val="292"/>
        </w:trPr>
        <w:tc>
          <w:tcPr>
            <w:tcW w:w="271" w:type="pct"/>
          </w:tcPr>
          <w:p w14:paraId="65D4FB91" w14:textId="77777777" w:rsidR="00351EA6" w:rsidRPr="00FD7BFF" w:rsidRDefault="00351EA6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5E2B366F" w14:textId="77777777" w:rsidR="00351EA6" w:rsidRDefault="00351EA6" w:rsidP="000935EB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 w:rsidR="00A144C7">
              <w:rPr>
                <w:b/>
                <w:color w:val="E36C0A" w:themeColor="accent6" w:themeShade="BF"/>
                <w:sz w:val="18"/>
                <w:szCs w:val="18"/>
              </w:rPr>
              <w:t>Kombinatorik</w:t>
            </w:r>
          </w:p>
          <w:p w14:paraId="63D57217" w14:textId="77777777" w:rsidR="00A144C7" w:rsidRDefault="00A144C7" w:rsidP="000935EB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Stochastische Prozesse</w:t>
            </w:r>
          </w:p>
          <w:p w14:paraId="36C3CD8E" w14:textId="4977A751" w:rsidR="00847533" w:rsidRPr="00FD7BFF" w:rsidRDefault="00847533" w:rsidP="000935EB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Axiomatische Definition des Wahrscheinlichkeitsbegriffs</w:t>
            </w:r>
          </w:p>
        </w:tc>
        <w:tc>
          <w:tcPr>
            <w:tcW w:w="1997" w:type="pct"/>
            <w:shd w:val="clear" w:color="auto" w:fill="FFFFFF" w:themeFill="background1"/>
          </w:tcPr>
          <w:p w14:paraId="0938F0DE" w14:textId="77777777" w:rsidR="00351EA6" w:rsidRPr="00FD7BFF" w:rsidRDefault="00351EA6" w:rsidP="000935EB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687D2859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481C4E9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24BBFFB3" w14:textId="77777777" w:rsidR="00630E1B" w:rsidRDefault="00630E1B" w:rsidP="00C26160">
      <w:pPr>
        <w:pStyle w:val="ekvtext"/>
        <w:sectPr w:rsidR="00630E1B" w:rsidSect="00630E1B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376B42C6" w14:textId="77777777" w:rsidR="002E7E39" w:rsidRDefault="002E7E39" w:rsidP="00C26160">
      <w:pPr>
        <w:pStyle w:val="ekvtext"/>
        <w:sectPr w:rsidR="002E7E39" w:rsidSect="00630E1B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37"/>
        <w:gridCol w:w="3218"/>
        <w:gridCol w:w="2794"/>
        <w:gridCol w:w="2852"/>
        <w:gridCol w:w="2922"/>
      </w:tblGrid>
      <w:tr w:rsidR="002E7E39" w:rsidRPr="00512E66" w14:paraId="4003C7D1" w14:textId="77777777" w:rsidTr="00630E1B">
        <w:trPr>
          <w:trHeight w:val="327"/>
        </w:trPr>
        <w:tc>
          <w:tcPr>
            <w:tcW w:w="327" w:type="pct"/>
            <w:shd w:val="pct15" w:color="auto" w:fill="FFFFFF"/>
          </w:tcPr>
          <w:p w14:paraId="28ED7847" w14:textId="77777777" w:rsidR="002E7E39" w:rsidRPr="00512E66" w:rsidRDefault="002E7E39" w:rsidP="000935EB">
            <w:pPr>
              <w:pStyle w:val="ekvTabelleKopf"/>
            </w:pPr>
            <w:r w:rsidRPr="00512E66">
              <w:t>Zeitraum</w:t>
            </w:r>
          </w:p>
        </w:tc>
        <w:tc>
          <w:tcPr>
            <w:tcW w:w="801" w:type="pct"/>
            <w:shd w:val="pct15" w:color="auto" w:fill="FFFFFF"/>
          </w:tcPr>
          <w:p w14:paraId="392C072C" w14:textId="77777777" w:rsidR="002E7E39" w:rsidRPr="00512E66" w:rsidRDefault="002E7E39" w:rsidP="000935EB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74" w:type="pct"/>
            <w:gridSpan w:val="2"/>
            <w:shd w:val="pct15" w:color="auto" w:fill="FFFFFF"/>
          </w:tcPr>
          <w:p w14:paraId="691BF27B" w14:textId="263164E0" w:rsidR="002E7E39" w:rsidRPr="00512E66" w:rsidRDefault="002E7E39" w:rsidP="000935EB">
            <w:pPr>
              <w:pStyle w:val="ekvTabelleKopf"/>
            </w:pPr>
            <w:r>
              <w:t xml:space="preserve">Inhaltsbezogene Kompetenzen </w:t>
            </w:r>
            <w:r w:rsidR="00DC2AA6">
              <w:t>Qualifikationsphase</w:t>
            </w:r>
          </w:p>
        </w:tc>
        <w:tc>
          <w:tcPr>
            <w:tcW w:w="937" w:type="pct"/>
            <w:shd w:val="pct15" w:color="auto" w:fill="FFFFFF"/>
          </w:tcPr>
          <w:p w14:paraId="70324E2B" w14:textId="77777777" w:rsidR="002E7E39" w:rsidRPr="00512E66" w:rsidRDefault="002E7E39" w:rsidP="000935EB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59" w:type="pct"/>
            <w:shd w:val="pct15" w:color="auto" w:fill="FFFFFF"/>
          </w:tcPr>
          <w:p w14:paraId="54EDC0A1" w14:textId="77777777" w:rsidR="002E7E39" w:rsidRPr="007572C1" w:rsidRDefault="002E7E39" w:rsidP="000935EB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19088A" w:rsidRPr="00FD7BFF" w14:paraId="2C64CFD3" w14:textId="77777777" w:rsidTr="00630E1B">
        <w:trPr>
          <w:trHeight w:val="311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0B805126" w14:textId="06E34C0D" w:rsidR="0019088A" w:rsidRPr="00FD7BFF" w:rsidRDefault="008E5AFE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01" w:type="pct"/>
            <w:vMerge w:val="restart"/>
            <w:shd w:val="clear" w:color="auto" w:fill="F2F2F2" w:themeFill="background1" w:themeFillShade="F2"/>
          </w:tcPr>
          <w:p w14:paraId="54B5E3D0" w14:textId="7777777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III</w:t>
            </w:r>
            <w:r w:rsidRPr="00FD7BFF"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b/>
                <w:sz w:val="18"/>
                <w:szCs w:val="18"/>
              </w:rPr>
              <w:t>Extremstellen und Wendestellen</w:t>
            </w:r>
          </w:p>
        </w:tc>
        <w:tc>
          <w:tcPr>
            <w:tcW w:w="197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F18790" w14:textId="22FB0F7E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7" w:type="pct"/>
            <w:vMerge w:val="restart"/>
            <w:shd w:val="clear" w:color="auto" w:fill="F2F2F2" w:themeFill="background1" w:themeFillShade="F2"/>
          </w:tcPr>
          <w:p w14:paraId="2CEA99D2" w14:textId="7777777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3F1BE674" w14:textId="7777777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19088A" w:rsidRPr="00FD7BFF" w14:paraId="630A49B8" w14:textId="77777777" w:rsidTr="00630E1B">
        <w:trPr>
          <w:trHeight w:val="311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4B4DA" w14:textId="77777777" w:rsidR="0019088A" w:rsidRPr="00FD7BFF" w:rsidRDefault="0019088A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ADA5A" w14:textId="77777777" w:rsidR="0019088A" w:rsidRPr="00FD7BFF" w:rsidRDefault="0019088A" w:rsidP="000935EB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8A8C29" w14:textId="6D5CC0BD" w:rsidR="0019088A" w:rsidRDefault="0019088A" w:rsidP="000935E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B7694B" w14:textId="09653D09" w:rsidR="0019088A" w:rsidRDefault="0019088A" w:rsidP="000935E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3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4F175F" w14:textId="7777777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406909" w14:textId="77777777" w:rsidR="0019088A" w:rsidRDefault="0019088A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2E7E39" w:rsidRPr="00FD7BFF" w14:paraId="59803DCE" w14:textId="77777777" w:rsidTr="00630E1B">
        <w:trPr>
          <w:trHeight w:val="317"/>
        </w:trPr>
        <w:tc>
          <w:tcPr>
            <w:tcW w:w="327" w:type="pct"/>
          </w:tcPr>
          <w:p w14:paraId="3285A9C5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1" w:type="pct"/>
          </w:tcPr>
          <w:p w14:paraId="4CCEB56B" w14:textId="77777777" w:rsidR="002E7E39" w:rsidRPr="00FD7BFF" w:rsidRDefault="002E7E39" w:rsidP="000935EB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74" w:type="pct"/>
            <w:gridSpan w:val="2"/>
          </w:tcPr>
          <w:p w14:paraId="3112B552" w14:textId="77777777" w:rsidR="002E7E39" w:rsidRPr="00FD7BFF" w:rsidRDefault="002E7E39" w:rsidP="000935EB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37" w:type="pct"/>
          </w:tcPr>
          <w:p w14:paraId="35C2D066" w14:textId="77777777" w:rsidR="002E7E39" w:rsidRPr="00FD7BFF" w:rsidRDefault="002E7E39" w:rsidP="000935EB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0DC1A915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2E7E39" w:rsidRPr="00FD7BFF" w14:paraId="221AE35C" w14:textId="77777777" w:rsidTr="00630E1B">
        <w:trPr>
          <w:trHeight w:val="782"/>
        </w:trPr>
        <w:tc>
          <w:tcPr>
            <w:tcW w:w="327" w:type="pct"/>
          </w:tcPr>
          <w:p w14:paraId="66F5C3DD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7D67E48D" w14:textId="77777777" w:rsidR="002E7E39" w:rsidRPr="002E7E39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ab/>
              <w:t>7</w:t>
            </w:r>
            <w:r w:rsidRPr="002E7E39">
              <w:rPr>
                <w:b/>
                <w:sz w:val="18"/>
                <w:szCs w:val="18"/>
              </w:rPr>
              <w:tab/>
            </w:r>
            <w:r w:rsidRPr="002E7E39">
              <w:rPr>
                <w:sz w:val="18"/>
                <w:szCs w:val="18"/>
              </w:rPr>
              <w:t>Ganzrationale Funktionen bestimmen</w:t>
            </w:r>
          </w:p>
        </w:tc>
        <w:tc>
          <w:tcPr>
            <w:tcW w:w="1057" w:type="pct"/>
          </w:tcPr>
          <w:p w14:paraId="2671F802" w14:textId="77777777" w:rsidR="002E7E39" w:rsidRDefault="002E7E39" w:rsidP="002E7E39">
            <w:pPr>
              <w:pStyle w:val="Inhalte"/>
              <w:rPr>
                <w:b/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>L4 Leitidee: Funktionaler Zusammenhang</w:t>
            </w:r>
          </w:p>
          <w:p w14:paraId="60B88C1A" w14:textId="16054651" w:rsidR="002E7E39" w:rsidRPr="00FD7BFF" w:rsidRDefault="002E7E39" w:rsidP="002E7E39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bestimmen ausgehend von vorgegebenen Eigenschaften in Sachkontexten und von lokalen und globalen Eigenschaften des Graphen einer ganzrationalen Funktion deren</w:t>
            </w:r>
            <w:r>
              <w:rPr>
                <w:sz w:val="18"/>
                <w:szCs w:val="18"/>
              </w:rPr>
              <w:t xml:space="preserve"> </w:t>
            </w:r>
            <w:r w:rsidRPr="002E7E39">
              <w:rPr>
                <w:sz w:val="18"/>
                <w:szCs w:val="18"/>
              </w:rPr>
              <w:t>Funktionsterm.</w:t>
            </w:r>
          </w:p>
        </w:tc>
        <w:tc>
          <w:tcPr>
            <w:tcW w:w="918" w:type="pct"/>
          </w:tcPr>
          <w:p w14:paraId="0E7F710E" w14:textId="77777777" w:rsidR="002E7E39" w:rsidRDefault="002E7E39" w:rsidP="000935EB">
            <w:pPr>
              <w:pStyle w:val="ekvTabelle"/>
              <w:rPr>
                <w:b/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>L4 Leitidee: Funktionaler Zusammenhang</w:t>
            </w:r>
          </w:p>
          <w:p w14:paraId="21C4B56B" w14:textId="64781150" w:rsidR="002E7E39" w:rsidRPr="002E7E39" w:rsidRDefault="002E7E39" w:rsidP="005233E2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klassifizieren Funktionen nach bestimmten globalen Eigenschaften.</w:t>
            </w:r>
          </w:p>
          <w:p w14:paraId="7C87E3CB" w14:textId="510674C5" w:rsidR="002E7E39" w:rsidRPr="002E7E39" w:rsidRDefault="002E7E39" w:rsidP="003A0E8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nutzen bei der Anpassung an Daten neben globalen Eigenschaften weitere charakteristische Merkmale von Funktionen zur Ermittlung eines geeigneten Funktionsterms.</w:t>
            </w:r>
          </w:p>
          <w:p w14:paraId="15B7EB50" w14:textId="39D2A5D5" w:rsidR="002E7E39" w:rsidRPr="00FD7BFF" w:rsidRDefault="002E7E39" w:rsidP="002E7E39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übersetzen vorgegebene lokale Eigenschaften des Graphen in Bedingungen an</w:t>
            </w:r>
            <w:r>
              <w:rPr>
                <w:sz w:val="18"/>
                <w:szCs w:val="18"/>
              </w:rPr>
              <w:t xml:space="preserve"> </w:t>
            </w:r>
            <w:r w:rsidRPr="002E7E39">
              <w:rPr>
                <w:sz w:val="18"/>
                <w:szCs w:val="18"/>
              </w:rPr>
              <w:t>den Funktionsterm und ermitteln diesen.</w:t>
            </w:r>
          </w:p>
        </w:tc>
        <w:tc>
          <w:tcPr>
            <w:tcW w:w="937" w:type="pct"/>
          </w:tcPr>
          <w:p w14:paraId="4BCB19BA" w14:textId="78DB49F9" w:rsidR="002E7E39" w:rsidRPr="00357E9C" w:rsidRDefault="002E7E39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49A6E137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2E7E39" w:rsidRPr="00FD7BFF" w14:paraId="7F7C5EFE" w14:textId="77777777" w:rsidTr="008E5AFE">
        <w:trPr>
          <w:trHeight w:val="577"/>
        </w:trPr>
        <w:tc>
          <w:tcPr>
            <w:tcW w:w="327" w:type="pct"/>
          </w:tcPr>
          <w:p w14:paraId="7C90F4DE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600EEE8B" w14:textId="77777777" w:rsidR="002E7E39" w:rsidRPr="002E7E39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ab/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2E7E39">
              <w:rPr>
                <w:color w:val="BFBFBF" w:themeColor="background1" w:themeShade="BF"/>
                <w:sz w:val="18"/>
                <w:szCs w:val="18"/>
              </w:rPr>
              <w:t>Regression</w:t>
            </w:r>
          </w:p>
        </w:tc>
        <w:tc>
          <w:tcPr>
            <w:tcW w:w="1974" w:type="pct"/>
            <w:gridSpan w:val="2"/>
          </w:tcPr>
          <w:p w14:paraId="37E23B1D" w14:textId="77777777" w:rsidR="002E7E39" w:rsidRPr="00FD7BFF" w:rsidRDefault="002E7E3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7" w:type="pct"/>
          </w:tcPr>
          <w:p w14:paraId="7D02A198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1" w:type="pct"/>
          </w:tcPr>
          <w:p w14:paraId="68FE5128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2E7E39" w:rsidRPr="00FD7BFF" w14:paraId="43699338" w14:textId="77777777" w:rsidTr="00630E1B">
        <w:trPr>
          <w:trHeight w:val="782"/>
        </w:trPr>
        <w:tc>
          <w:tcPr>
            <w:tcW w:w="327" w:type="pct"/>
          </w:tcPr>
          <w:p w14:paraId="615532F4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C909E13" w14:textId="6154F175" w:rsidR="002E7E39" w:rsidRPr="002E7E39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0F33AD">
              <w:rPr>
                <w:b/>
                <w:color w:val="BFBFBF" w:themeColor="background1" w:themeShade="BF"/>
                <w:sz w:val="18"/>
                <w:szCs w:val="18"/>
              </w:rPr>
              <w:tab/>
              <w:t>9</w:t>
            </w:r>
            <w:r w:rsidR="008E5AFE">
              <w:rPr>
                <w:b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0F33AD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0F33AD">
              <w:rPr>
                <w:color w:val="BFBFBF" w:themeColor="background1" w:themeShade="BF"/>
                <w:sz w:val="18"/>
                <w:szCs w:val="18"/>
              </w:rPr>
              <w:t>Extremwert</w:t>
            </w:r>
            <w:r w:rsidR="008E5AFE">
              <w:rPr>
                <w:color w:val="BFBFBF" w:themeColor="background1" w:themeShade="BF"/>
                <w:sz w:val="18"/>
                <w:szCs w:val="18"/>
              </w:rPr>
              <w:t>-</w:t>
            </w:r>
            <w:r w:rsidRPr="000F33AD">
              <w:rPr>
                <w:color w:val="BFBFBF" w:themeColor="background1" w:themeShade="BF"/>
                <w:sz w:val="18"/>
                <w:szCs w:val="18"/>
              </w:rPr>
              <w:t>probleme mit Nebenbedingungen</w:t>
            </w:r>
          </w:p>
        </w:tc>
        <w:tc>
          <w:tcPr>
            <w:tcW w:w="1974" w:type="pct"/>
            <w:gridSpan w:val="2"/>
          </w:tcPr>
          <w:p w14:paraId="730CF3CD" w14:textId="77777777" w:rsidR="002E7E39" w:rsidRPr="00FD7BFF" w:rsidRDefault="002E7E3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7" w:type="pct"/>
          </w:tcPr>
          <w:p w14:paraId="52F1E274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1" w:type="pct"/>
          </w:tcPr>
          <w:p w14:paraId="24895409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2E7E39" w:rsidRPr="00FD7BFF" w14:paraId="7CF0AAE0" w14:textId="77777777" w:rsidTr="00630E1B">
        <w:trPr>
          <w:trHeight w:val="806"/>
        </w:trPr>
        <w:tc>
          <w:tcPr>
            <w:tcW w:w="327" w:type="pct"/>
          </w:tcPr>
          <w:p w14:paraId="44419CCA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</w:tcPr>
          <w:p w14:paraId="2428DC3C" w14:textId="77777777" w:rsidR="002E7E39" w:rsidRPr="00FD7BFF" w:rsidRDefault="002E7E39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E959E05" w14:textId="77777777" w:rsidR="002E7E39" w:rsidRPr="00FD7BFF" w:rsidRDefault="002E7E39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CDC16CF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74" w:type="pct"/>
            <w:gridSpan w:val="2"/>
          </w:tcPr>
          <w:p w14:paraId="0263D9BF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4BA51FFF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1" w:type="pct"/>
          </w:tcPr>
          <w:p w14:paraId="18C9488B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2E7E39" w:rsidRPr="00FD7BFF" w14:paraId="7EF6FF93" w14:textId="77777777" w:rsidTr="00630E1B">
        <w:trPr>
          <w:trHeight w:val="347"/>
        </w:trPr>
        <w:tc>
          <w:tcPr>
            <w:tcW w:w="327" w:type="pct"/>
          </w:tcPr>
          <w:p w14:paraId="37D83DED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</w:tcPr>
          <w:p w14:paraId="7DCC6BF6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>Exkursion: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Trassierungen</w:t>
            </w:r>
          </w:p>
        </w:tc>
        <w:tc>
          <w:tcPr>
            <w:tcW w:w="1974" w:type="pct"/>
            <w:gridSpan w:val="2"/>
          </w:tcPr>
          <w:p w14:paraId="2656A56B" w14:textId="77777777" w:rsidR="002E7E39" w:rsidRPr="00FD7BFF" w:rsidRDefault="002E7E3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7" w:type="pct"/>
          </w:tcPr>
          <w:p w14:paraId="6514C6D2" w14:textId="77777777" w:rsidR="002E7E39" w:rsidRPr="00FD7BFF" w:rsidRDefault="002E7E39" w:rsidP="000935EB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691C5508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6D5C8227" w14:textId="77777777" w:rsidR="00630E1B" w:rsidRDefault="00630E1B" w:rsidP="00C26160">
      <w:pPr>
        <w:pStyle w:val="ekvtext"/>
        <w:sectPr w:rsidR="00630E1B" w:rsidSect="00630E1B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33664918" w14:textId="77777777" w:rsidR="00FF17DD" w:rsidRDefault="00FF17DD" w:rsidP="00C26160">
      <w:pPr>
        <w:pStyle w:val="ekvtext"/>
        <w:sectPr w:rsidR="00FF17DD" w:rsidSect="00630E1B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32"/>
        <w:gridCol w:w="3051"/>
        <w:gridCol w:w="2947"/>
        <w:gridCol w:w="2846"/>
        <w:gridCol w:w="2947"/>
      </w:tblGrid>
      <w:tr w:rsidR="00171F67" w:rsidRPr="00512E66" w14:paraId="1C594FF7" w14:textId="77777777" w:rsidTr="00630E1B">
        <w:trPr>
          <w:trHeight w:val="327"/>
        </w:trPr>
        <w:tc>
          <w:tcPr>
            <w:tcW w:w="268" w:type="pct"/>
            <w:shd w:val="pct15" w:color="auto" w:fill="FFFFFF"/>
          </w:tcPr>
          <w:p w14:paraId="5D22CBC9" w14:textId="293A2697" w:rsidR="00171F67" w:rsidRPr="00512E66" w:rsidRDefault="00171F67" w:rsidP="00171F67">
            <w:pPr>
              <w:pStyle w:val="ekvTabelleKopf"/>
            </w:pPr>
            <w:r w:rsidRPr="00512E66">
              <w:t>Zeitraum</w:t>
            </w:r>
          </w:p>
        </w:tc>
        <w:tc>
          <w:tcPr>
            <w:tcW w:w="811" w:type="pct"/>
            <w:shd w:val="pct15" w:color="auto" w:fill="FFFFFF"/>
          </w:tcPr>
          <w:p w14:paraId="1AF0BA09" w14:textId="61C5A75E" w:rsidR="00171F67" w:rsidRPr="00512E66" w:rsidRDefault="00171F67" w:rsidP="00171F67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014" w:type="pct"/>
            <w:shd w:val="pct15" w:color="auto" w:fill="FFFFFF"/>
          </w:tcPr>
          <w:p w14:paraId="201DA0D8" w14:textId="5236F832" w:rsidR="00171F67" w:rsidRDefault="00171F67" w:rsidP="00171F67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(grundlegendes Anforderungsniveau)</w:t>
            </w:r>
          </w:p>
        </w:tc>
        <w:tc>
          <w:tcPr>
            <w:tcW w:w="980" w:type="pct"/>
            <w:shd w:val="pct15" w:color="auto" w:fill="FFFFFF"/>
          </w:tcPr>
          <w:p w14:paraId="2BB05370" w14:textId="3595C638" w:rsidR="00171F67" w:rsidRPr="00512E66" w:rsidRDefault="00171F67" w:rsidP="00171F67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(erhöhtes Anforderungsniveau)</w:t>
            </w:r>
          </w:p>
        </w:tc>
        <w:tc>
          <w:tcPr>
            <w:tcW w:w="947" w:type="pct"/>
            <w:shd w:val="pct15" w:color="auto" w:fill="FFFFFF"/>
          </w:tcPr>
          <w:p w14:paraId="267DC8C7" w14:textId="14360014" w:rsidR="00171F67" w:rsidRPr="00512E66" w:rsidRDefault="00171F67" w:rsidP="00171F67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69" w:type="pct"/>
            <w:shd w:val="pct15" w:color="auto" w:fill="FFFFFF"/>
          </w:tcPr>
          <w:p w14:paraId="428C5302" w14:textId="0294BED8" w:rsidR="00171F67" w:rsidRPr="007572C1" w:rsidRDefault="00171F67" w:rsidP="00171F67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0278FE" w:rsidRPr="00FD7BFF" w14:paraId="2230CC66" w14:textId="77777777" w:rsidTr="00630E1B">
        <w:trPr>
          <w:trHeight w:val="806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32BD3A" w14:textId="099199B3" w:rsidR="000278FE" w:rsidRPr="00FD7BFF" w:rsidRDefault="008E5AFE" w:rsidP="000278F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20DEC" w14:textId="7BEF1B7C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Weiterführung der Differenzialrechnung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2CE4E4" w14:textId="2E11DA65" w:rsidR="000278FE" w:rsidRPr="00FD7BFF" w:rsidRDefault="00171F67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5B440" w14:textId="1ADAF264" w:rsidR="000278FE" w:rsidRPr="00FD7BFF" w:rsidRDefault="00171F67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F0E8A5" w14:textId="5A8DB725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19E346" w14:textId="1CDCB80E" w:rsidR="000278FE" w:rsidRPr="00FD7BFF" w:rsidRDefault="00171F67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492F56" w:rsidRPr="00FD7BFF" w14:paraId="2D8442CD" w14:textId="77777777" w:rsidTr="00630E1B">
        <w:trPr>
          <w:trHeight w:val="475"/>
        </w:trPr>
        <w:tc>
          <w:tcPr>
            <w:tcW w:w="268" w:type="pct"/>
          </w:tcPr>
          <w:p w14:paraId="1588EB98" w14:textId="77777777" w:rsidR="00492F56" w:rsidRPr="00FD7BFF" w:rsidRDefault="00492F56" w:rsidP="00C75352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1" w:type="pct"/>
          </w:tcPr>
          <w:p w14:paraId="40C2F3D8" w14:textId="77777777" w:rsidR="00492F56" w:rsidRPr="00FD7BFF" w:rsidRDefault="00492F56" w:rsidP="00C75352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 xml:space="preserve">Erkundungen </w:t>
            </w:r>
          </w:p>
        </w:tc>
        <w:tc>
          <w:tcPr>
            <w:tcW w:w="1014" w:type="pct"/>
            <w:shd w:val="clear" w:color="auto" w:fill="FFFFFF" w:themeFill="background1"/>
          </w:tcPr>
          <w:p w14:paraId="3B89D326" w14:textId="77777777" w:rsidR="00492F56" w:rsidRPr="00FD7BFF" w:rsidRDefault="00492F56" w:rsidP="00B607F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5717302C" w14:textId="1EFE5F75" w:rsidR="00492F56" w:rsidRPr="00FD7BFF" w:rsidRDefault="00492F56" w:rsidP="00B607F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2F9FE7AC" w14:textId="77777777" w:rsidR="00492F56" w:rsidRPr="00FD7BFF" w:rsidRDefault="00492F56" w:rsidP="001D25D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18CDE2D8" w14:textId="01C3FEEB" w:rsidR="00492F56" w:rsidRPr="00FD7BFF" w:rsidRDefault="00492F56" w:rsidP="001D25D8">
            <w:pPr>
              <w:pStyle w:val="prozessK"/>
              <w:rPr>
                <w:sz w:val="18"/>
                <w:szCs w:val="18"/>
              </w:rPr>
            </w:pPr>
          </w:p>
        </w:tc>
      </w:tr>
      <w:tr w:rsidR="00186FFD" w:rsidRPr="00FD7BFF" w14:paraId="004E7E86" w14:textId="77777777" w:rsidTr="00630E1B">
        <w:trPr>
          <w:trHeight w:val="454"/>
        </w:trPr>
        <w:tc>
          <w:tcPr>
            <w:tcW w:w="268" w:type="pct"/>
          </w:tcPr>
          <w:p w14:paraId="46036D24" w14:textId="62C35AE8" w:rsidR="00186FFD" w:rsidRPr="00FD7BFF" w:rsidRDefault="00186FFD" w:rsidP="00492F5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</w:tcPr>
          <w:p w14:paraId="0C7EE08A" w14:textId="062C5C51" w:rsidR="00186FFD" w:rsidRPr="00FD7BFF" w:rsidRDefault="00186FFD" w:rsidP="00492F5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Produktregel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4" w:type="pct"/>
            <w:vMerge w:val="restart"/>
            <w:shd w:val="clear" w:color="auto" w:fill="FFFFFF" w:themeFill="background1"/>
          </w:tcPr>
          <w:p w14:paraId="517F3F9E" w14:textId="23A64649" w:rsidR="00186FFD" w:rsidRDefault="00186FFD" w:rsidP="00351EA6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 Leitidee: Algorithmus und Zahl</w:t>
            </w:r>
          </w:p>
          <w:p w14:paraId="44321AB4" w14:textId="288D85DA" w:rsidR="00186FFD" w:rsidRPr="00351EA6" w:rsidRDefault="00186FFD" w:rsidP="00186FFD">
            <w:pPr>
              <w:pStyle w:val="Inhalt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86FFD">
              <w:rPr>
                <w:sz w:val="18"/>
                <w:szCs w:val="18"/>
              </w:rPr>
              <w:t>wenden Produktregel und Kettenregel bei linearer innerer Funktion zur Berechnung von</w:t>
            </w:r>
            <w:r>
              <w:rPr>
                <w:sz w:val="18"/>
                <w:szCs w:val="18"/>
              </w:rPr>
              <w:t xml:space="preserve"> </w:t>
            </w:r>
            <w:r w:rsidRPr="00186FFD">
              <w:rPr>
                <w:sz w:val="18"/>
                <w:szCs w:val="18"/>
              </w:rPr>
              <w:t>Ableitungsfunktionen an.</w:t>
            </w:r>
          </w:p>
        </w:tc>
        <w:tc>
          <w:tcPr>
            <w:tcW w:w="980" w:type="pct"/>
            <w:vMerge w:val="restart"/>
            <w:shd w:val="clear" w:color="auto" w:fill="FFFFFF" w:themeFill="background1"/>
          </w:tcPr>
          <w:p w14:paraId="2A38E1A9" w14:textId="77777777" w:rsidR="00186FFD" w:rsidRDefault="00186FFD" w:rsidP="00186FFD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 Leitidee: Algorithmus und Zahl</w:t>
            </w:r>
          </w:p>
          <w:p w14:paraId="4518CC28" w14:textId="1FAFD7BA" w:rsidR="00186FFD" w:rsidRPr="002445C7" w:rsidRDefault="00186FFD" w:rsidP="00186FFD">
            <w:pPr>
              <w:pStyle w:val="Inhalte"/>
              <w:numPr>
                <w:ilvl w:val="0"/>
                <w:numId w:val="25"/>
              </w:numPr>
              <w:rPr>
                <w:i/>
                <w:sz w:val="18"/>
                <w:szCs w:val="18"/>
              </w:rPr>
            </w:pPr>
            <w:r w:rsidRPr="00186FFD">
              <w:rPr>
                <w:sz w:val="18"/>
                <w:szCs w:val="18"/>
              </w:rPr>
              <w:t>wenden Produktregel und Kettenregel zur</w:t>
            </w:r>
            <w:r>
              <w:rPr>
                <w:sz w:val="18"/>
                <w:szCs w:val="18"/>
              </w:rPr>
              <w:t xml:space="preserve"> </w:t>
            </w:r>
            <w:r w:rsidRPr="00186FFD">
              <w:rPr>
                <w:sz w:val="18"/>
                <w:szCs w:val="18"/>
              </w:rPr>
              <w:t>Berechnung von Ableitungsfunktionen an.</w:t>
            </w:r>
          </w:p>
        </w:tc>
        <w:tc>
          <w:tcPr>
            <w:tcW w:w="947" w:type="pct"/>
          </w:tcPr>
          <w:p w14:paraId="635CFF88" w14:textId="75BCE9FD" w:rsidR="00186FFD" w:rsidRPr="00FD7BFF" w:rsidRDefault="00186FFD" w:rsidP="00492F5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2BFF683C" w14:textId="1FA0C547" w:rsidR="00186FFD" w:rsidRPr="00FD7BFF" w:rsidRDefault="00186FFD" w:rsidP="00492F56">
            <w:pPr>
              <w:pStyle w:val="prozessK"/>
              <w:rPr>
                <w:sz w:val="18"/>
                <w:szCs w:val="18"/>
              </w:rPr>
            </w:pPr>
          </w:p>
        </w:tc>
      </w:tr>
      <w:tr w:rsidR="00186FFD" w:rsidRPr="00FD7BFF" w14:paraId="604C71D3" w14:textId="77777777" w:rsidTr="00630E1B">
        <w:trPr>
          <w:trHeight w:val="454"/>
        </w:trPr>
        <w:tc>
          <w:tcPr>
            <w:tcW w:w="268" w:type="pct"/>
          </w:tcPr>
          <w:p w14:paraId="5E587B0C" w14:textId="7B835271" w:rsidR="00186FFD" w:rsidRPr="00FD7BFF" w:rsidRDefault="00186FFD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</w:tcPr>
          <w:p w14:paraId="03756730" w14:textId="3560C125" w:rsidR="00186FFD" w:rsidRPr="00FD7BFF" w:rsidRDefault="00186FFD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Verkettung von Funktionen</w:t>
            </w:r>
          </w:p>
        </w:tc>
        <w:tc>
          <w:tcPr>
            <w:tcW w:w="1014" w:type="pct"/>
            <w:vMerge/>
            <w:shd w:val="clear" w:color="auto" w:fill="FFFFFF" w:themeFill="background1"/>
          </w:tcPr>
          <w:p w14:paraId="0CEB914E" w14:textId="77777777" w:rsidR="00186FFD" w:rsidRPr="002445C7" w:rsidRDefault="00186FFD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vMerge/>
            <w:shd w:val="clear" w:color="auto" w:fill="FFFFFF" w:themeFill="background1"/>
          </w:tcPr>
          <w:p w14:paraId="2FD6C3BF" w14:textId="59B842E8" w:rsidR="00186FFD" w:rsidRPr="002445C7" w:rsidRDefault="00186FFD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5D20456F" w14:textId="6ADE5547" w:rsidR="00186FFD" w:rsidRPr="00FD7BFF" w:rsidRDefault="00186FFD" w:rsidP="00351EA6">
            <w:pPr>
              <w:pStyle w:val="Lerneinheit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7B6B5944" w14:textId="3110C18F" w:rsidR="00186FFD" w:rsidRPr="00FD7BFF" w:rsidRDefault="00186FFD" w:rsidP="00351EA6">
            <w:pPr>
              <w:pStyle w:val="Lerneinheit"/>
              <w:rPr>
                <w:sz w:val="18"/>
                <w:szCs w:val="18"/>
              </w:rPr>
            </w:pPr>
          </w:p>
        </w:tc>
      </w:tr>
      <w:tr w:rsidR="00186FFD" w:rsidRPr="00FD7BFF" w14:paraId="152CBFB6" w14:textId="77777777" w:rsidTr="00630E1B">
        <w:trPr>
          <w:trHeight w:val="454"/>
        </w:trPr>
        <w:tc>
          <w:tcPr>
            <w:tcW w:w="268" w:type="pct"/>
          </w:tcPr>
          <w:p w14:paraId="6FB789AF" w14:textId="77FEA2EC" w:rsidR="00186FFD" w:rsidRPr="00FD7BFF" w:rsidRDefault="00186FFD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</w:tcPr>
          <w:p w14:paraId="6F29FD33" w14:textId="4F4D4103" w:rsidR="00186FFD" w:rsidRPr="00FD7BFF" w:rsidRDefault="00186FFD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Kettenregel</w:t>
            </w:r>
          </w:p>
        </w:tc>
        <w:tc>
          <w:tcPr>
            <w:tcW w:w="1014" w:type="pct"/>
            <w:vMerge/>
            <w:shd w:val="clear" w:color="auto" w:fill="FFFFFF" w:themeFill="background1"/>
          </w:tcPr>
          <w:p w14:paraId="47A32B13" w14:textId="77777777" w:rsidR="00186FFD" w:rsidRPr="00FD7BFF" w:rsidRDefault="00186FFD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vMerge/>
            <w:shd w:val="clear" w:color="auto" w:fill="FFFFFF" w:themeFill="background1"/>
          </w:tcPr>
          <w:p w14:paraId="1B51008B" w14:textId="6CF9D667" w:rsidR="00186FFD" w:rsidRPr="00FD7BFF" w:rsidRDefault="00186FFD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0D8E977C" w14:textId="77777777" w:rsidR="00186FFD" w:rsidRPr="00FD7BFF" w:rsidRDefault="00186FFD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3A5CCCE2" w14:textId="68A1322E" w:rsidR="00186FFD" w:rsidRPr="00FD7BFF" w:rsidRDefault="00186FFD" w:rsidP="00351EA6">
            <w:pPr>
              <w:pStyle w:val="ekvTabelle"/>
              <w:rPr>
                <w:sz w:val="18"/>
                <w:szCs w:val="18"/>
              </w:rPr>
            </w:pPr>
          </w:p>
        </w:tc>
      </w:tr>
      <w:tr w:rsidR="00351EA6" w:rsidRPr="00FD7BFF" w14:paraId="5A5220F8" w14:textId="77777777" w:rsidTr="00630E1B">
        <w:trPr>
          <w:trHeight w:val="782"/>
        </w:trPr>
        <w:tc>
          <w:tcPr>
            <w:tcW w:w="268" w:type="pct"/>
            <w:shd w:val="clear" w:color="auto" w:fill="FFFFFF" w:themeFill="background1"/>
          </w:tcPr>
          <w:p w14:paraId="756E26F8" w14:textId="7EBD2AE5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1DD9FC1F" w14:textId="42F56F53" w:rsidR="00351EA6" w:rsidRPr="00FD7BFF" w:rsidRDefault="00351EA6" w:rsidP="00351EA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4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 der Sinus- und der Kosinusfunktion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4FC93184" w14:textId="3029069A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747D6C8B" w14:textId="47E33113" w:rsidR="00351EA6" w:rsidRPr="00FD7BFF" w:rsidRDefault="005559CE" w:rsidP="00351EA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Diese Lerneinheit eignet sich nicht für die Einführungsphase, da die Kompetenzen zum Ableiten verketteter Funktionen bereits angewendet werden.</w:t>
            </w:r>
          </w:p>
        </w:tc>
        <w:tc>
          <w:tcPr>
            <w:tcW w:w="980" w:type="pct"/>
            <w:shd w:val="clear" w:color="auto" w:fill="FFFFFF" w:themeFill="background1"/>
          </w:tcPr>
          <w:p w14:paraId="70CF4334" w14:textId="6CC4AA61" w:rsidR="00351EA6" w:rsidRPr="00FD7BFF" w:rsidRDefault="00351EA6" w:rsidP="00351EA6">
            <w:pPr>
              <w:pStyle w:val="ekvTabelle"/>
              <w:rPr>
                <w:sz w:val="18"/>
                <w:szCs w:val="18"/>
              </w:rPr>
            </w:pPr>
          </w:p>
        </w:tc>
      </w:tr>
      <w:tr w:rsidR="00357E9C" w:rsidRPr="00FD7BFF" w14:paraId="2FF88AFF" w14:textId="77777777" w:rsidTr="00630E1B">
        <w:trPr>
          <w:trHeight w:val="871"/>
        </w:trPr>
        <w:tc>
          <w:tcPr>
            <w:tcW w:w="268" w:type="pct"/>
            <w:shd w:val="clear" w:color="auto" w:fill="FFFFFF" w:themeFill="background1"/>
          </w:tcPr>
          <w:p w14:paraId="287B95FF" w14:textId="3A239A70" w:rsidR="00357E9C" w:rsidRPr="00FD7BFF" w:rsidRDefault="00357E9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283617A1" w14:textId="692D50D4" w:rsidR="00357E9C" w:rsidRPr="00FD7BFF" w:rsidRDefault="00357E9C" w:rsidP="00351EA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Funktionen mit Parametern untersuchen</w:t>
            </w:r>
          </w:p>
        </w:tc>
        <w:tc>
          <w:tcPr>
            <w:tcW w:w="1014" w:type="pct"/>
            <w:shd w:val="clear" w:color="auto" w:fill="FFFFFF" w:themeFill="background1"/>
          </w:tcPr>
          <w:p w14:paraId="668E6D6B" w14:textId="2B1CF324" w:rsidR="000F33AD" w:rsidRPr="000F33AD" w:rsidRDefault="000F33AD" w:rsidP="000F33AD">
            <w:pPr>
              <w:pStyle w:val="Inhalte"/>
              <w:rPr>
                <w:b/>
                <w:sz w:val="18"/>
                <w:szCs w:val="18"/>
              </w:rPr>
            </w:pPr>
            <w:r w:rsidRPr="000F33AD">
              <w:rPr>
                <w:b/>
                <w:sz w:val="18"/>
                <w:szCs w:val="18"/>
              </w:rPr>
              <w:t>L4 Leitidee: Funktionaler Zusammenhang</w:t>
            </w:r>
          </w:p>
          <w:p w14:paraId="2667418F" w14:textId="7C9AD6C1" w:rsidR="00357E9C" w:rsidRPr="00FD7BFF" w:rsidRDefault="000F33AD" w:rsidP="000F33AD">
            <w:pPr>
              <w:pStyle w:val="Inhalt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0F33AD">
              <w:rPr>
                <w:sz w:val="18"/>
                <w:szCs w:val="18"/>
              </w:rPr>
              <w:t>führen für ganzrationale Funktionen die Variation eines Parameters zur Anpassung an</w:t>
            </w:r>
            <w:r>
              <w:rPr>
                <w:sz w:val="18"/>
                <w:szCs w:val="18"/>
              </w:rPr>
              <w:t xml:space="preserve"> </w:t>
            </w:r>
            <w:r w:rsidRPr="000F33AD">
              <w:rPr>
                <w:sz w:val="18"/>
                <w:szCs w:val="18"/>
              </w:rPr>
              <w:t>eine vorgegebene Eigenschaft durch.</w:t>
            </w:r>
          </w:p>
        </w:tc>
        <w:tc>
          <w:tcPr>
            <w:tcW w:w="980" w:type="pct"/>
            <w:shd w:val="clear" w:color="auto" w:fill="FFFFFF" w:themeFill="background1"/>
          </w:tcPr>
          <w:p w14:paraId="25103E65" w14:textId="77777777" w:rsidR="000F33AD" w:rsidRPr="000F33AD" w:rsidRDefault="000F33AD" w:rsidP="000F33AD">
            <w:pPr>
              <w:pStyle w:val="Inhalte"/>
              <w:rPr>
                <w:b/>
                <w:sz w:val="18"/>
                <w:szCs w:val="18"/>
              </w:rPr>
            </w:pPr>
            <w:r w:rsidRPr="000F33AD">
              <w:rPr>
                <w:b/>
                <w:sz w:val="18"/>
                <w:szCs w:val="18"/>
              </w:rPr>
              <w:t>L4 Leitidee: Funktionaler Zusammenhang</w:t>
            </w:r>
          </w:p>
          <w:p w14:paraId="176ACDBF" w14:textId="254DF7C1" w:rsidR="000F33AD" w:rsidRPr="000F33AD" w:rsidRDefault="000F33AD" w:rsidP="001376AD">
            <w:pPr>
              <w:pStyle w:val="Inhalt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0F33AD">
              <w:rPr>
                <w:sz w:val="18"/>
                <w:szCs w:val="18"/>
              </w:rPr>
              <w:t>ermitteln Scharparameter, auch zur Angleichung an Daten.</w:t>
            </w:r>
          </w:p>
          <w:p w14:paraId="0D9F3F3C" w14:textId="389CCF5C" w:rsidR="00357E9C" w:rsidRPr="00FD7BFF" w:rsidRDefault="000F33AD" w:rsidP="000F33AD">
            <w:pPr>
              <w:pStyle w:val="Inhalt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0F33AD">
              <w:rPr>
                <w:sz w:val="18"/>
                <w:szCs w:val="18"/>
              </w:rPr>
              <w:t>führen die Variation des Scharparameters zur Anpassung an vorgegebene Eigenschaften</w:t>
            </w:r>
            <w:r>
              <w:rPr>
                <w:sz w:val="18"/>
                <w:szCs w:val="18"/>
              </w:rPr>
              <w:t xml:space="preserve"> </w:t>
            </w:r>
            <w:r w:rsidRPr="000F33AD">
              <w:rPr>
                <w:sz w:val="18"/>
                <w:szCs w:val="18"/>
              </w:rPr>
              <w:t>durch.</w:t>
            </w:r>
          </w:p>
        </w:tc>
        <w:tc>
          <w:tcPr>
            <w:tcW w:w="947" w:type="pct"/>
            <w:shd w:val="clear" w:color="auto" w:fill="FFFFFF" w:themeFill="background1"/>
          </w:tcPr>
          <w:p w14:paraId="314986C9" w14:textId="53B6A6BA" w:rsidR="00357E9C" w:rsidRPr="00FD7BFF" w:rsidRDefault="00357E9C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03996D08" w14:textId="51723C79" w:rsidR="00357E9C" w:rsidRPr="00FD7BFF" w:rsidRDefault="00357E9C" w:rsidP="00351EA6">
            <w:pPr>
              <w:pStyle w:val="ekvTabelle"/>
              <w:rPr>
                <w:sz w:val="18"/>
                <w:szCs w:val="18"/>
              </w:rPr>
            </w:pPr>
          </w:p>
        </w:tc>
      </w:tr>
      <w:tr w:rsidR="00351EA6" w:rsidRPr="00FD7BFF" w14:paraId="6B3A3DC6" w14:textId="77777777" w:rsidTr="008E5AFE">
        <w:trPr>
          <w:trHeight w:val="734"/>
        </w:trPr>
        <w:tc>
          <w:tcPr>
            <w:tcW w:w="268" w:type="pct"/>
            <w:shd w:val="clear" w:color="auto" w:fill="FFFFFF" w:themeFill="background1"/>
          </w:tcPr>
          <w:p w14:paraId="1A865380" w14:textId="02E88F49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2E3E1A6F" w14:textId="3F6AFED2" w:rsidR="00351EA6" w:rsidRPr="00FD7BFF" w:rsidRDefault="00351EA6" w:rsidP="00351EA6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283227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283227">
              <w:rPr>
                <w:color w:val="BFBFBF" w:themeColor="background1" w:themeShade="BF"/>
                <w:sz w:val="18"/>
                <w:szCs w:val="18"/>
              </w:rPr>
              <w:tab/>
              <w:t>Gebrochenrationale Funktionen</w:t>
            </w:r>
          </w:p>
        </w:tc>
        <w:tc>
          <w:tcPr>
            <w:tcW w:w="1014" w:type="pct"/>
            <w:shd w:val="clear" w:color="auto" w:fill="FFFFFF" w:themeFill="background1"/>
          </w:tcPr>
          <w:p w14:paraId="6E0B4F95" w14:textId="77777777" w:rsidR="00351EA6" w:rsidRPr="00FD7BFF" w:rsidRDefault="00351EA6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686632FF" w14:textId="543D1356" w:rsidR="00351EA6" w:rsidRPr="00FD7BFF" w:rsidRDefault="00351EA6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33BF6077" w14:textId="162591FB" w:rsidR="00351EA6" w:rsidRPr="00FD7BFF" w:rsidRDefault="00351EA6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52E9B7BA" w14:textId="52AD0F9E" w:rsidR="00351EA6" w:rsidRPr="00FD7BFF" w:rsidRDefault="00351EA6" w:rsidP="00351EA6">
            <w:pPr>
              <w:pStyle w:val="ekvTabelle"/>
              <w:rPr>
                <w:sz w:val="18"/>
                <w:szCs w:val="18"/>
              </w:rPr>
            </w:pPr>
          </w:p>
        </w:tc>
      </w:tr>
      <w:tr w:rsidR="00351EA6" w:rsidRPr="00FD7BFF" w14:paraId="06444C7D" w14:textId="77777777" w:rsidTr="00630E1B">
        <w:trPr>
          <w:trHeight w:val="907"/>
        </w:trPr>
        <w:tc>
          <w:tcPr>
            <w:tcW w:w="268" w:type="pct"/>
          </w:tcPr>
          <w:p w14:paraId="70C37923" w14:textId="24CC7BD5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</w:tcPr>
          <w:p w14:paraId="160B339F" w14:textId="7D216FB4" w:rsidR="00351EA6" w:rsidRPr="00FD7BFF" w:rsidRDefault="00351EA6" w:rsidP="00351EA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6C810A3" w14:textId="77777777" w:rsidR="00351EA6" w:rsidRPr="00FD7BFF" w:rsidRDefault="00351EA6" w:rsidP="00351EA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043307B3" w14:textId="67AF0F97" w:rsidR="00351EA6" w:rsidRPr="00FD7BFF" w:rsidRDefault="00351EA6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014" w:type="pct"/>
            <w:shd w:val="clear" w:color="auto" w:fill="FFFFFF" w:themeFill="background1"/>
          </w:tcPr>
          <w:p w14:paraId="62DB04D2" w14:textId="77777777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34BB0045" w14:textId="42F8EE4E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7" w:type="pct"/>
          </w:tcPr>
          <w:p w14:paraId="05063149" w14:textId="461BBC82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0" w:type="pct"/>
          </w:tcPr>
          <w:p w14:paraId="599D654E" w14:textId="77777777" w:rsidR="00351EA6" w:rsidRPr="00FD7BFF" w:rsidRDefault="00351EA6" w:rsidP="00351EA6">
            <w:pPr>
              <w:pStyle w:val="Lerneinheit"/>
              <w:rPr>
                <w:sz w:val="18"/>
                <w:szCs w:val="18"/>
              </w:rPr>
            </w:pPr>
          </w:p>
        </w:tc>
      </w:tr>
      <w:tr w:rsidR="00351EA6" w:rsidRPr="00FD7BFF" w14:paraId="62ABC351" w14:textId="77777777" w:rsidTr="00630E1B">
        <w:trPr>
          <w:trHeight w:val="301"/>
        </w:trPr>
        <w:tc>
          <w:tcPr>
            <w:tcW w:w="268" w:type="pct"/>
          </w:tcPr>
          <w:p w14:paraId="05370126" w14:textId="77777777" w:rsidR="00351EA6" w:rsidRPr="00FD7BFF" w:rsidRDefault="00351EA6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</w:tcPr>
          <w:p w14:paraId="2A33C8F3" w14:textId="7E063120" w:rsidR="00351EA6" w:rsidRPr="00FD7BFF" w:rsidRDefault="00351EA6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Ableitung der Sinus- und Kosinusfunktion – ein Beweis</w:t>
            </w:r>
          </w:p>
        </w:tc>
        <w:tc>
          <w:tcPr>
            <w:tcW w:w="1014" w:type="pct"/>
            <w:shd w:val="clear" w:color="auto" w:fill="FFFFFF" w:themeFill="background1"/>
          </w:tcPr>
          <w:p w14:paraId="5A898E6D" w14:textId="77777777" w:rsidR="00351EA6" w:rsidRPr="00FD7BFF" w:rsidRDefault="00351EA6" w:rsidP="00351EA6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1FB0EA52" w14:textId="0754C801" w:rsidR="00351EA6" w:rsidRPr="00FD7BFF" w:rsidRDefault="00351EA6" w:rsidP="00351EA6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611A0FAC" w14:textId="77777777" w:rsidR="00351EA6" w:rsidRPr="00FD7BFF" w:rsidRDefault="00351EA6" w:rsidP="00351EA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3FD8290E" w14:textId="77777777" w:rsidR="00351EA6" w:rsidRPr="00FD7BFF" w:rsidRDefault="00351EA6" w:rsidP="00351EA6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23A6CCE8" w14:textId="77777777" w:rsidR="003F547F" w:rsidRDefault="003F547F">
      <w:pPr>
        <w:spacing w:line="240" w:lineRule="auto"/>
        <w:rPr>
          <w:b/>
        </w:rPr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6"/>
        <w:gridCol w:w="2436"/>
        <w:gridCol w:w="3055"/>
        <w:gridCol w:w="2952"/>
        <w:gridCol w:w="2849"/>
        <w:gridCol w:w="2925"/>
      </w:tblGrid>
      <w:tr w:rsidR="00FC3A60" w:rsidRPr="00512E66" w14:paraId="0802D56A" w14:textId="77777777" w:rsidTr="00630E1B">
        <w:trPr>
          <w:trHeight w:val="327"/>
        </w:trPr>
        <w:tc>
          <w:tcPr>
            <w:tcW w:w="268" w:type="pct"/>
            <w:gridSpan w:val="2"/>
            <w:shd w:val="pct15" w:color="auto" w:fill="FFFFFF"/>
          </w:tcPr>
          <w:p w14:paraId="41AE33D9" w14:textId="6E42F35B" w:rsidR="00FC3A60" w:rsidRPr="00512E66" w:rsidRDefault="00FC3A60" w:rsidP="00FC3A6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5307D8A2" w14:textId="3053531D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016" w:type="pct"/>
            <w:shd w:val="pct15" w:color="auto" w:fill="FFFFFF"/>
          </w:tcPr>
          <w:p w14:paraId="6F0E9FA8" w14:textId="100DD98B" w:rsidR="00FC3A60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(grundlegendes Anforderungsniveau)</w:t>
            </w:r>
          </w:p>
        </w:tc>
        <w:tc>
          <w:tcPr>
            <w:tcW w:w="981" w:type="pct"/>
            <w:shd w:val="pct15" w:color="auto" w:fill="FFFFFF"/>
          </w:tcPr>
          <w:p w14:paraId="1F0FE3F3" w14:textId="29E9405E" w:rsidR="00FC3A60" w:rsidRPr="00512E66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(erhöhtes Anforderungsniveau)</w:t>
            </w:r>
          </w:p>
        </w:tc>
        <w:tc>
          <w:tcPr>
            <w:tcW w:w="948" w:type="pct"/>
            <w:shd w:val="pct15" w:color="auto" w:fill="FFFFFF"/>
          </w:tcPr>
          <w:p w14:paraId="3FA894C1" w14:textId="4AE247BE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70" w:type="pct"/>
            <w:shd w:val="pct15" w:color="auto" w:fill="FFFFFF"/>
          </w:tcPr>
          <w:p w14:paraId="415F81C9" w14:textId="712359EB" w:rsidR="00FC3A60" w:rsidRPr="007572C1" w:rsidRDefault="00FC3A60" w:rsidP="00FC3A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FC3A60" w:rsidRPr="00FD7BFF" w14:paraId="73276F0D" w14:textId="77777777" w:rsidTr="00630E1B">
        <w:trPr>
          <w:trHeight w:val="806"/>
        </w:trPr>
        <w:tc>
          <w:tcPr>
            <w:tcW w:w="2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F6743" w14:textId="005AE1E2" w:rsidR="00FC3A60" w:rsidRPr="00FD7BFF" w:rsidRDefault="008E5AF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D967C2" w14:textId="7CB17FD8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Die natürliche Exponentialfunktion und die natürliche Logarithmusfunktion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6E3F09" w14:textId="192A6BCB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753A00" w14:textId="4A500F3D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3EE40C" w14:textId="7C657471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BF763A" w14:textId="058E4CD9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FD2460" w:rsidRPr="00FD7BFF" w14:paraId="5130F0F6" w14:textId="77777777" w:rsidTr="00630E1B">
        <w:trPr>
          <w:trHeight w:val="317"/>
        </w:trPr>
        <w:tc>
          <w:tcPr>
            <w:tcW w:w="267" w:type="pct"/>
          </w:tcPr>
          <w:p w14:paraId="6A086CFF" w14:textId="77777777" w:rsidR="00FD2460" w:rsidRPr="00FD7BFF" w:rsidRDefault="00FD2460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814" w:type="pct"/>
            <w:gridSpan w:val="2"/>
          </w:tcPr>
          <w:p w14:paraId="604A50AC" w14:textId="77777777" w:rsidR="00FD2460" w:rsidRPr="00FD7BFF" w:rsidRDefault="00FD2460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16" w:type="pct"/>
          </w:tcPr>
          <w:p w14:paraId="1266ADDE" w14:textId="77777777" w:rsidR="00FD2460" w:rsidRPr="00FD7BFF" w:rsidRDefault="00FD2460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82" w:type="pct"/>
          </w:tcPr>
          <w:p w14:paraId="1E05AEC1" w14:textId="5A074C51" w:rsidR="00FD2460" w:rsidRPr="00FD7BFF" w:rsidRDefault="00FD2460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5B0DD48A" w14:textId="77777777" w:rsidR="00FD2460" w:rsidRPr="00FD7BFF" w:rsidRDefault="00FD2460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3C9F9557" w14:textId="77777777" w:rsidR="00FD2460" w:rsidRPr="00FD7BFF" w:rsidRDefault="00FD2460" w:rsidP="00FD2460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9E39A4" w:rsidRPr="00FD7BFF" w14:paraId="37FB93D5" w14:textId="77777777" w:rsidTr="00630E1B">
        <w:trPr>
          <w:trHeight w:val="1077"/>
        </w:trPr>
        <w:tc>
          <w:tcPr>
            <w:tcW w:w="267" w:type="pct"/>
          </w:tcPr>
          <w:p w14:paraId="5D98FCB6" w14:textId="3E34CE10" w:rsidR="009E39A4" w:rsidRPr="00FD7BFF" w:rsidRDefault="009E39A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5123A8CF" w14:textId="046940A9" w:rsidR="009E39A4" w:rsidRPr="00FD7BFF" w:rsidRDefault="009E39A4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natürliche Exponentialfunktion und ihre Ableitung</w:t>
            </w:r>
          </w:p>
        </w:tc>
        <w:tc>
          <w:tcPr>
            <w:tcW w:w="1998" w:type="pct"/>
            <w:gridSpan w:val="2"/>
          </w:tcPr>
          <w:p w14:paraId="73983146" w14:textId="61A11447" w:rsidR="009E39A4" w:rsidRDefault="009E39A4" w:rsidP="005559CE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4</w:t>
            </w:r>
            <w:r w:rsidRPr="005559CE">
              <w:rPr>
                <w:b/>
                <w:sz w:val="18"/>
                <w:szCs w:val="18"/>
              </w:rPr>
              <w:t xml:space="preserve"> Leitidee: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25085D12" w14:textId="77777777" w:rsidR="009E39A4" w:rsidRDefault="009E39A4" w:rsidP="005559CE">
            <w:pPr>
              <w:pStyle w:val="ekvTabelle"/>
              <w:numPr>
                <w:ilvl w:val="0"/>
                <w:numId w:val="25"/>
              </w:numPr>
              <w:ind w:hanging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charakterisieren die Basis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e</m:t>
              </m:r>
            </m:oMath>
            <w:r>
              <w:rPr>
                <w:sz w:val="18"/>
                <w:szCs w:val="18"/>
              </w:rPr>
              <w:t xml:space="preserve"> durch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p>
              </m:sSup>
            </m:oMath>
          </w:p>
          <w:p w14:paraId="23AB0A9E" w14:textId="1C23A81A" w:rsidR="009E39A4" w:rsidRPr="00FD7BFF" w:rsidRDefault="009E39A4" w:rsidP="005559CE">
            <w:pPr>
              <w:pStyle w:val="ekvTabelle"/>
              <w:numPr>
                <w:ilvl w:val="0"/>
                <w:numId w:val="25"/>
              </w:numPr>
              <w:ind w:hanging="322"/>
              <w:rPr>
                <w:sz w:val="18"/>
                <w:szCs w:val="18"/>
              </w:rPr>
            </w:pPr>
            <w:r w:rsidRPr="005559CE">
              <w:rPr>
                <w:sz w:val="18"/>
                <w:szCs w:val="18"/>
              </w:rPr>
              <w:t>verwenden die Ableitungsfunktion der Funktion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f</m:t>
              </m:r>
            </m:oMath>
            <w:r w:rsidRPr="005559CE">
              <w:rPr>
                <w:sz w:val="18"/>
                <w:szCs w:val="18"/>
              </w:rPr>
              <w:t xml:space="preserve"> mit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p>
              </m:sSup>
            </m:oMath>
            <w:r w:rsidRPr="005559CE">
              <w:rPr>
                <w:sz w:val="18"/>
                <w:szCs w:val="18"/>
              </w:rPr>
              <w:t xml:space="preserve"> und der Exponentialfunktionen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g</m:t>
              </m:r>
            </m:oMath>
            <w:r w:rsidRPr="005559CE">
              <w:rPr>
                <w:sz w:val="18"/>
                <w:szCs w:val="18"/>
              </w:rPr>
              <w:t xml:space="preserve"> mit</w:t>
            </w:r>
            <w:r>
              <w:rPr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p>
              </m:sSup>
            </m:oMath>
            <w:r w:rsidRPr="005559CE">
              <w:rPr>
                <w:sz w:val="18"/>
                <w:szCs w:val="18"/>
              </w:rPr>
              <w:t>.</w:t>
            </w:r>
          </w:p>
        </w:tc>
        <w:tc>
          <w:tcPr>
            <w:tcW w:w="947" w:type="pct"/>
          </w:tcPr>
          <w:p w14:paraId="73C30B6A" w14:textId="037C46C0" w:rsidR="009E39A4" w:rsidRPr="00FD7BFF" w:rsidRDefault="009E39A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2B71634F" w14:textId="010E7BAB" w:rsidR="009E39A4" w:rsidRPr="00FD7BFF" w:rsidRDefault="009E39A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5559CE" w:rsidRPr="00FD7BFF" w14:paraId="1A2D85FE" w14:textId="77777777" w:rsidTr="00630E1B">
        <w:trPr>
          <w:trHeight w:val="724"/>
        </w:trPr>
        <w:tc>
          <w:tcPr>
            <w:tcW w:w="267" w:type="pct"/>
          </w:tcPr>
          <w:p w14:paraId="49632CD1" w14:textId="0AD207CB" w:rsidR="005559CE" w:rsidRPr="00FD7BFF" w:rsidRDefault="005559CE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7CBB30FA" w14:textId="4558C3CB" w:rsidR="005559CE" w:rsidRPr="00FD7BFF" w:rsidRDefault="005559CE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 und Grenzwerte von Verknüpfungen mit der e-Funktion</w:t>
            </w:r>
          </w:p>
        </w:tc>
        <w:tc>
          <w:tcPr>
            <w:tcW w:w="1016" w:type="pct"/>
          </w:tcPr>
          <w:p w14:paraId="28B89028" w14:textId="77777777" w:rsidR="005559CE" w:rsidRDefault="005559CE" w:rsidP="005559CE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4</w:t>
            </w:r>
            <w:r w:rsidRPr="005559CE">
              <w:rPr>
                <w:b/>
                <w:sz w:val="18"/>
                <w:szCs w:val="18"/>
              </w:rPr>
              <w:t xml:space="preserve"> Leitidee: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53C05BF9" w14:textId="725CB63B" w:rsidR="005559CE" w:rsidRDefault="005559CE" w:rsidP="005559CE">
            <w:pPr>
              <w:pStyle w:val="ekvTabelle"/>
              <w:numPr>
                <w:ilvl w:val="0"/>
                <w:numId w:val="27"/>
              </w:numPr>
              <w:ind w:left="431" w:hanging="336"/>
              <w:rPr>
                <w:sz w:val="18"/>
                <w:szCs w:val="18"/>
              </w:rPr>
            </w:pPr>
            <w:r w:rsidRPr="005559CE">
              <w:rPr>
                <w:sz w:val="18"/>
                <w:szCs w:val="18"/>
              </w:rPr>
              <w:t>beschreiben Verknüpfungen der e-Funktion mit ganzrationalen Funktionen in einfachen Fällen, untersuchen diese, wenden sie in Sachsituationen an und führen Parameterbestimmungen zur Angleichung an Daten durch.</w:t>
            </w:r>
          </w:p>
          <w:p w14:paraId="6C5F79B2" w14:textId="6E7FDF7F" w:rsidR="005559CE" w:rsidRPr="00FD7BFF" w:rsidRDefault="005559CE" w:rsidP="005559CE">
            <w:pPr>
              <w:pStyle w:val="ekvTabelle"/>
              <w:numPr>
                <w:ilvl w:val="0"/>
                <w:numId w:val="27"/>
              </w:numPr>
              <w:ind w:left="431" w:hanging="336"/>
              <w:rPr>
                <w:sz w:val="18"/>
                <w:szCs w:val="18"/>
              </w:rPr>
            </w:pPr>
            <w:r w:rsidRPr="005559CE">
              <w:rPr>
                <w:sz w:val="18"/>
                <w:szCs w:val="18"/>
              </w:rPr>
              <w:t>beschreiben Verkettungen der e-Funktion mit linearen Funktionen, untersuchen diese, wenden sie in Sachsituationen an und führen Parameterbestimmungen zur Angleichung an</w:t>
            </w:r>
            <w:r>
              <w:rPr>
                <w:sz w:val="18"/>
                <w:szCs w:val="18"/>
              </w:rPr>
              <w:t xml:space="preserve"> </w:t>
            </w:r>
            <w:r w:rsidRPr="005559CE">
              <w:rPr>
                <w:sz w:val="18"/>
                <w:szCs w:val="18"/>
              </w:rPr>
              <w:t>Daten durch.</w:t>
            </w:r>
          </w:p>
        </w:tc>
        <w:tc>
          <w:tcPr>
            <w:tcW w:w="982" w:type="pct"/>
          </w:tcPr>
          <w:p w14:paraId="3EABA052" w14:textId="77777777" w:rsidR="005559CE" w:rsidRDefault="005559CE" w:rsidP="005559CE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4</w:t>
            </w:r>
            <w:r w:rsidRPr="005559CE">
              <w:rPr>
                <w:b/>
                <w:sz w:val="18"/>
                <w:szCs w:val="18"/>
              </w:rPr>
              <w:t xml:space="preserve"> Leitidee: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32D7692A" w14:textId="38EE0E9F" w:rsidR="005559CE" w:rsidRDefault="005559CE" w:rsidP="001B62CB">
            <w:pPr>
              <w:pStyle w:val="ekvTabelle"/>
              <w:numPr>
                <w:ilvl w:val="0"/>
                <w:numId w:val="27"/>
              </w:numPr>
              <w:ind w:left="431" w:hanging="336"/>
              <w:rPr>
                <w:sz w:val="18"/>
                <w:szCs w:val="18"/>
              </w:rPr>
            </w:pPr>
            <w:r w:rsidRPr="001B62CB">
              <w:rPr>
                <w:sz w:val="18"/>
                <w:szCs w:val="18"/>
              </w:rPr>
              <w:t xml:space="preserve">benennen und begründen </w:t>
            </w:r>
            <w:r w:rsidR="001B62CB" w:rsidRPr="001B62CB">
              <w:rPr>
                <w:sz w:val="18"/>
                <w:szCs w:val="18"/>
              </w:rPr>
              <w:t>G</w:t>
            </w:r>
            <w:r w:rsidRPr="001B62CB">
              <w:rPr>
                <w:sz w:val="18"/>
                <w:szCs w:val="18"/>
              </w:rPr>
              <w:t>emeinsamkeiten</w:t>
            </w:r>
            <w:r w:rsidR="001B62CB" w:rsidRPr="001B62CB">
              <w:rPr>
                <w:sz w:val="18"/>
                <w:szCs w:val="18"/>
              </w:rPr>
              <w:t xml:space="preserve"> </w:t>
            </w:r>
            <w:r w:rsidRPr="001B62CB">
              <w:rPr>
                <w:sz w:val="18"/>
                <w:szCs w:val="18"/>
              </w:rPr>
              <w:t>und Unterschiede bei Scharen ganzrationaler</w:t>
            </w:r>
            <w:r w:rsidR="001B62CB" w:rsidRPr="001B62CB">
              <w:rPr>
                <w:sz w:val="18"/>
                <w:szCs w:val="18"/>
              </w:rPr>
              <w:t xml:space="preserve"> </w:t>
            </w:r>
            <w:r w:rsidRPr="001B62CB">
              <w:rPr>
                <w:sz w:val="18"/>
                <w:szCs w:val="18"/>
              </w:rPr>
              <w:t>Funktionen und bei Scharen, die durch Verknüpfungen</w:t>
            </w:r>
            <w:r w:rsidR="001B62CB" w:rsidRPr="001B62CB">
              <w:rPr>
                <w:sz w:val="18"/>
                <w:szCs w:val="18"/>
              </w:rPr>
              <w:t xml:space="preserve"> </w:t>
            </w:r>
            <w:r w:rsidRPr="001B62CB">
              <w:rPr>
                <w:sz w:val="18"/>
                <w:szCs w:val="18"/>
              </w:rPr>
              <w:t>und Verkettungen der e-Funktion</w:t>
            </w:r>
            <w:r w:rsidR="001B62CB" w:rsidRPr="001B62CB">
              <w:rPr>
                <w:sz w:val="18"/>
                <w:szCs w:val="18"/>
              </w:rPr>
              <w:t xml:space="preserve"> </w:t>
            </w:r>
            <w:r w:rsidRPr="001B62CB">
              <w:rPr>
                <w:sz w:val="18"/>
                <w:szCs w:val="18"/>
              </w:rPr>
              <w:t>mit ganzrationalen Funktionen entstehen, in</w:t>
            </w:r>
            <w:r w:rsidR="001B62CB">
              <w:rPr>
                <w:sz w:val="18"/>
                <w:szCs w:val="18"/>
              </w:rPr>
              <w:t xml:space="preserve"> </w:t>
            </w:r>
            <w:r w:rsidRPr="005559CE">
              <w:rPr>
                <w:sz w:val="18"/>
                <w:szCs w:val="18"/>
              </w:rPr>
              <w:t>Abhängigkeit vom Scharparameter.</w:t>
            </w:r>
          </w:p>
          <w:p w14:paraId="6F12073F" w14:textId="6B83D054" w:rsidR="001B62CB" w:rsidRPr="001B62CB" w:rsidRDefault="001B62CB" w:rsidP="002771B3">
            <w:pPr>
              <w:pStyle w:val="ekvTabelle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B62CB">
              <w:rPr>
                <w:sz w:val="18"/>
                <w:szCs w:val="18"/>
              </w:rPr>
              <w:t>beschreiben und untersuchen Verkettungen und Verknüpfungen der e-Funktion mit ganzrationalen Funktionen auch zur Modellierung in Sachsituationen.</w:t>
            </w:r>
          </w:p>
          <w:p w14:paraId="6FC0EB8C" w14:textId="4809DEDD" w:rsidR="001B62CB" w:rsidRPr="00FD7BFF" w:rsidRDefault="001B62CB" w:rsidP="001B62CB">
            <w:pPr>
              <w:pStyle w:val="ekvTabelle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B62CB">
              <w:rPr>
                <w:sz w:val="18"/>
                <w:szCs w:val="18"/>
              </w:rPr>
              <w:t>beschreiben das asymptotische Verhalten bei additiver Verknüpfung der e-Funktion mit</w:t>
            </w:r>
            <w:r>
              <w:rPr>
                <w:sz w:val="18"/>
                <w:szCs w:val="18"/>
              </w:rPr>
              <w:t xml:space="preserve"> </w:t>
            </w:r>
            <w:r w:rsidRPr="001B62CB">
              <w:rPr>
                <w:sz w:val="18"/>
                <w:szCs w:val="18"/>
              </w:rPr>
              <w:t>linearen Funktionen.</w:t>
            </w:r>
          </w:p>
        </w:tc>
        <w:tc>
          <w:tcPr>
            <w:tcW w:w="947" w:type="pct"/>
          </w:tcPr>
          <w:p w14:paraId="57194F92" w14:textId="2694567A" w:rsidR="005559CE" w:rsidRPr="00FD7BFF" w:rsidRDefault="005559CE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91F8B3E" w14:textId="5480E43D" w:rsidR="005559CE" w:rsidRPr="00FD7BFF" w:rsidRDefault="005559CE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9E39A4" w:rsidRPr="00FD7BFF" w14:paraId="52912FA6" w14:textId="77777777" w:rsidTr="00630E1B">
        <w:trPr>
          <w:trHeight w:val="944"/>
        </w:trPr>
        <w:tc>
          <w:tcPr>
            <w:tcW w:w="267" w:type="pct"/>
          </w:tcPr>
          <w:p w14:paraId="5F7A2B27" w14:textId="3681B144" w:rsidR="009E39A4" w:rsidRPr="00FD7BFF" w:rsidRDefault="009E39A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6CD654C0" w14:textId="65BD947B" w:rsidR="009E39A4" w:rsidRPr="00FD7BFF" w:rsidRDefault="009E39A4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Natürlicher Logarithmus, Exponentialgleichungen und e-Funktion</w:t>
            </w:r>
          </w:p>
        </w:tc>
        <w:tc>
          <w:tcPr>
            <w:tcW w:w="1998" w:type="pct"/>
            <w:gridSpan w:val="2"/>
            <w:vAlign w:val="center"/>
          </w:tcPr>
          <w:p w14:paraId="5BAF5841" w14:textId="77777777" w:rsidR="009E39A4" w:rsidRDefault="009E39A4" w:rsidP="005559CE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L1 Leitidee: Algorithmus und Zahl</w:t>
            </w:r>
          </w:p>
          <w:p w14:paraId="2B531C0A" w14:textId="1487BDA0" w:rsidR="009E39A4" w:rsidRPr="005559CE" w:rsidRDefault="009E39A4" w:rsidP="005559CE">
            <w:pPr>
              <w:pStyle w:val="ekvTabelle"/>
              <w:numPr>
                <w:ilvl w:val="0"/>
                <w:numId w:val="25"/>
              </w:numPr>
              <w:ind w:hanging="32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lösen Exponentialgleichungen</w:t>
            </w:r>
          </w:p>
        </w:tc>
        <w:tc>
          <w:tcPr>
            <w:tcW w:w="947" w:type="pct"/>
          </w:tcPr>
          <w:p w14:paraId="2E6785B3" w14:textId="77777777" w:rsidR="009E39A4" w:rsidRPr="00FD7BFF" w:rsidRDefault="009E39A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67340ADA" w14:textId="548FCA5C" w:rsidR="009E39A4" w:rsidRPr="00FD7BFF" w:rsidRDefault="009E39A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61021A" w:rsidRPr="00FD7BFF" w14:paraId="11A9B6AD" w14:textId="77777777" w:rsidTr="00630E1B">
        <w:trPr>
          <w:trHeight w:val="852"/>
        </w:trPr>
        <w:tc>
          <w:tcPr>
            <w:tcW w:w="267" w:type="pct"/>
          </w:tcPr>
          <w:p w14:paraId="21124455" w14:textId="77777777" w:rsidR="0061021A" w:rsidRPr="00FD7BFF" w:rsidRDefault="0061021A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54D42BEC" w14:textId="576F7BC8" w:rsidR="0061021A" w:rsidRPr="00FC7BE2" w:rsidRDefault="0061021A" w:rsidP="00FD2460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Modellieren von Wachstums- und Abklingvorgängen</w:t>
            </w:r>
          </w:p>
        </w:tc>
        <w:tc>
          <w:tcPr>
            <w:tcW w:w="1998" w:type="pct"/>
            <w:gridSpan w:val="2"/>
          </w:tcPr>
          <w:p w14:paraId="1B8D23AD" w14:textId="77777777" w:rsidR="0061021A" w:rsidRDefault="0061021A" w:rsidP="0061021A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4</w:t>
            </w:r>
            <w:r w:rsidRPr="005559CE">
              <w:rPr>
                <w:b/>
                <w:sz w:val="18"/>
                <w:szCs w:val="18"/>
              </w:rPr>
              <w:t xml:space="preserve"> Leitidee: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77E90E47" w14:textId="035B0E27" w:rsidR="0061021A" w:rsidRPr="00FD7BFF" w:rsidRDefault="0061021A" w:rsidP="0061021A">
            <w:pPr>
              <w:pStyle w:val="ekvTabelle"/>
              <w:numPr>
                <w:ilvl w:val="0"/>
                <w:numId w:val="25"/>
              </w:numPr>
              <w:ind w:hanging="322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beschreiben die Wachstumsgeschwindigkeit beim exponentiellen Wachstum als proportional zum</w:t>
            </w:r>
            <w:r>
              <w:rPr>
                <w:sz w:val="18"/>
                <w:szCs w:val="18"/>
              </w:rPr>
              <w:t xml:space="preserve"> </w:t>
            </w:r>
            <w:r w:rsidRPr="0061021A">
              <w:rPr>
                <w:sz w:val="18"/>
                <w:szCs w:val="18"/>
              </w:rPr>
              <w:t>Bestand.</w:t>
            </w:r>
          </w:p>
        </w:tc>
        <w:tc>
          <w:tcPr>
            <w:tcW w:w="947" w:type="pct"/>
          </w:tcPr>
          <w:p w14:paraId="42D5ADDB" w14:textId="31F55869" w:rsidR="0061021A" w:rsidRPr="00FD7BFF" w:rsidRDefault="0061021A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A7B9256" w14:textId="77777777" w:rsidR="0061021A" w:rsidRPr="00FD7BFF" w:rsidRDefault="0061021A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F33AD" w:rsidRPr="00FD7BFF" w14:paraId="428CBD03" w14:textId="77777777" w:rsidTr="00630E1B">
        <w:trPr>
          <w:trHeight w:val="340"/>
        </w:trPr>
        <w:tc>
          <w:tcPr>
            <w:tcW w:w="267" w:type="pct"/>
          </w:tcPr>
          <w:p w14:paraId="62C3E31B" w14:textId="7777777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0FEC75D4" w14:textId="1B138CE5" w:rsidR="00FD2460" w:rsidRPr="007761BA" w:rsidRDefault="00FD2460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7761BA">
              <w:rPr>
                <w:b/>
                <w:color w:val="BFBFBF" w:themeColor="background1" w:themeShade="BF"/>
                <w:sz w:val="18"/>
                <w:szCs w:val="18"/>
              </w:rPr>
              <w:t>5</w:t>
            </w:r>
            <w:r w:rsidRPr="007761BA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7761BA">
              <w:rPr>
                <w:color w:val="BFBFBF" w:themeColor="background1" w:themeShade="BF"/>
                <w:sz w:val="18"/>
                <w:szCs w:val="18"/>
              </w:rPr>
              <w:t>Die Umkehrfunktion</w:t>
            </w:r>
          </w:p>
        </w:tc>
        <w:tc>
          <w:tcPr>
            <w:tcW w:w="1016" w:type="pct"/>
          </w:tcPr>
          <w:p w14:paraId="7D70F285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</w:tcPr>
          <w:p w14:paraId="7114D478" w14:textId="0B6C3D6F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4727FF0C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64704826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F33AD" w:rsidRPr="00FD7BFF" w14:paraId="3E542975" w14:textId="77777777" w:rsidTr="00630E1B">
        <w:trPr>
          <w:trHeight w:val="340"/>
        </w:trPr>
        <w:tc>
          <w:tcPr>
            <w:tcW w:w="267" w:type="pct"/>
          </w:tcPr>
          <w:p w14:paraId="1C039D1C" w14:textId="7777777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51AEF7A3" w14:textId="33D4BDA6" w:rsidR="00FD2460" w:rsidRPr="007761BA" w:rsidRDefault="00FD2460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7761BA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7761BA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7761BA">
              <w:rPr>
                <w:color w:val="BFBFBF" w:themeColor="background1" w:themeShade="BF"/>
                <w:sz w:val="18"/>
                <w:szCs w:val="18"/>
              </w:rPr>
              <w:t>Die natürliche Logarithmusfunktion und ihre Ableitung</w:t>
            </w:r>
          </w:p>
        </w:tc>
        <w:tc>
          <w:tcPr>
            <w:tcW w:w="1016" w:type="pct"/>
          </w:tcPr>
          <w:p w14:paraId="405F1875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</w:tcPr>
          <w:p w14:paraId="1B3A1E18" w14:textId="527D8086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1FA12D2D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54EE281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75B8C43D" w14:textId="77777777" w:rsidTr="00630E1B">
        <w:trPr>
          <w:trHeight w:val="806"/>
        </w:trPr>
        <w:tc>
          <w:tcPr>
            <w:tcW w:w="267" w:type="pct"/>
          </w:tcPr>
          <w:p w14:paraId="26DDE712" w14:textId="53B7689A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29F6695E" w14:textId="41C2A5C8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6D350E17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76A8B7B" w14:textId="7952CAE1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016" w:type="pct"/>
          </w:tcPr>
          <w:p w14:paraId="599E2F7E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</w:tcPr>
          <w:p w14:paraId="3D75C2BA" w14:textId="2558C584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69BC39A0" w14:textId="5F86D621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4FBAA14" w14:textId="77777777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7761BA" w:rsidRPr="00FD7BFF" w14:paraId="3C080A0C" w14:textId="77777777" w:rsidTr="00630E1B">
        <w:trPr>
          <w:trHeight w:val="377"/>
        </w:trPr>
        <w:tc>
          <w:tcPr>
            <w:tcW w:w="267" w:type="pct"/>
          </w:tcPr>
          <w:p w14:paraId="4C4D457B" w14:textId="77777777" w:rsidR="007761BA" w:rsidRPr="00FD7BFF" w:rsidRDefault="007761BA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2"/>
          </w:tcPr>
          <w:p w14:paraId="4B6F5A1F" w14:textId="5E6FDD4B" w:rsidR="007761BA" w:rsidRPr="00FD7BFF" w:rsidRDefault="007761BA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Beschränktes Wachstum</w:t>
            </w:r>
          </w:p>
        </w:tc>
        <w:tc>
          <w:tcPr>
            <w:tcW w:w="1016" w:type="pct"/>
          </w:tcPr>
          <w:p w14:paraId="28F4E169" w14:textId="77777777" w:rsidR="007761BA" w:rsidRDefault="007761BA" w:rsidP="005559CE">
            <w:pPr>
              <w:pStyle w:val="ekvTabelle"/>
              <w:rPr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4</w:t>
            </w:r>
            <w:r w:rsidRPr="005559CE">
              <w:rPr>
                <w:b/>
                <w:sz w:val="18"/>
                <w:szCs w:val="18"/>
              </w:rPr>
              <w:t xml:space="preserve"> Leitidee: </w:t>
            </w:r>
            <w:r>
              <w:rPr>
                <w:b/>
                <w:sz w:val="18"/>
                <w:szCs w:val="18"/>
              </w:rPr>
              <w:t>Funktionaler Zusammenhang</w:t>
            </w:r>
            <w:r>
              <w:rPr>
                <w:sz w:val="18"/>
                <w:szCs w:val="18"/>
              </w:rPr>
              <w:t xml:space="preserve"> </w:t>
            </w:r>
          </w:p>
          <w:p w14:paraId="63DD5F53" w14:textId="5578456C" w:rsidR="007761BA" w:rsidRDefault="007761BA" w:rsidP="007761BA">
            <w:pPr>
              <w:pStyle w:val="ekvTabelle"/>
              <w:numPr>
                <w:ilvl w:val="0"/>
                <w:numId w:val="27"/>
              </w:numPr>
              <w:ind w:left="431" w:hanging="33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beschreiben das asymptotische Verhalten des begrenzten Wachstums.</w:t>
            </w:r>
          </w:p>
        </w:tc>
        <w:tc>
          <w:tcPr>
            <w:tcW w:w="982" w:type="pct"/>
          </w:tcPr>
          <w:p w14:paraId="0089E752" w14:textId="77777777" w:rsidR="007761BA" w:rsidRDefault="007761BA" w:rsidP="007761BA">
            <w:pPr>
              <w:pStyle w:val="ekvTabelle"/>
              <w:rPr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4</w:t>
            </w:r>
            <w:r w:rsidRPr="005559CE">
              <w:rPr>
                <w:b/>
                <w:sz w:val="18"/>
                <w:szCs w:val="18"/>
              </w:rPr>
              <w:t xml:space="preserve"> Leitidee: </w:t>
            </w:r>
            <w:r>
              <w:rPr>
                <w:b/>
                <w:sz w:val="18"/>
                <w:szCs w:val="18"/>
              </w:rPr>
              <w:t>Funktionaler Zusammenhang</w:t>
            </w:r>
            <w:r>
              <w:rPr>
                <w:sz w:val="18"/>
                <w:szCs w:val="18"/>
              </w:rPr>
              <w:t xml:space="preserve"> </w:t>
            </w:r>
          </w:p>
          <w:p w14:paraId="09E13A52" w14:textId="415EDE09" w:rsidR="007761BA" w:rsidRPr="00FD7BFF" w:rsidRDefault="007761BA" w:rsidP="007761BA">
            <w:pPr>
              <w:pStyle w:val="Inhalt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761BA">
              <w:rPr>
                <w:sz w:val="18"/>
                <w:szCs w:val="18"/>
              </w:rPr>
              <w:t>beschreiben begrenztes […] Wachstum, auch als Verkettung und</w:t>
            </w:r>
            <w:r>
              <w:rPr>
                <w:sz w:val="18"/>
                <w:szCs w:val="18"/>
              </w:rPr>
              <w:t xml:space="preserve"> </w:t>
            </w:r>
            <w:r w:rsidRPr="007761BA">
              <w:rPr>
                <w:sz w:val="18"/>
                <w:szCs w:val="18"/>
              </w:rPr>
              <w:t>Verknüpfung von Funktionen.</w:t>
            </w:r>
          </w:p>
        </w:tc>
        <w:tc>
          <w:tcPr>
            <w:tcW w:w="947" w:type="pct"/>
          </w:tcPr>
          <w:p w14:paraId="20871436" w14:textId="77777777" w:rsidR="007761BA" w:rsidRPr="00FD7BFF" w:rsidRDefault="007761BA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91F2CD6" w14:textId="77777777" w:rsidR="007761BA" w:rsidRPr="00FD7BFF" w:rsidRDefault="007761BA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772EBEFF" w14:textId="1E7EE981" w:rsidR="000D2A7D" w:rsidRDefault="008E5AFE" w:rsidP="00641C09">
      <w:pPr>
        <w:pStyle w:val="ekvtext"/>
      </w:pPr>
      <w:r>
        <w:rPr>
          <w:b/>
        </w:rPr>
        <w:br/>
      </w:r>
      <w:r w:rsidR="00641C09">
        <w:rPr>
          <w:b/>
        </w:rPr>
        <w:t>Hinweis</w:t>
      </w:r>
      <w:r w:rsidR="00641C09">
        <w:t>:</w:t>
      </w:r>
      <w:r w:rsidR="000D2A7D">
        <w:t xml:space="preserve"> Die folgenden drei Kompetenzen können nicht abgebildet werden:</w:t>
      </w:r>
    </w:p>
    <w:p w14:paraId="432EA2AE" w14:textId="576223D0" w:rsidR="000F33AD" w:rsidRDefault="009E39A4" w:rsidP="00641C09">
      <w:pPr>
        <w:pStyle w:val="ekvtext"/>
      </w:pPr>
      <w:r>
        <w:t>…ü</w:t>
      </w:r>
      <w:r w:rsidR="00641C09">
        <w:t>berprüfen die Lösungsfunktionen von Differentialgleichungen für Wachstumsmodelle durch Einsetzen in die Differentialgleichung.</w:t>
      </w:r>
      <w:r w:rsidR="000F33AD">
        <w:t xml:space="preserve"> (L1</w:t>
      </w:r>
      <w:r>
        <w:t>, eA</w:t>
      </w:r>
      <w:r w:rsidR="000F33AD">
        <w:t>)</w:t>
      </w:r>
    </w:p>
    <w:p w14:paraId="53753272" w14:textId="3DC62625" w:rsidR="000F33AD" w:rsidRDefault="009E39A4" w:rsidP="000F33AD">
      <w:pPr>
        <w:pStyle w:val="ekvtext"/>
      </w:pPr>
      <w:r>
        <w:t>…</w:t>
      </w:r>
      <w:r w:rsidR="000F33AD">
        <w:t>vergleichen die bereits bekannten Wachstumsmodelle und das des logistischen Wachstums untereinander. (L4</w:t>
      </w:r>
      <w:r>
        <w:t>, eA</w:t>
      </w:r>
      <w:r w:rsidR="000F33AD">
        <w:t>)</w:t>
      </w:r>
    </w:p>
    <w:p w14:paraId="5F267F57" w14:textId="3E8872C5" w:rsidR="00B07814" w:rsidRPr="00512E66" w:rsidRDefault="009E39A4" w:rsidP="000F33AD">
      <w:pPr>
        <w:pStyle w:val="ekvtext"/>
        <w:rPr>
          <w:sz w:val="16"/>
          <w:szCs w:val="16"/>
        </w:rPr>
      </w:pPr>
      <w:r>
        <w:t>…</w:t>
      </w:r>
      <w:r w:rsidR="000F33AD">
        <w:t>beschreiben Wachstumsmodelle mithilfe der zugehörigen Differentialgleichungen und überprüfen mögliche Lösungsfunktionen. (L4</w:t>
      </w:r>
      <w:r>
        <w:t>, eA</w:t>
      </w:r>
      <w:r w:rsidR="000F33AD">
        <w:t>)</w:t>
      </w:r>
      <w:r w:rsidR="00641C09">
        <w:t xml:space="preserve"> </w:t>
      </w:r>
      <w:r w:rsidR="00236AF3" w:rsidRPr="00512E6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545"/>
        <w:gridCol w:w="2953"/>
        <w:gridCol w:w="2950"/>
        <w:gridCol w:w="7"/>
        <w:gridCol w:w="2847"/>
        <w:gridCol w:w="2921"/>
      </w:tblGrid>
      <w:tr w:rsidR="00FC3A60" w:rsidRPr="00512E66" w14:paraId="4CA9B39E" w14:textId="77777777" w:rsidTr="00630E1B">
        <w:trPr>
          <w:trHeight w:val="327"/>
        </w:trPr>
        <w:tc>
          <w:tcPr>
            <w:tcW w:w="269" w:type="pct"/>
            <w:shd w:val="pct15" w:color="auto" w:fill="FFFFFF"/>
          </w:tcPr>
          <w:p w14:paraId="4ADC39B6" w14:textId="77231D66" w:rsidR="00FC3A60" w:rsidRPr="00512E66" w:rsidRDefault="00FC3A60" w:rsidP="00FC3A6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46" w:type="pct"/>
            <w:shd w:val="pct15" w:color="auto" w:fill="FFFFFF"/>
          </w:tcPr>
          <w:p w14:paraId="7D9EDBD9" w14:textId="3E0923EF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982" w:type="pct"/>
            <w:shd w:val="pct15" w:color="auto" w:fill="FFFFFF"/>
          </w:tcPr>
          <w:p w14:paraId="526500C7" w14:textId="2F1F4A50" w:rsidR="00FC3A60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(grundlegendes Anforderungsniveau)</w:t>
            </w:r>
          </w:p>
        </w:tc>
        <w:tc>
          <w:tcPr>
            <w:tcW w:w="981" w:type="pct"/>
            <w:shd w:val="pct15" w:color="auto" w:fill="FFFFFF"/>
          </w:tcPr>
          <w:p w14:paraId="07DBB055" w14:textId="71437210" w:rsidR="00FC3A60" w:rsidRPr="00512E66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(erhöhtes Anforderungsniveau)</w:t>
            </w:r>
          </w:p>
        </w:tc>
        <w:tc>
          <w:tcPr>
            <w:tcW w:w="947" w:type="pct"/>
            <w:gridSpan w:val="2"/>
            <w:shd w:val="pct15" w:color="auto" w:fill="FFFFFF"/>
          </w:tcPr>
          <w:p w14:paraId="12085EC9" w14:textId="7E1EEFAF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70" w:type="pct"/>
            <w:shd w:val="pct15" w:color="auto" w:fill="FFFFFF"/>
          </w:tcPr>
          <w:p w14:paraId="6628F772" w14:textId="79019B96" w:rsidR="00FC3A60" w:rsidRPr="007572C1" w:rsidRDefault="00FC3A60" w:rsidP="00FC3A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FC3A60" w:rsidRPr="00FD7BFF" w14:paraId="47FBD267" w14:textId="77777777" w:rsidTr="00630E1B">
        <w:trPr>
          <w:trHeight w:val="806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9DEB3D" w14:textId="21172BF2" w:rsidR="00FC3A60" w:rsidRPr="00FD7BFF" w:rsidRDefault="008E5AF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568037" w14:textId="3D83B7A9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VI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Integralrechnung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819DF7" w14:textId="052CCEE9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95DA5C" w14:textId="626EE26F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E6B5CA" w14:textId="52F19E8E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D8F355" w14:textId="6B84C99A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FD2460" w:rsidRPr="00FD7BFF" w14:paraId="324F2697" w14:textId="77777777" w:rsidTr="00630E1B">
        <w:trPr>
          <w:trHeight w:val="317"/>
        </w:trPr>
        <w:tc>
          <w:tcPr>
            <w:tcW w:w="262" w:type="pct"/>
          </w:tcPr>
          <w:p w14:paraId="752E7F06" w14:textId="77777777" w:rsidR="00FD2460" w:rsidRPr="00FD7BFF" w:rsidRDefault="00FD2460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13CBF468" w14:textId="77777777" w:rsidR="00FD2460" w:rsidRPr="00FD7BFF" w:rsidRDefault="00FD2460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982" w:type="pct"/>
            <w:shd w:val="clear" w:color="auto" w:fill="FFFFFF" w:themeFill="background1"/>
          </w:tcPr>
          <w:p w14:paraId="1D4806E6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shd w:val="clear" w:color="auto" w:fill="FFFFFF" w:themeFill="background1"/>
          </w:tcPr>
          <w:p w14:paraId="126BEA90" w14:textId="1E217156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5112534E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4712ABA1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F33AD" w:rsidRPr="00FD7BFF" w14:paraId="34E5E6EA" w14:textId="77777777" w:rsidTr="00630E1B">
        <w:trPr>
          <w:trHeight w:val="624"/>
        </w:trPr>
        <w:tc>
          <w:tcPr>
            <w:tcW w:w="262" w:type="pct"/>
          </w:tcPr>
          <w:p w14:paraId="2188464D" w14:textId="68718F52" w:rsidR="000F33AD" w:rsidRPr="00FD7BFF" w:rsidRDefault="000F33A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03FDAA7A" w14:textId="2C27987F" w:rsidR="000F33AD" w:rsidRPr="00FD7BFF" w:rsidRDefault="000F33AD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Rekonstruktion einer Größe</w:t>
            </w:r>
          </w:p>
        </w:tc>
        <w:tc>
          <w:tcPr>
            <w:tcW w:w="1965" w:type="pct"/>
            <w:gridSpan w:val="3"/>
            <w:shd w:val="clear" w:color="auto" w:fill="FFFFFF" w:themeFill="background1"/>
          </w:tcPr>
          <w:p w14:paraId="1318414B" w14:textId="6AF02406" w:rsidR="000F33AD" w:rsidRDefault="000F33AD" w:rsidP="00E24AD0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 Leitidee: Messen</w:t>
            </w:r>
          </w:p>
          <w:p w14:paraId="144341B6" w14:textId="73F46F76" w:rsidR="000F33AD" w:rsidRPr="0061021A" w:rsidRDefault="000F33AD" w:rsidP="0061021A">
            <w:pPr>
              <w:pStyle w:val="ekvTabelle"/>
              <w:numPr>
                <w:ilvl w:val="0"/>
                <w:numId w:val="25"/>
              </w:numPr>
              <w:ind w:left="405" w:hanging="322"/>
              <w:rPr>
                <w:sz w:val="18"/>
                <w:szCs w:val="18"/>
              </w:rPr>
            </w:pPr>
            <w:r w:rsidRPr="00E24AD0">
              <w:rPr>
                <w:sz w:val="18"/>
                <w:szCs w:val="18"/>
              </w:rPr>
              <w:t>berechnen Bestände aus Änderungsraten und Anfangsbestand.</w:t>
            </w:r>
          </w:p>
        </w:tc>
        <w:tc>
          <w:tcPr>
            <w:tcW w:w="947" w:type="pct"/>
          </w:tcPr>
          <w:p w14:paraId="733C9FA8" w14:textId="0405A6B8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0018078A" w14:textId="5488842B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E24AD0" w:rsidRPr="00FD7BFF" w14:paraId="0154AEFF" w14:textId="77777777" w:rsidTr="00630E1B">
        <w:trPr>
          <w:trHeight w:val="300"/>
        </w:trPr>
        <w:tc>
          <w:tcPr>
            <w:tcW w:w="262" w:type="pct"/>
            <w:vMerge w:val="restart"/>
          </w:tcPr>
          <w:p w14:paraId="72D8782C" w14:textId="67943798" w:rsidR="00E24AD0" w:rsidRPr="00FD7BFF" w:rsidRDefault="00E24AD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vMerge w:val="restart"/>
            <w:shd w:val="clear" w:color="auto" w:fill="FFFFFF" w:themeFill="background1"/>
          </w:tcPr>
          <w:p w14:paraId="75871D4D" w14:textId="3DC82765" w:rsidR="00E24AD0" w:rsidRPr="00FD7BFF" w:rsidRDefault="00E24AD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Das bestimmte Integral</w:t>
            </w:r>
          </w:p>
        </w:tc>
        <w:tc>
          <w:tcPr>
            <w:tcW w:w="1965" w:type="pct"/>
            <w:gridSpan w:val="3"/>
            <w:shd w:val="clear" w:color="auto" w:fill="FFFFFF" w:themeFill="background1"/>
          </w:tcPr>
          <w:p w14:paraId="7D509DA8" w14:textId="280C4E5F" w:rsidR="00641C09" w:rsidRDefault="00641C09" w:rsidP="00641C09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L1 Leitidee: Algorithmus und Zahl</w:t>
            </w:r>
          </w:p>
          <w:p w14:paraId="2F277064" w14:textId="13D98765" w:rsidR="00641C09" w:rsidRPr="00641C09" w:rsidRDefault="00641C09" w:rsidP="00641C09">
            <w:pPr>
              <w:pStyle w:val="ekvTabelle"/>
              <w:numPr>
                <w:ilvl w:val="0"/>
                <w:numId w:val="25"/>
              </w:numPr>
              <w:ind w:left="426" w:hanging="329"/>
              <w:rPr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>nutzen Grenzwerte bei der Bestimmung von […] Integralen</w:t>
            </w:r>
          </w:p>
          <w:p w14:paraId="6AD1460C" w14:textId="36AF4757" w:rsidR="00641C09" w:rsidRDefault="00641C09" w:rsidP="00641C09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 Leitidee: Messen</w:t>
            </w:r>
          </w:p>
          <w:p w14:paraId="41533BCE" w14:textId="77777777" w:rsidR="00E24AD0" w:rsidRDefault="00E24AD0" w:rsidP="00E24AD0">
            <w:pPr>
              <w:pStyle w:val="ekvTabelle"/>
              <w:numPr>
                <w:ilvl w:val="0"/>
                <w:numId w:val="25"/>
              </w:numPr>
              <w:ind w:left="426" w:hanging="329"/>
              <w:rPr>
                <w:sz w:val="18"/>
                <w:szCs w:val="18"/>
              </w:rPr>
            </w:pPr>
            <w:r w:rsidRPr="00E24AD0">
              <w:rPr>
                <w:sz w:val="18"/>
                <w:szCs w:val="18"/>
              </w:rPr>
              <w:t xml:space="preserve">berechnen bestimmte Integrale, </w:t>
            </w:r>
            <w:r>
              <w:rPr>
                <w:sz w:val="18"/>
                <w:szCs w:val="18"/>
              </w:rPr>
              <w:t>[…]</w:t>
            </w:r>
            <w:r w:rsidRPr="00E24AD0">
              <w:rPr>
                <w:sz w:val="18"/>
                <w:szCs w:val="18"/>
              </w:rPr>
              <w:t>.</w:t>
            </w:r>
          </w:p>
          <w:p w14:paraId="7E67F06F" w14:textId="77777777" w:rsidR="0061021A" w:rsidRDefault="0061021A" w:rsidP="0061021A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L4 Leitidee: Funktionaler Zusammenhang</w:t>
            </w:r>
          </w:p>
          <w:p w14:paraId="2223C140" w14:textId="77777777" w:rsidR="0061021A" w:rsidRDefault="0061021A" w:rsidP="00E24AD0">
            <w:pPr>
              <w:pStyle w:val="ekvTabelle"/>
              <w:numPr>
                <w:ilvl w:val="0"/>
                <w:numId w:val="25"/>
              </w:numPr>
              <w:ind w:left="426" w:hanging="329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deuten das bestimmte Integral als aus Änderungen rekonstruierter Bestand und als Flächeninhalt.</w:t>
            </w:r>
          </w:p>
          <w:p w14:paraId="3B371FCD" w14:textId="77777777" w:rsidR="0061021A" w:rsidRDefault="0061021A" w:rsidP="00E24AD0">
            <w:pPr>
              <w:pStyle w:val="ekvTabelle"/>
              <w:numPr>
                <w:ilvl w:val="0"/>
                <w:numId w:val="25"/>
              </w:numPr>
              <w:ind w:left="426" w:hanging="329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beschreiben das Integral als Grenzwert von Produktsummen.</w:t>
            </w:r>
          </w:p>
          <w:p w14:paraId="559840E4" w14:textId="48A3C9B7" w:rsidR="0061021A" w:rsidRPr="00FD7BFF" w:rsidRDefault="0061021A" w:rsidP="00E24AD0">
            <w:pPr>
              <w:pStyle w:val="ekvTabelle"/>
              <w:numPr>
                <w:ilvl w:val="0"/>
                <w:numId w:val="25"/>
              </w:numPr>
              <w:ind w:left="426" w:hanging="329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deuten bestimmte Integrale auch im Sachzusammenhang.</w:t>
            </w:r>
          </w:p>
        </w:tc>
        <w:tc>
          <w:tcPr>
            <w:tcW w:w="947" w:type="pct"/>
            <w:vMerge w:val="restart"/>
          </w:tcPr>
          <w:p w14:paraId="4CFE5826" w14:textId="21697BF9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</w:tcPr>
          <w:p w14:paraId="66310333" w14:textId="584120E8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E24AD0" w:rsidRPr="00FD7BFF" w14:paraId="5FAD94B1" w14:textId="77777777" w:rsidTr="00630E1B">
        <w:trPr>
          <w:trHeight w:val="299"/>
        </w:trPr>
        <w:tc>
          <w:tcPr>
            <w:tcW w:w="262" w:type="pct"/>
            <w:vMerge/>
          </w:tcPr>
          <w:p w14:paraId="276F8BA2" w14:textId="77777777" w:rsidR="00E24AD0" w:rsidRPr="00FD7BFF" w:rsidRDefault="00E24AD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vMerge/>
            <w:shd w:val="clear" w:color="auto" w:fill="FFFFFF" w:themeFill="background1"/>
          </w:tcPr>
          <w:p w14:paraId="7D4C9C64" w14:textId="77777777" w:rsidR="00E24AD0" w:rsidRPr="00FD7BFF" w:rsidRDefault="00E24AD0" w:rsidP="00FD2460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982" w:type="pct"/>
            <w:shd w:val="clear" w:color="auto" w:fill="FFFFFF" w:themeFill="background1"/>
          </w:tcPr>
          <w:p w14:paraId="4069972F" w14:textId="77777777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shd w:val="clear" w:color="auto" w:fill="FFFFFF" w:themeFill="background1"/>
          </w:tcPr>
          <w:p w14:paraId="7F18A0A9" w14:textId="56D5CF65" w:rsidR="00E24AD0" w:rsidRPr="00FD7BFF" w:rsidRDefault="002E7E39" w:rsidP="002E7E39">
            <w:pPr>
              <w:pStyle w:val="ekvTabelle"/>
              <w:numPr>
                <w:ilvl w:val="0"/>
                <w:numId w:val="25"/>
              </w:numPr>
              <w:ind w:left="426" w:hanging="329"/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interpretieren Integralfunktionen auch als</w:t>
            </w:r>
            <w:r>
              <w:rPr>
                <w:sz w:val="18"/>
                <w:szCs w:val="18"/>
              </w:rPr>
              <w:t xml:space="preserve"> </w:t>
            </w:r>
            <w:r w:rsidRPr="002E7E39">
              <w:rPr>
                <w:sz w:val="18"/>
                <w:szCs w:val="18"/>
              </w:rPr>
              <w:t>Bestands- und Flächeninhaltsfunktion.</w:t>
            </w:r>
          </w:p>
        </w:tc>
        <w:tc>
          <w:tcPr>
            <w:tcW w:w="947" w:type="pct"/>
            <w:vMerge/>
          </w:tcPr>
          <w:p w14:paraId="6ED868CE" w14:textId="77777777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</w:tcPr>
          <w:p w14:paraId="7F3998F3" w14:textId="77777777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F33AD" w:rsidRPr="00FD7BFF" w14:paraId="11CCF9E6" w14:textId="77777777" w:rsidTr="00630E1B">
        <w:trPr>
          <w:trHeight w:val="1395"/>
        </w:trPr>
        <w:tc>
          <w:tcPr>
            <w:tcW w:w="262" w:type="pct"/>
          </w:tcPr>
          <w:p w14:paraId="2940E35F" w14:textId="3C25B742" w:rsidR="000F33AD" w:rsidRPr="00FD7BFF" w:rsidRDefault="000F33A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395F700E" w14:textId="20A44B34" w:rsidR="000F33AD" w:rsidRPr="00FD7BFF" w:rsidRDefault="000F33AD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Der Hauptsatz der Differenzial- und Integralrechnung </w:t>
            </w:r>
          </w:p>
        </w:tc>
        <w:tc>
          <w:tcPr>
            <w:tcW w:w="1965" w:type="pct"/>
            <w:gridSpan w:val="3"/>
            <w:shd w:val="clear" w:color="auto" w:fill="FFFFFF" w:themeFill="background1"/>
          </w:tcPr>
          <w:p w14:paraId="79791F36" w14:textId="77777777" w:rsidR="000F33AD" w:rsidRDefault="000F33AD" w:rsidP="00641C09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 Leitidee: Messen</w:t>
            </w:r>
          </w:p>
          <w:p w14:paraId="17AA4937" w14:textId="77777777" w:rsidR="000F33AD" w:rsidRDefault="000F33AD" w:rsidP="00E24AD0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E24AD0">
              <w:rPr>
                <w:sz w:val="18"/>
                <w:szCs w:val="18"/>
              </w:rPr>
              <w:t>berechnen bestimmte Integrale, auch mithilfe des Hauptsatzes der Differential- und</w:t>
            </w:r>
            <w:r>
              <w:rPr>
                <w:sz w:val="18"/>
                <w:szCs w:val="18"/>
              </w:rPr>
              <w:t xml:space="preserve"> </w:t>
            </w:r>
            <w:r w:rsidRPr="00E24AD0">
              <w:rPr>
                <w:sz w:val="18"/>
                <w:szCs w:val="18"/>
              </w:rPr>
              <w:t>Integralrechnung.</w:t>
            </w:r>
          </w:p>
          <w:p w14:paraId="30B5DEDC" w14:textId="77777777" w:rsidR="000F33AD" w:rsidRDefault="000F33AD" w:rsidP="0061021A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L4 Leitidee: Funktionaler Zusammenhang</w:t>
            </w:r>
          </w:p>
          <w:p w14:paraId="49437075" w14:textId="7B09529B" w:rsidR="000F33AD" w:rsidRPr="0061021A" w:rsidRDefault="000F33AD" w:rsidP="0061021A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begründen den Hauptsatz der Differential- und Integralrechnung geometrisch anschaulich.</w:t>
            </w:r>
          </w:p>
        </w:tc>
        <w:tc>
          <w:tcPr>
            <w:tcW w:w="947" w:type="pct"/>
          </w:tcPr>
          <w:p w14:paraId="3B3E1890" w14:textId="77777777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4B18CF13" w14:textId="54973E72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61021A" w:rsidRPr="00FD7BFF" w14:paraId="6765FF51" w14:textId="77777777" w:rsidTr="00630E1B">
        <w:trPr>
          <w:trHeight w:val="300"/>
        </w:trPr>
        <w:tc>
          <w:tcPr>
            <w:tcW w:w="262" w:type="pct"/>
            <w:vMerge w:val="restart"/>
          </w:tcPr>
          <w:p w14:paraId="28CA1C98" w14:textId="0DF42E2E" w:rsidR="0061021A" w:rsidRPr="00FD7BFF" w:rsidRDefault="0061021A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vMerge w:val="restart"/>
            <w:shd w:val="clear" w:color="auto" w:fill="FFFFFF" w:themeFill="background1"/>
          </w:tcPr>
          <w:p w14:paraId="6CB7B049" w14:textId="021A0D8B" w:rsidR="0061021A" w:rsidRPr="00FD7BFF" w:rsidRDefault="0061021A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Regeln zum Bestimmen von Stammfunktionen</w:t>
            </w:r>
          </w:p>
        </w:tc>
        <w:tc>
          <w:tcPr>
            <w:tcW w:w="196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8423355" w14:textId="77777777" w:rsidR="0061021A" w:rsidRDefault="0061021A" w:rsidP="0061021A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L4 Leitidee: Funktionaler Zusammenhang</w:t>
            </w:r>
          </w:p>
          <w:p w14:paraId="78FEBC2D" w14:textId="4BEA62B3" w:rsidR="0061021A" w:rsidRPr="0061021A" w:rsidRDefault="0061021A" w:rsidP="0061021A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 xml:space="preserve">geben Stammfunktionen für die Funktionen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61021A">
              <w:rPr>
                <w:sz w:val="18"/>
                <w:szCs w:val="18"/>
              </w:rPr>
              <w:t xml:space="preserve"> mit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;n</m:t>
              </m:r>
              <m:r>
                <m:rPr>
                  <m:scr m:val="double-struck"/>
                </m:rPr>
                <w:rPr>
                  <w:rFonts w:ascii="Cambria Math" w:hAnsi="Cambria Math"/>
                  <w:sz w:val="18"/>
                  <w:szCs w:val="18"/>
                </w:rPr>
                <m:t>∈Z\{</m:t>
              </m:r>
              <m:r>
                <w:rPr>
                  <w:rFonts w:ascii="Cambria Math" w:hAnsi="Cambria Math"/>
                  <w:sz w:val="18"/>
                  <w:szCs w:val="18"/>
                </w:rPr>
                <m:t>0}</m:t>
              </m:r>
            </m:oMath>
            <w:r w:rsidRPr="0061021A">
              <w:rPr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p>
              </m:sSup>
            </m:oMath>
            <w:r w:rsidRPr="0061021A">
              <w:rPr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>
              <w:rPr>
                <w:sz w:val="18"/>
                <w:szCs w:val="18"/>
              </w:rPr>
              <w:t xml:space="preserve"> </w:t>
            </w:r>
            <w:r w:rsidRPr="0061021A">
              <w:rPr>
                <w:sz w:val="18"/>
                <w:szCs w:val="18"/>
              </w:rPr>
              <w:t xml:space="preserve">und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 w:rsidRPr="0061021A">
              <w:rPr>
                <w:sz w:val="18"/>
                <w:szCs w:val="18"/>
              </w:rPr>
              <w:t xml:space="preserve"> an.</w:t>
            </w:r>
          </w:p>
          <w:p w14:paraId="316CD648" w14:textId="7592F99B" w:rsidR="0061021A" w:rsidRPr="0061021A" w:rsidRDefault="0061021A" w:rsidP="00D408F9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entwickeln Stammfunktionen mit der Kettenregel bei linearer innerer Funktion sowie mit Summen und</w:t>
            </w:r>
            <w:r>
              <w:rPr>
                <w:sz w:val="18"/>
                <w:szCs w:val="18"/>
              </w:rPr>
              <w:t xml:space="preserve"> </w:t>
            </w:r>
            <w:r w:rsidRPr="0061021A">
              <w:rPr>
                <w:sz w:val="18"/>
                <w:szCs w:val="18"/>
              </w:rPr>
              <w:t>Faktorregel.</w:t>
            </w:r>
          </w:p>
          <w:p w14:paraId="17EFCF0A" w14:textId="6D6B7103" w:rsidR="0061021A" w:rsidRPr="00FD7BFF" w:rsidRDefault="0061021A" w:rsidP="0061021A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lastRenderedPageBreak/>
              <w:t>überprüfen Stammfunktionen mithilfe der Ableitungsregeln.</w:t>
            </w:r>
          </w:p>
        </w:tc>
        <w:tc>
          <w:tcPr>
            <w:tcW w:w="947" w:type="pct"/>
            <w:vMerge w:val="restart"/>
          </w:tcPr>
          <w:p w14:paraId="65E67159" w14:textId="0F3B8B65" w:rsidR="0061021A" w:rsidRPr="00FD7BFF" w:rsidRDefault="0061021A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</w:tcPr>
          <w:p w14:paraId="7216952E" w14:textId="09DA1A9C" w:rsidR="0061021A" w:rsidRPr="00FD7BFF" w:rsidRDefault="0061021A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61021A" w:rsidRPr="00FD7BFF" w14:paraId="00BB5F0C" w14:textId="77777777" w:rsidTr="00630E1B">
        <w:trPr>
          <w:trHeight w:val="299"/>
        </w:trPr>
        <w:tc>
          <w:tcPr>
            <w:tcW w:w="262" w:type="pct"/>
            <w:vMerge/>
            <w:tcBorders>
              <w:bottom w:val="single" w:sz="4" w:space="0" w:color="auto"/>
            </w:tcBorders>
          </w:tcPr>
          <w:p w14:paraId="28163458" w14:textId="77777777" w:rsidR="0061021A" w:rsidRPr="00FD7BFF" w:rsidRDefault="0061021A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E2C9C4" w14:textId="77777777" w:rsidR="0061021A" w:rsidRPr="00FD7BFF" w:rsidRDefault="0061021A" w:rsidP="00FD2460">
            <w:pPr>
              <w:pStyle w:val="Lerneinhei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83E7FF" w14:textId="77777777" w:rsidR="0061021A" w:rsidRPr="00FD7BFF" w:rsidRDefault="0061021A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85FD84D" w14:textId="77777777" w:rsidR="0061021A" w:rsidRDefault="002E7E39" w:rsidP="002E7E39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 xml:space="preserve">verwenden die ln-Funktion als eine Stammfunktion der Funktion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2E7E39">
              <w:rPr>
                <w:sz w:val="18"/>
                <w:szCs w:val="18"/>
              </w:rPr>
              <w:t xml:space="preserve"> mit </w:t>
            </w:r>
            <w:r>
              <w:rPr>
                <w:sz w:val="18"/>
                <w:szCs w:val="18"/>
              </w:rPr>
              <w:br/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;x&gt;0</m:t>
              </m:r>
            </m:oMath>
            <w:r w:rsidRPr="002E7E39">
              <w:rPr>
                <w:sz w:val="18"/>
                <w:szCs w:val="18"/>
              </w:rPr>
              <w:t>.</w:t>
            </w:r>
          </w:p>
          <w:p w14:paraId="75634E13" w14:textId="1ECAEF71" w:rsidR="002E7E39" w:rsidRPr="002E7E39" w:rsidRDefault="002E7E39" w:rsidP="002E7E39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unterscheiden Integral- und Stammfunktion.</w:t>
            </w:r>
          </w:p>
        </w:tc>
        <w:tc>
          <w:tcPr>
            <w:tcW w:w="947" w:type="pct"/>
            <w:vMerge/>
            <w:tcBorders>
              <w:bottom w:val="single" w:sz="4" w:space="0" w:color="auto"/>
            </w:tcBorders>
          </w:tcPr>
          <w:p w14:paraId="7DB72210" w14:textId="77777777" w:rsidR="0061021A" w:rsidRPr="00FD7BFF" w:rsidRDefault="0061021A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</w:tcPr>
          <w:p w14:paraId="75A2C70E" w14:textId="77777777" w:rsidR="0061021A" w:rsidRPr="00FD7BFF" w:rsidRDefault="0061021A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F33AD" w:rsidRPr="00FD7BFF" w14:paraId="02FC2474" w14:textId="77777777" w:rsidTr="00630E1B">
        <w:trPr>
          <w:trHeight w:val="624"/>
        </w:trPr>
        <w:tc>
          <w:tcPr>
            <w:tcW w:w="262" w:type="pct"/>
          </w:tcPr>
          <w:p w14:paraId="4200DAB6" w14:textId="6B9C4DF6" w:rsidR="000F33AD" w:rsidRPr="00FD7BFF" w:rsidRDefault="000F33A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35D35867" w14:textId="7BA2CD78" w:rsidR="000F33AD" w:rsidRPr="00FD7BFF" w:rsidRDefault="000F33AD" w:rsidP="00FD2460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5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Integral und Flächeninhalt</w:t>
            </w:r>
          </w:p>
        </w:tc>
        <w:tc>
          <w:tcPr>
            <w:tcW w:w="1965" w:type="pct"/>
            <w:gridSpan w:val="3"/>
            <w:shd w:val="clear" w:color="auto" w:fill="FFFFFF" w:themeFill="background1"/>
          </w:tcPr>
          <w:p w14:paraId="592A7400" w14:textId="77777777" w:rsidR="000F33AD" w:rsidRDefault="000F33AD" w:rsidP="00E24AD0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L1 Leitidee: Algorithmus und Zahl</w:t>
            </w:r>
          </w:p>
          <w:p w14:paraId="72F394EF" w14:textId="767D02F3" w:rsidR="000F33AD" w:rsidRPr="00FD7BFF" w:rsidRDefault="000F33AD" w:rsidP="00E24AD0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E24AD0">
              <w:rPr>
                <w:sz w:val="18"/>
                <w:szCs w:val="18"/>
              </w:rPr>
              <w:t>bestimmen Inhalte von Flächen, die durch Funktionsgraphen begrenzt sind.</w:t>
            </w:r>
          </w:p>
        </w:tc>
        <w:tc>
          <w:tcPr>
            <w:tcW w:w="947" w:type="pct"/>
          </w:tcPr>
          <w:p w14:paraId="05A59B40" w14:textId="77777777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1FE72ED3" w14:textId="3935E30F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4D210883" w14:textId="77777777" w:rsidTr="00630E1B">
        <w:trPr>
          <w:trHeight w:val="283"/>
        </w:trPr>
        <w:tc>
          <w:tcPr>
            <w:tcW w:w="262" w:type="pct"/>
            <w:tcBorders>
              <w:bottom w:val="single" w:sz="4" w:space="0" w:color="auto"/>
            </w:tcBorders>
          </w:tcPr>
          <w:p w14:paraId="43548FF0" w14:textId="6667B97F" w:rsidR="000D2A7D" w:rsidRPr="00FD7BFF" w:rsidRDefault="000D2A7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22BC89" w14:textId="6865E7A7" w:rsidR="000D2A7D" w:rsidRPr="00FD7BFF" w:rsidRDefault="000D2A7D" w:rsidP="00FD2460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</w:r>
            <w:r w:rsidRPr="000F33AD">
              <w:rPr>
                <w:b/>
                <w:bCs/>
                <w:color w:val="BFBFBF" w:themeColor="background1" w:themeShade="BF"/>
                <w:sz w:val="18"/>
                <w:szCs w:val="18"/>
              </w:rPr>
              <w:t xml:space="preserve">6 </w:t>
            </w:r>
            <w:r w:rsidRPr="000F33AD">
              <w:rPr>
                <w:color w:val="BFBFBF" w:themeColor="background1" w:themeShade="BF"/>
                <w:sz w:val="18"/>
                <w:szCs w:val="18"/>
              </w:rPr>
              <w:tab/>
              <w:t>Stammfunktion und ihre Graphen</w:t>
            </w:r>
          </w:p>
        </w:tc>
        <w:tc>
          <w:tcPr>
            <w:tcW w:w="196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D263188" w14:textId="1BE661D5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4D47137C" w14:textId="4F5AD2E0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31F63376" w14:textId="3AA3E16C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F33AD" w:rsidRPr="00FD7BFF" w14:paraId="335447C6" w14:textId="77777777" w:rsidTr="00630E1B">
        <w:trPr>
          <w:trHeight w:val="624"/>
        </w:trPr>
        <w:tc>
          <w:tcPr>
            <w:tcW w:w="262" w:type="pct"/>
          </w:tcPr>
          <w:p w14:paraId="079750BF" w14:textId="77777777" w:rsidR="000F33AD" w:rsidRPr="00FD7BFF" w:rsidRDefault="000F33A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530151DA" w14:textId="25DCBEA3" w:rsidR="000F33AD" w:rsidRPr="00FC7BE2" w:rsidRDefault="000F33AD" w:rsidP="00FD2460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7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Differenzial- und Integralrechnung in Sachzusammenhängen</w:t>
            </w:r>
          </w:p>
        </w:tc>
        <w:tc>
          <w:tcPr>
            <w:tcW w:w="1965" w:type="pct"/>
            <w:gridSpan w:val="3"/>
            <w:shd w:val="clear" w:color="auto" w:fill="FFFFFF" w:themeFill="background1"/>
          </w:tcPr>
          <w:p w14:paraId="27856949" w14:textId="77777777" w:rsidR="000F33AD" w:rsidRDefault="000F33AD" w:rsidP="000F33AD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L4 Leitidee: Funktionaler Zusammenhang</w:t>
            </w:r>
          </w:p>
          <w:p w14:paraId="535B7036" w14:textId="71A6F29E" w:rsidR="000F33AD" w:rsidRPr="00FD7BFF" w:rsidRDefault="000F33AD" w:rsidP="000F33AD">
            <w:pPr>
              <w:pStyle w:val="ekvTabelle"/>
              <w:numPr>
                <w:ilvl w:val="0"/>
                <w:numId w:val="25"/>
              </w:numPr>
              <w:ind w:left="426" w:hanging="329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deuten bestimmte Integrale auch im Sachzusammenhang.</w:t>
            </w:r>
          </w:p>
        </w:tc>
        <w:tc>
          <w:tcPr>
            <w:tcW w:w="947" w:type="pct"/>
          </w:tcPr>
          <w:p w14:paraId="75ECB409" w14:textId="6B4BECB3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14C3B71B" w14:textId="6A58CA0B" w:rsidR="000F33AD" w:rsidRPr="00FD7BFF" w:rsidRDefault="000F33AD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61021A" w:rsidRPr="00FD7BFF" w14:paraId="16D55FAD" w14:textId="77777777" w:rsidTr="00630E1B">
        <w:trPr>
          <w:trHeight w:val="782"/>
        </w:trPr>
        <w:tc>
          <w:tcPr>
            <w:tcW w:w="262" w:type="pct"/>
            <w:shd w:val="clear" w:color="auto" w:fill="FFF5CD"/>
          </w:tcPr>
          <w:p w14:paraId="21FA6DC9" w14:textId="77777777" w:rsidR="00E24AD0" w:rsidRPr="00FD7BFF" w:rsidRDefault="00E24AD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5CD"/>
          </w:tcPr>
          <w:p w14:paraId="1F527B3C" w14:textId="675A3C9D" w:rsidR="00E24AD0" w:rsidRPr="00FC7BE2" w:rsidRDefault="00E24AD0" w:rsidP="00FD2460">
            <w:pPr>
              <w:pStyle w:val="Lerneinheit"/>
              <w:rPr>
                <w:bCs/>
                <w:sz w:val="18"/>
                <w:szCs w:val="18"/>
              </w:rPr>
            </w:pPr>
            <w:r w:rsidRPr="00E24AD0">
              <w:rPr>
                <w:b/>
                <w:bCs/>
                <w:sz w:val="18"/>
                <w:szCs w:val="18"/>
              </w:rPr>
              <w:tab/>
              <w:t>8</w:t>
            </w:r>
            <w:r w:rsidRPr="00E24AD0">
              <w:rPr>
                <w:b/>
                <w:bCs/>
                <w:sz w:val="18"/>
                <w:szCs w:val="18"/>
              </w:rPr>
              <w:tab/>
            </w:r>
            <w:r w:rsidRPr="00E24AD0">
              <w:rPr>
                <w:bCs/>
                <w:sz w:val="18"/>
                <w:szCs w:val="18"/>
              </w:rPr>
              <w:t>Unbegrenzte Flächen – uneigentliche Integral</w:t>
            </w:r>
          </w:p>
        </w:tc>
        <w:tc>
          <w:tcPr>
            <w:tcW w:w="982" w:type="pct"/>
            <w:shd w:val="clear" w:color="auto" w:fill="FFF5CD"/>
          </w:tcPr>
          <w:p w14:paraId="77480CD8" w14:textId="77777777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shd w:val="clear" w:color="auto" w:fill="FFF5CD"/>
          </w:tcPr>
          <w:p w14:paraId="30E91A9B" w14:textId="77777777" w:rsidR="00E24AD0" w:rsidRDefault="00E24AD0" w:rsidP="00FD2460">
            <w:pPr>
              <w:pStyle w:val="ekvTabelle"/>
              <w:rPr>
                <w:b/>
                <w:sz w:val="18"/>
                <w:szCs w:val="18"/>
              </w:rPr>
            </w:pPr>
            <w:r w:rsidRPr="00E24AD0">
              <w:rPr>
                <w:b/>
                <w:sz w:val="18"/>
                <w:szCs w:val="18"/>
              </w:rPr>
              <w:t>L2 Leitidee: Messen</w:t>
            </w:r>
          </w:p>
          <w:p w14:paraId="21EAA14E" w14:textId="77777777" w:rsidR="00E24AD0" w:rsidRPr="002E7E39" w:rsidRDefault="00E24AD0" w:rsidP="00E24AD0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E24AD0">
              <w:rPr>
                <w:sz w:val="18"/>
                <w:szCs w:val="18"/>
              </w:rPr>
              <w:t>bestimmen uneigentliche Integrale als Grenzwerte sowohl von Beständen als auch</w:t>
            </w:r>
            <w:r>
              <w:rPr>
                <w:sz w:val="18"/>
                <w:szCs w:val="18"/>
              </w:rPr>
              <w:t xml:space="preserve"> </w:t>
            </w:r>
            <w:r w:rsidRPr="00E24AD0">
              <w:rPr>
                <w:sz w:val="18"/>
                <w:szCs w:val="18"/>
              </w:rPr>
              <w:t>von Flächeninhalten.</w:t>
            </w:r>
          </w:p>
          <w:p w14:paraId="3E0AB05F" w14:textId="77777777" w:rsidR="002E7E39" w:rsidRDefault="002E7E39" w:rsidP="002E7E39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L4 Leitidee: Funktionaler Zusammenhang</w:t>
            </w:r>
          </w:p>
          <w:p w14:paraId="6B6B93A0" w14:textId="57B32394" w:rsidR="002E7E39" w:rsidRPr="00E24AD0" w:rsidRDefault="002E7E39" w:rsidP="002E7E39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interpretieren und bestimmen uneigentliche</w:t>
            </w:r>
            <w:r>
              <w:rPr>
                <w:sz w:val="18"/>
                <w:szCs w:val="18"/>
              </w:rPr>
              <w:t xml:space="preserve"> </w:t>
            </w:r>
            <w:r w:rsidRPr="002E7E39">
              <w:rPr>
                <w:sz w:val="18"/>
                <w:szCs w:val="18"/>
              </w:rPr>
              <w:t>Integrale als Grenzwerte.</w:t>
            </w:r>
          </w:p>
        </w:tc>
        <w:tc>
          <w:tcPr>
            <w:tcW w:w="947" w:type="pct"/>
            <w:shd w:val="clear" w:color="auto" w:fill="FFF5CD"/>
          </w:tcPr>
          <w:p w14:paraId="190B57AA" w14:textId="77777777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FF5CD"/>
          </w:tcPr>
          <w:p w14:paraId="632ED605" w14:textId="77777777" w:rsidR="00E24AD0" w:rsidRPr="00FD7BFF" w:rsidRDefault="00E24AD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2071A0E5" w14:textId="77777777" w:rsidTr="00630E1B">
        <w:trPr>
          <w:trHeight w:val="782"/>
        </w:trPr>
        <w:tc>
          <w:tcPr>
            <w:tcW w:w="262" w:type="pct"/>
            <w:shd w:val="clear" w:color="auto" w:fill="FFF5CD"/>
          </w:tcPr>
          <w:p w14:paraId="70508B91" w14:textId="7777777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5CD"/>
          </w:tcPr>
          <w:p w14:paraId="5D0720B3" w14:textId="1B8ECAFD" w:rsidR="00FD2460" w:rsidRPr="00FC7BE2" w:rsidRDefault="00FD2460" w:rsidP="00FD2460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9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Volumen von Rotationskörpern</w:t>
            </w:r>
          </w:p>
        </w:tc>
        <w:tc>
          <w:tcPr>
            <w:tcW w:w="982" w:type="pct"/>
            <w:shd w:val="clear" w:color="auto" w:fill="FFF5CD"/>
          </w:tcPr>
          <w:p w14:paraId="757E69F0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shd w:val="clear" w:color="auto" w:fill="FFF5CD"/>
          </w:tcPr>
          <w:p w14:paraId="51F385B9" w14:textId="77777777" w:rsidR="00E24AD0" w:rsidRDefault="00E24AD0" w:rsidP="00E24AD0">
            <w:pPr>
              <w:pStyle w:val="ekvTabelle"/>
              <w:rPr>
                <w:b/>
                <w:sz w:val="18"/>
                <w:szCs w:val="18"/>
              </w:rPr>
            </w:pPr>
            <w:r w:rsidRPr="00E24AD0">
              <w:rPr>
                <w:b/>
                <w:sz w:val="18"/>
                <w:szCs w:val="18"/>
              </w:rPr>
              <w:t>L2 Leitidee: Messen</w:t>
            </w:r>
          </w:p>
          <w:p w14:paraId="6DC66DE1" w14:textId="77777777" w:rsidR="00FD2460" w:rsidRDefault="00E24AD0" w:rsidP="00E24AD0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24AD0">
              <w:rPr>
                <w:sz w:val="18"/>
                <w:szCs w:val="18"/>
              </w:rPr>
              <w:t>bestimmen Volumen von Körpern, die durch Rotation von Graphen um die x-Achse</w:t>
            </w:r>
            <w:r>
              <w:rPr>
                <w:sz w:val="18"/>
                <w:szCs w:val="18"/>
              </w:rPr>
              <w:t xml:space="preserve"> </w:t>
            </w:r>
            <w:r w:rsidRPr="00E24AD0">
              <w:rPr>
                <w:sz w:val="18"/>
                <w:szCs w:val="18"/>
              </w:rPr>
              <w:t>entstehen.</w:t>
            </w:r>
          </w:p>
          <w:p w14:paraId="278FB83A" w14:textId="77777777" w:rsidR="002E7E39" w:rsidRDefault="002E7E39" w:rsidP="002E7E39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L4 Leitidee: Funktionaler Zusammenhang</w:t>
            </w:r>
          </w:p>
          <w:p w14:paraId="0DB30025" w14:textId="084DDC0B" w:rsidR="002E7E39" w:rsidRPr="00FD7BFF" w:rsidRDefault="002E7E39" w:rsidP="002E7E39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begründen die Volumenformel für Körper, die durch Rotation von Graphen um die x-Achse</w:t>
            </w:r>
            <w:r>
              <w:rPr>
                <w:sz w:val="18"/>
                <w:szCs w:val="18"/>
              </w:rPr>
              <w:t xml:space="preserve"> </w:t>
            </w:r>
            <w:r w:rsidRPr="002E7E39">
              <w:rPr>
                <w:sz w:val="18"/>
                <w:szCs w:val="18"/>
              </w:rPr>
              <w:lastRenderedPageBreak/>
              <w:t>entstehen und wenden diese an.</w:t>
            </w:r>
          </w:p>
        </w:tc>
        <w:tc>
          <w:tcPr>
            <w:tcW w:w="947" w:type="pct"/>
            <w:shd w:val="clear" w:color="auto" w:fill="FFF5CD"/>
          </w:tcPr>
          <w:p w14:paraId="27194AE8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FF5CD"/>
          </w:tcPr>
          <w:p w14:paraId="105B7A5B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47F30531" w14:textId="77777777" w:rsidTr="00630E1B">
        <w:trPr>
          <w:trHeight w:val="806"/>
        </w:trPr>
        <w:tc>
          <w:tcPr>
            <w:tcW w:w="262" w:type="pct"/>
          </w:tcPr>
          <w:p w14:paraId="4F00BF22" w14:textId="344422F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6AB16D17" w14:textId="396FC1A0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3B30138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75429077" w14:textId="0034E197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982" w:type="pct"/>
            <w:shd w:val="clear" w:color="auto" w:fill="FFFFFF" w:themeFill="background1"/>
          </w:tcPr>
          <w:p w14:paraId="0DAD9823" w14:textId="7777777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shd w:val="clear" w:color="auto" w:fill="FFFFFF" w:themeFill="background1"/>
          </w:tcPr>
          <w:p w14:paraId="15AD1E3E" w14:textId="5668CDD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7" w:type="pct"/>
          </w:tcPr>
          <w:p w14:paraId="2D6DF17D" w14:textId="0DE747BA" w:rsidR="00FD2460" w:rsidRPr="00FD7BFF" w:rsidRDefault="00FD2460" w:rsidP="00FD2460">
            <w:pPr>
              <w:pStyle w:val="ekvTabelle"/>
              <w:tabs>
                <w:tab w:val="left" w:pos="1389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</w:tcPr>
          <w:p w14:paraId="6DD60E64" w14:textId="28277CB1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6644BEAE" w14:textId="77777777" w:rsidTr="00630E1B">
        <w:trPr>
          <w:trHeight w:val="70"/>
        </w:trPr>
        <w:tc>
          <w:tcPr>
            <w:tcW w:w="262" w:type="pct"/>
          </w:tcPr>
          <w:p w14:paraId="511B142C" w14:textId="7777777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16E1C0FE" w14:textId="4D198E36" w:rsidR="00FD2460" w:rsidRPr="00FD7BFF" w:rsidRDefault="00FD2460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Partielle Integration</w:t>
            </w:r>
          </w:p>
        </w:tc>
        <w:tc>
          <w:tcPr>
            <w:tcW w:w="982" w:type="pct"/>
            <w:shd w:val="clear" w:color="auto" w:fill="FFFFFF" w:themeFill="background1"/>
          </w:tcPr>
          <w:p w14:paraId="67A21BA3" w14:textId="77777777" w:rsidR="00FD2460" w:rsidRPr="00FD7BFF" w:rsidRDefault="00FD2460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shd w:val="clear" w:color="auto" w:fill="FFFFFF" w:themeFill="background1"/>
          </w:tcPr>
          <w:p w14:paraId="6DB57E0D" w14:textId="57B220D3" w:rsidR="00FD2460" w:rsidRPr="00FD7BFF" w:rsidRDefault="00FD2460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66B1B840" w14:textId="77777777" w:rsidR="00FD2460" w:rsidRPr="00FD7BFF" w:rsidRDefault="00FD2460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4AF64F15" w14:textId="77777777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6B1C9709" w14:textId="6FF50193" w:rsidR="001B24F9" w:rsidRDefault="001B24F9">
      <w:pPr>
        <w:spacing w:line="240" w:lineRule="auto"/>
      </w:pPr>
    </w:p>
    <w:p w14:paraId="254A5133" w14:textId="77777777" w:rsidR="001B24F9" w:rsidRDefault="001B24F9">
      <w:pPr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13"/>
        <w:gridCol w:w="11"/>
        <w:gridCol w:w="2767"/>
        <w:gridCol w:w="14"/>
        <w:gridCol w:w="2967"/>
        <w:gridCol w:w="2860"/>
        <w:gridCol w:w="2753"/>
        <w:gridCol w:w="2849"/>
      </w:tblGrid>
      <w:tr w:rsidR="00FC3A60" w:rsidRPr="00512E66" w14:paraId="0DBA500B" w14:textId="77777777" w:rsidTr="00630E1B">
        <w:trPr>
          <w:trHeight w:val="327"/>
        </w:trPr>
        <w:tc>
          <w:tcPr>
            <w:tcW w:w="268" w:type="pct"/>
            <w:gridSpan w:val="3"/>
            <w:shd w:val="pct15" w:color="auto" w:fill="FFFFFF"/>
          </w:tcPr>
          <w:p w14:paraId="2F19E17A" w14:textId="0872CE06" w:rsidR="00FC3A60" w:rsidRPr="00512E66" w:rsidRDefault="00FC3A60" w:rsidP="00FC3A6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1" w:type="pct"/>
            <w:gridSpan w:val="2"/>
            <w:shd w:val="pct15" w:color="auto" w:fill="FFFFFF"/>
          </w:tcPr>
          <w:p w14:paraId="0EEBD7E5" w14:textId="50FD556C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014" w:type="pct"/>
            <w:shd w:val="pct15" w:color="auto" w:fill="FFFFFF"/>
          </w:tcPr>
          <w:p w14:paraId="08C6261D" w14:textId="06825CD4" w:rsidR="00FC3A60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(grundlegendes Anforderungsniveau)</w:t>
            </w:r>
          </w:p>
        </w:tc>
        <w:tc>
          <w:tcPr>
            <w:tcW w:w="980" w:type="pct"/>
            <w:shd w:val="pct15" w:color="auto" w:fill="FFFFFF"/>
          </w:tcPr>
          <w:p w14:paraId="34B0E9AC" w14:textId="131E1EC9" w:rsidR="00FC3A60" w:rsidRPr="00512E66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(erhöhtes Anforderungsniveau)</w:t>
            </w:r>
          </w:p>
        </w:tc>
        <w:tc>
          <w:tcPr>
            <w:tcW w:w="946" w:type="pct"/>
            <w:shd w:val="pct15" w:color="auto" w:fill="FFFFFF"/>
          </w:tcPr>
          <w:p w14:paraId="02013BBD" w14:textId="74721FA5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69" w:type="pct"/>
            <w:shd w:val="pct15" w:color="auto" w:fill="FFFFFF"/>
          </w:tcPr>
          <w:p w14:paraId="045D6362" w14:textId="5DE68888" w:rsidR="00FC3A60" w:rsidRPr="007572C1" w:rsidRDefault="00FC3A60" w:rsidP="00FC3A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FC3A60" w:rsidRPr="00FD7BFF" w14:paraId="46950537" w14:textId="77777777" w:rsidTr="00630E1B">
        <w:trPr>
          <w:trHeight w:val="806"/>
        </w:trPr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28B98E" w14:textId="6BCFC860" w:rsidR="00FC3A60" w:rsidRPr="00FD7BFF" w:rsidRDefault="008E5AF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632E0A" w14:textId="0DCB85BB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Lineare Gleichungssysteme und Matrizen</w:t>
            </w:r>
          </w:p>
        </w:tc>
        <w:tc>
          <w:tcPr>
            <w:tcW w:w="101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EA0AFA" w14:textId="129DF845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3EE63" w14:textId="279CD7D2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CD3671" w14:textId="471058E6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AE44DF" w14:textId="04A6EA4F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557C07" w:rsidRPr="00FD7BFF" w14:paraId="04D8DF9D" w14:textId="77777777" w:rsidTr="00630E1B">
        <w:trPr>
          <w:trHeight w:val="317"/>
        </w:trPr>
        <w:tc>
          <w:tcPr>
            <w:tcW w:w="262" w:type="pct"/>
          </w:tcPr>
          <w:p w14:paraId="4D282C5D" w14:textId="77777777" w:rsidR="00557C07" w:rsidRPr="00FD7BFF" w:rsidRDefault="00557C07" w:rsidP="00557C07">
            <w:pPr>
              <w:spacing w:line="240" w:lineRule="auto"/>
              <w:rPr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193ACEB1" w14:textId="77777777" w:rsidR="00557C07" w:rsidRPr="00FD7BFF" w:rsidRDefault="00557C07" w:rsidP="00713D2E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16" w:type="pct"/>
            <w:shd w:val="clear" w:color="auto" w:fill="FFFFFF" w:themeFill="background1"/>
          </w:tcPr>
          <w:p w14:paraId="3286523C" w14:textId="77777777" w:rsidR="00557C07" w:rsidRPr="00FD7BFF" w:rsidRDefault="00557C07" w:rsidP="00713D2E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00182D27" w14:textId="17D71D28" w:rsidR="00557C07" w:rsidRPr="00FD7BFF" w:rsidRDefault="00557C07" w:rsidP="00713D2E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3A88E445" w14:textId="77777777" w:rsidR="00557C07" w:rsidRPr="00FD7BFF" w:rsidRDefault="00557C07" w:rsidP="00713D2E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30AA0043" w14:textId="77777777" w:rsidR="00557C07" w:rsidRPr="00FD7BFF" w:rsidRDefault="00557C07" w:rsidP="00713D2E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61021A" w:rsidRPr="00FD7BFF" w14:paraId="020D6600" w14:textId="77777777" w:rsidTr="00630E1B">
        <w:trPr>
          <w:trHeight w:val="300"/>
        </w:trPr>
        <w:tc>
          <w:tcPr>
            <w:tcW w:w="262" w:type="pct"/>
            <w:vMerge w:val="restart"/>
          </w:tcPr>
          <w:p w14:paraId="0F073246" w14:textId="068C474E" w:rsidR="0061021A" w:rsidRPr="00FD7BFF" w:rsidRDefault="0061021A" w:rsidP="00713D2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vMerge w:val="restart"/>
            <w:shd w:val="clear" w:color="auto" w:fill="FFFFFF" w:themeFill="background1"/>
          </w:tcPr>
          <w:p w14:paraId="22206FAA" w14:textId="5FDDA55A" w:rsidR="0061021A" w:rsidRPr="0061021A" w:rsidRDefault="0061021A" w:rsidP="00713D2E">
            <w:pPr>
              <w:pStyle w:val="Lerneinheit"/>
              <w:rPr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ab/>
              <w:t>1</w:t>
            </w:r>
            <w:r w:rsidRPr="0061021A">
              <w:rPr>
                <w:sz w:val="18"/>
                <w:szCs w:val="18"/>
              </w:rPr>
              <w:tab/>
              <w:t>Lineare Gleichungssysteme – Gauß-Algorithmus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35A0E218" w14:textId="77777777" w:rsidR="0061021A" w:rsidRDefault="0061021A" w:rsidP="004E3DE8">
            <w:pPr>
              <w:pStyle w:val="ekvTabelle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L1 Leitidee: Algorithmus und Zahl</w:t>
            </w:r>
          </w:p>
          <w:p w14:paraId="32C25187" w14:textId="06EB27F9" w:rsidR="0061021A" w:rsidRPr="0061021A" w:rsidRDefault="0061021A" w:rsidP="0061021A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lösen lineare Gleichungssysteme mithilfe digitaler Mathematikwerkzeuge.</w:t>
            </w:r>
          </w:p>
        </w:tc>
        <w:tc>
          <w:tcPr>
            <w:tcW w:w="946" w:type="pct"/>
            <w:vMerge w:val="restart"/>
          </w:tcPr>
          <w:p w14:paraId="63BE84E1" w14:textId="7661D83C" w:rsidR="0061021A" w:rsidRPr="00FD7BFF" w:rsidRDefault="0061021A" w:rsidP="004E3DE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  <w:vMerge w:val="restart"/>
          </w:tcPr>
          <w:p w14:paraId="5F274EF8" w14:textId="6EEDC598" w:rsidR="0061021A" w:rsidRPr="00FD7BFF" w:rsidRDefault="0061021A" w:rsidP="004E3DE8">
            <w:pPr>
              <w:pStyle w:val="ekvTabelle"/>
              <w:rPr>
                <w:sz w:val="18"/>
                <w:szCs w:val="18"/>
              </w:rPr>
            </w:pPr>
          </w:p>
        </w:tc>
      </w:tr>
      <w:tr w:rsidR="0061021A" w:rsidRPr="00FD7BFF" w14:paraId="0484A787" w14:textId="77777777" w:rsidTr="00630E1B">
        <w:trPr>
          <w:trHeight w:val="299"/>
        </w:trPr>
        <w:tc>
          <w:tcPr>
            <w:tcW w:w="262" w:type="pct"/>
            <w:vMerge/>
          </w:tcPr>
          <w:p w14:paraId="071B5162" w14:textId="77777777" w:rsidR="0061021A" w:rsidRPr="00FD7BFF" w:rsidRDefault="0061021A" w:rsidP="00713D2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vMerge/>
            <w:shd w:val="clear" w:color="auto" w:fill="FFFFFF" w:themeFill="background1"/>
          </w:tcPr>
          <w:p w14:paraId="3E0DD433" w14:textId="77777777" w:rsidR="0061021A" w:rsidRPr="0061021A" w:rsidRDefault="0061021A" w:rsidP="00713D2E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1016" w:type="pct"/>
            <w:shd w:val="clear" w:color="auto" w:fill="FFFFFF" w:themeFill="background1"/>
          </w:tcPr>
          <w:p w14:paraId="339279D3" w14:textId="13D6D4D0" w:rsidR="0061021A" w:rsidRPr="00FD7BFF" w:rsidRDefault="0061021A" w:rsidP="0061021A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erläutern ein algorithmisierbares Verfahren zur Lösung von linearen Gleichungssystemen</w:t>
            </w:r>
            <w:r>
              <w:rPr>
                <w:sz w:val="18"/>
                <w:szCs w:val="18"/>
              </w:rPr>
              <w:t xml:space="preserve"> </w:t>
            </w:r>
            <w:r w:rsidRPr="0061021A">
              <w:rPr>
                <w:sz w:val="18"/>
                <w:szCs w:val="18"/>
              </w:rPr>
              <w:t>und wenden es an.</w:t>
            </w:r>
          </w:p>
        </w:tc>
        <w:tc>
          <w:tcPr>
            <w:tcW w:w="980" w:type="pct"/>
          </w:tcPr>
          <w:p w14:paraId="15587091" w14:textId="7F4812E8" w:rsidR="0061021A" w:rsidRPr="00FD7BFF" w:rsidRDefault="0061021A" w:rsidP="0061021A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61021A">
              <w:rPr>
                <w:sz w:val="18"/>
                <w:szCs w:val="18"/>
              </w:rPr>
              <w:t>erläutern den Gauß-Algorithmus als ein Lösungsverfahren für lineare</w:t>
            </w:r>
            <w:r>
              <w:rPr>
                <w:sz w:val="18"/>
                <w:szCs w:val="18"/>
              </w:rPr>
              <w:t xml:space="preserve"> G</w:t>
            </w:r>
            <w:r w:rsidRPr="0061021A">
              <w:rPr>
                <w:sz w:val="18"/>
                <w:szCs w:val="18"/>
              </w:rPr>
              <w:t>leichungssysteme</w:t>
            </w:r>
            <w:r>
              <w:rPr>
                <w:sz w:val="18"/>
                <w:szCs w:val="18"/>
              </w:rPr>
              <w:t xml:space="preserve"> </w:t>
            </w:r>
            <w:r w:rsidRPr="0061021A">
              <w:rPr>
                <w:sz w:val="18"/>
                <w:szCs w:val="18"/>
              </w:rPr>
              <w:t>und wenden ihn an.</w:t>
            </w:r>
          </w:p>
        </w:tc>
        <w:tc>
          <w:tcPr>
            <w:tcW w:w="946" w:type="pct"/>
            <w:vMerge/>
          </w:tcPr>
          <w:p w14:paraId="7CE32724" w14:textId="77777777" w:rsidR="0061021A" w:rsidRPr="00FD7BFF" w:rsidRDefault="0061021A" w:rsidP="004E3DE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  <w:vMerge/>
          </w:tcPr>
          <w:p w14:paraId="31618052" w14:textId="77777777" w:rsidR="0061021A" w:rsidRPr="00FD7BFF" w:rsidRDefault="0061021A" w:rsidP="004E3DE8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41EF07B4" w14:textId="77777777" w:rsidTr="00630E1B">
        <w:trPr>
          <w:trHeight w:val="664"/>
        </w:trPr>
        <w:tc>
          <w:tcPr>
            <w:tcW w:w="262" w:type="pct"/>
          </w:tcPr>
          <w:p w14:paraId="570EC2AC" w14:textId="4E983BB3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6C4F34EC" w14:textId="7195D40C" w:rsidR="000D2A7D" w:rsidRPr="000D2A7D" w:rsidRDefault="000D2A7D" w:rsidP="0061021A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color w:val="BFBFBF" w:themeColor="background1" w:themeShade="BF"/>
                <w:sz w:val="18"/>
                <w:szCs w:val="18"/>
              </w:rPr>
              <w:tab/>
              <w:t>2</w:t>
            </w:r>
            <w:r w:rsidRPr="000D2A7D">
              <w:rPr>
                <w:color w:val="BFBFBF" w:themeColor="background1" w:themeShade="BF"/>
                <w:sz w:val="18"/>
                <w:szCs w:val="18"/>
              </w:rPr>
              <w:tab/>
              <w:t>Lösungsmengen linearer Gleichungssysteme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2F802B8A" w14:textId="19AF827E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63131A88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27F6CBA4" w14:textId="0B6AC260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32248303" w14:textId="77777777" w:rsidTr="00630E1B">
        <w:trPr>
          <w:trHeight w:val="664"/>
        </w:trPr>
        <w:tc>
          <w:tcPr>
            <w:tcW w:w="262" w:type="pct"/>
          </w:tcPr>
          <w:p w14:paraId="0A0755EB" w14:textId="41371CFE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5677BD76" w14:textId="583A9ECB" w:rsidR="000D2A7D" w:rsidRPr="000D2A7D" w:rsidRDefault="000D2A7D" w:rsidP="0061021A">
            <w:pPr>
              <w:pStyle w:val="Lerneinheit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color w:val="BFBFBF" w:themeColor="background1" w:themeShade="BF"/>
                <w:sz w:val="18"/>
                <w:szCs w:val="18"/>
              </w:rPr>
              <w:tab/>
              <w:t>3</w:t>
            </w:r>
            <w:r w:rsidRPr="000D2A7D">
              <w:rPr>
                <w:color w:val="BFBFBF" w:themeColor="background1" w:themeShade="BF"/>
                <w:sz w:val="18"/>
                <w:szCs w:val="18"/>
              </w:rPr>
              <w:tab/>
              <w:t>Beschreibung von einstufigen Prozessen durch Matrizen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0008E8C8" w14:textId="75A3522F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70D6E90A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546497E8" w14:textId="53ABC748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4B9A20A9" w14:textId="77777777" w:rsidTr="00630E1B">
        <w:trPr>
          <w:trHeight w:val="664"/>
        </w:trPr>
        <w:tc>
          <w:tcPr>
            <w:tcW w:w="262" w:type="pct"/>
          </w:tcPr>
          <w:p w14:paraId="3DC2DADD" w14:textId="7A600361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775322C7" w14:textId="3122FB57" w:rsidR="000D2A7D" w:rsidRPr="000D2A7D" w:rsidRDefault="000D2A7D" w:rsidP="0061021A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 xml:space="preserve">4 </w:t>
            </w:r>
            <w:r w:rsidRPr="000D2A7D">
              <w:rPr>
                <w:color w:val="BFBFBF" w:themeColor="background1" w:themeShade="BF"/>
                <w:sz w:val="18"/>
                <w:szCs w:val="18"/>
              </w:rPr>
              <w:tab/>
              <w:t>Rechnen mit Matrizen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0722446A" w14:textId="5C787B8D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48A7426A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18DF5A5B" w14:textId="07208F33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604FD22F" w14:textId="77777777" w:rsidTr="00630E1B">
        <w:trPr>
          <w:trHeight w:val="664"/>
        </w:trPr>
        <w:tc>
          <w:tcPr>
            <w:tcW w:w="262" w:type="pct"/>
          </w:tcPr>
          <w:p w14:paraId="1CD5B674" w14:textId="506E888A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4DC536E0" w14:textId="1D2F0E4A" w:rsidR="000D2A7D" w:rsidRPr="000D2A7D" w:rsidRDefault="000D2A7D" w:rsidP="0061021A">
            <w:pPr>
              <w:pStyle w:val="Lerneinheit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5</w:t>
            </w:r>
            <w:r w:rsidRPr="000D2A7D">
              <w:rPr>
                <w:color w:val="BFBFBF" w:themeColor="background1" w:themeShade="BF"/>
                <w:sz w:val="18"/>
                <w:szCs w:val="18"/>
              </w:rPr>
              <w:tab/>
              <w:t>Zweistufige Prozesse - Matrizenmultiplikation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0AAB9BC8" w14:textId="0301320E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748400D3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2E0DBE71" w14:textId="0D9AE764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680E8BB1" w14:textId="77777777" w:rsidTr="00630E1B">
        <w:trPr>
          <w:trHeight w:val="664"/>
        </w:trPr>
        <w:tc>
          <w:tcPr>
            <w:tcW w:w="262" w:type="pct"/>
          </w:tcPr>
          <w:p w14:paraId="64FED64C" w14:textId="77777777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1F701680" w14:textId="1C81A338" w:rsidR="000D2A7D" w:rsidRPr="000D2A7D" w:rsidRDefault="000D2A7D" w:rsidP="0061021A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6</w:t>
            </w: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0D2A7D">
              <w:rPr>
                <w:bCs/>
                <w:color w:val="BFBFBF" w:themeColor="background1" w:themeShade="BF"/>
                <w:sz w:val="18"/>
                <w:szCs w:val="18"/>
              </w:rPr>
              <w:t>Inverse Matrizen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0C7D33B3" w14:textId="1CEB17BC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3A35160C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219B90CB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EB4C4F" w:rsidRPr="00FD7BFF" w14:paraId="7232163E" w14:textId="77777777" w:rsidTr="00630E1B">
        <w:trPr>
          <w:trHeight w:val="664"/>
        </w:trPr>
        <w:tc>
          <w:tcPr>
            <w:tcW w:w="262" w:type="pct"/>
            <w:shd w:val="clear" w:color="auto" w:fill="FFFFFF" w:themeFill="background1"/>
          </w:tcPr>
          <w:p w14:paraId="5D91743C" w14:textId="77777777" w:rsidR="00EB4C4F" w:rsidRPr="00FD7BFF" w:rsidRDefault="00EB4C4F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3024F9C4" w14:textId="31ACECD4" w:rsidR="00EB4C4F" w:rsidRPr="000D2A7D" w:rsidRDefault="00EB4C4F" w:rsidP="0061021A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>7</w:t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Cs/>
                <w:color w:val="BFBFBF" w:themeColor="background1" w:themeShade="BF"/>
                <w:sz w:val="18"/>
                <w:szCs w:val="18"/>
              </w:rPr>
              <w:t>Abbildungen in der Ebene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19621F97" w14:textId="65ACFE04" w:rsidR="00EB4C4F" w:rsidRPr="00FD7BFF" w:rsidRDefault="00EB4C4F" w:rsidP="00EB4C4F">
            <w:pPr>
              <w:pStyle w:val="ekvTabelle"/>
              <w:ind w:left="417"/>
              <w:rPr>
                <w:sz w:val="18"/>
                <w:szCs w:val="1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6462A8B6" w14:textId="77777777" w:rsidR="00EB4C4F" w:rsidRPr="00FD7BFF" w:rsidRDefault="00EB4C4F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  <w:shd w:val="clear" w:color="auto" w:fill="FFFFFF" w:themeFill="background1"/>
          </w:tcPr>
          <w:p w14:paraId="37EF4B8C" w14:textId="77777777" w:rsidR="00EB4C4F" w:rsidRPr="00FD7BFF" w:rsidRDefault="00EB4C4F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6CFE0864" w14:textId="77777777" w:rsidTr="00630E1B">
        <w:trPr>
          <w:trHeight w:val="990"/>
        </w:trPr>
        <w:tc>
          <w:tcPr>
            <w:tcW w:w="262" w:type="pct"/>
          </w:tcPr>
          <w:p w14:paraId="72E3D7CC" w14:textId="3B78E9FA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29DA963C" w14:textId="77777777" w:rsidR="000D2A7D" w:rsidRPr="00FD7BFF" w:rsidRDefault="000D2A7D" w:rsidP="0061021A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1C24FA4" w14:textId="77777777" w:rsidR="000D2A7D" w:rsidRPr="00FD7BFF" w:rsidRDefault="000D2A7D" w:rsidP="0061021A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6762A3B" w14:textId="77777777" w:rsidR="000D2A7D" w:rsidRPr="00FD7BFF" w:rsidRDefault="000D2A7D" w:rsidP="0061021A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3FD46183" w14:textId="20807FED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51ADA4DF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3C0D8041" w14:textId="145945B8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464B8AE6" w14:textId="77777777" w:rsidTr="00630E1B">
        <w:trPr>
          <w:trHeight w:val="860"/>
        </w:trPr>
        <w:tc>
          <w:tcPr>
            <w:tcW w:w="262" w:type="pct"/>
          </w:tcPr>
          <w:p w14:paraId="6894C8CE" w14:textId="77777777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shd w:val="clear" w:color="auto" w:fill="FFFFFF" w:themeFill="background1"/>
          </w:tcPr>
          <w:p w14:paraId="2EE87701" w14:textId="56074AD6" w:rsidR="000D2A7D" w:rsidRPr="00FD7BFF" w:rsidRDefault="000D2A7D" w:rsidP="0061021A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Populationsentwicklungen</w:t>
            </w:r>
          </w:p>
        </w:tc>
        <w:tc>
          <w:tcPr>
            <w:tcW w:w="1997" w:type="pct"/>
            <w:gridSpan w:val="2"/>
          </w:tcPr>
          <w:p w14:paraId="07215F07" w14:textId="19C1BAEA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6" w:type="pct"/>
          </w:tcPr>
          <w:p w14:paraId="26473216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7" w:type="pct"/>
          </w:tcPr>
          <w:p w14:paraId="6DAAA367" w14:textId="5FC0EBC2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29796F38" w14:textId="77777777" w:rsidR="0048539B" w:rsidRPr="00512E66" w:rsidRDefault="0048539B">
      <w:pPr>
        <w:spacing w:line="240" w:lineRule="auto"/>
      </w:pPr>
      <w:r w:rsidRPr="00512E6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001"/>
        <w:gridCol w:w="2434"/>
        <w:gridCol w:w="3054"/>
        <w:gridCol w:w="2953"/>
        <w:gridCol w:w="2850"/>
        <w:gridCol w:w="2932"/>
      </w:tblGrid>
      <w:tr w:rsidR="00FC3A60" w:rsidRPr="00512E66" w14:paraId="55113178" w14:textId="77777777" w:rsidTr="00630E1B">
        <w:trPr>
          <w:trHeight w:val="327"/>
        </w:trPr>
        <w:tc>
          <w:tcPr>
            <w:tcW w:w="268" w:type="pct"/>
            <w:gridSpan w:val="2"/>
            <w:shd w:val="pct15" w:color="auto" w:fill="FFFFFF"/>
          </w:tcPr>
          <w:p w14:paraId="5DF5DF87" w14:textId="746F0899" w:rsidR="00FC3A60" w:rsidRPr="00512E66" w:rsidRDefault="00FC3A60" w:rsidP="00FC3A6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3C8D21FF" w14:textId="24EC1AD7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015" w:type="pct"/>
            <w:shd w:val="pct15" w:color="auto" w:fill="FFFFFF"/>
          </w:tcPr>
          <w:p w14:paraId="0D5E1951" w14:textId="4390A1ED" w:rsidR="00FC3A60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(grundlegendes Anforderungsniveau)</w:t>
            </w:r>
          </w:p>
        </w:tc>
        <w:tc>
          <w:tcPr>
            <w:tcW w:w="981" w:type="pct"/>
            <w:shd w:val="pct15" w:color="auto" w:fill="FFFFFF"/>
          </w:tcPr>
          <w:p w14:paraId="6DFDFE8E" w14:textId="1D2F8D06" w:rsidR="00FC3A60" w:rsidRPr="00512E66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(erhöhtes Anforderungsniveau)</w:t>
            </w:r>
          </w:p>
        </w:tc>
        <w:tc>
          <w:tcPr>
            <w:tcW w:w="948" w:type="pct"/>
            <w:shd w:val="pct15" w:color="auto" w:fill="FFFFFF"/>
          </w:tcPr>
          <w:p w14:paraId="441B8E63" w14:textId="2F1287FC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70" w:type="pct"/>
            <w:shd w:val="pct15" w:color="auto" w:fill="FFFFFF"/>
          </w:tcPr>
          <w:p w14:paraId="70324F18" w14:textId="5AECDC2E" w:rsidR="00FC3A60" w:rsidRPr="007572C1" w:rsidRDefault="00FC3A60" w:rsidP="00FC3A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FC3A60" w:rsidRPr="00FD7BFF" w14:paraId="6B5388F2" w14:textId="77777777" w:rsidTr="00630E1B">
        <w:trPr>
          <w:trHeight w:val="806"/>
        </w:trPr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782183" w14:textId="4964114E" w:rsidR="00FC3A60" w:rsidRPr="00FD7BFF" w:rsidRDefault="008E5AF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AA5369" w14:textId="4778DFEA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Vektoren und Geraden im Raum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4EE584" w14:textId="35519197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FB42" w14:textId="7DF13856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FEC1A8" w14:textId="2A0B2651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582A16" w14:textId="3E099E16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FD2460" w:rsidRPr="00FD7BFF" w14:paraId="2F79725E" w14:textId="77777777" w:rsidTr="00630E1B">
        <w:trPr>
          <w:gridBefore w:val="1"/>
          <w:wBefore w:w="4" w:type="pct"/>
          <w:trHeight w:val="317"/>
        </w:trPr>
        <w:tc>
          <w:tcPr>
            <w:tcW w:w="264" w:type="pct"/>
          </w:tcPr>
          <w:p w14:paraId="36C13BFD" w14:textId="77777777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2E272111" w14:textId="77777777" w:rsidR="00FD2460" w:rsidRPr="00FD7BFF" w:rsidRDefault="00FD2460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15" w:type="pct"/>
          </w:tcPr>
          <w:p w14:paraId="52EB7B0E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1" w:type="pct"/>
            <w:shd w:val="clear" w:color="auto" w:fill="FFFFFF" w:themeFill="background1"/>
          </w:tcPr>
          <w:p w14:paraId="2E2C5FF2" w14:textId="6F586EBB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7769876D" w14:textId="77777777" w:rsidR="00FD2460" w:rsidRPr="00FD7BFF" w:rsidRDefault="00FD2460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267D4980" w14:textId="77777777" w:rsidR="00FD2460" w:rsidRPr="00FD7BFF" w:rsidRDefault="00FD2460" w:rsidP="00FD2460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FD2460" w:rsidRPr="00FD7BFF" w14:paraId="007D26E4" w14:textId="77777777" w:rsidTr="00630E1B">
        <w:trPr>
          <w:gridBefore w:val="1"/>
          <w:wBefore w:w="4" w:type="pct"/>
          <w:trHeight w:val="782"/>
        </w:trPr>
        <w:tc>
          <w:tcPr>
            <w:tcW w:w="264" w:type="pct"/>
          </w:tcPr>
          <w:p w14:paraId="612542D5" w14:textId="7B9A0DA1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D81D88B" w14:textId="04B518D2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Punkte und Figuren im Raum</w:t>
            </w:r>
          </w:p>
        </w:tc>
        <w:tc>
          <w:tcPr>
            <w:tcW w:w="1997" w:type="pct"/>
            <w:gridSpan w:val="2"/>
          </w:tcPr>
          <w:p w14:paraId="6F707825" w14:textId="77777777" w:rsidR="00FD2460" w:rsidRDefault="00641C09" w:rsidP="00FD2460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0B088162" w14:textId="05B32F5A" w:rsidR="00641C09" w:rsidRPr="00641C09" w:rsidRDefault="00641C09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>nutzen die bildliche Darstellung und Koordinatisierung zur Beschreibung von Punkten, Strecken,</w:t>
            </w:r>
            <w:r>
              <w:rPr>
                <w:sz w:val="18"/>
                <w:szCs w:val="18"/>
              </w:rPr>
              <w:t xml:space="preserve"> </w:t>
            </w:r>
            <w:r w:rsidRPr="00641C09">
              <w:rPr>
                <w:sz w:val="18"/>
                <w:szCs w:val="18"/>
              </w:rPr>
              <w:t>ebenen Flächen und einfachen Körpern.</w:t>
            </w:r>
          </w:p>
        </w:tc>
        <w:tc>
          <w:tcPr>
            <w:tcW w:w="948" w:type="pct"/>
          </w:tcPr>
          <w:p w14:paraId="60583A88" w14:textId="6EC40651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5D4A2513" w14:textId="13062B9E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08CF5B50" w14:textId="77777777" w:rsidTr="00630E1B">
        <w:trPr>
          <w:gridBefore w:val="1"/>
          <w:wBefore w:w="4" w:type="pct"/>
          <w:trHeight w:val="300"/>
        </w:trPr>
        <w:tc>
          <w:tcPr>
            <w:tcW w:w="264" w:type="pct"/>
            <w:vMerge w:val="restart"/>
          </w:tcPr>
          <w:p w14:paraId="5C49BC43" w14:textId="6009E53A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vMerge w:val="restart"/>
          </w:tcPr>
          <w:p w14:paraId="13C84277" w14:textId="74D7552D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Vektoren</w:t>
            </w:r>
          </w:p>
        </w:tc>
        <w:tc>
          <w:tcPr>
            <w:tcW w:w="1997" w:type="pct"/>
            <w:gridSpan w:val="2"/>
          </w:tcPr>
          <w:p w14:paraId="5539D935" w14:textId="77777777" w:rsidR="00641C09" w:rsidRDefault="00641C09" w:rsidP="00641C09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5948F296" w14:textId="62FEEFC9" w:rsidR="00FD2460" w:rsidRPr="000278FE" w:rsidRDefault="00641C09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>wenden Vektoren beim Arbeiten mit geradlinig bzw. ebenflächig begrenzten geometrischen</w:t>
            </w:r>
            <w:r>
              <w:rPr>
                <w:sz w:val="18"/>
                <w:szCs w:val="18"/>
              </w:rPr>
              <w:t xml:space="preserve"> </w:t>
            </w:r>
            <w:r w:rsidRPr="00641C09">
              <w:rPr>
                <w:sz w:val="18"/>
                <w:szCs w:val="18"/>
              </w:rPr>
              <w:t>Objekten an.</w:t>
            </w:r>
          </w:p>
        </w:tc>
        <w:tc>
          <w:tcPr>
            <w:tcW w:w="948" w:type="pct"/>
            <w:vMerge w:val="restart"/>
          </w:tcPr>
          <w:p w14:paraId="5E8F3F62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vMerge w:val="restart"/>
          </w:tcPr>
          <w:p w14:paraId="0975D740" w14:textId="71333AEC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66E55BA7" w14:textId="77777777" w:rsidTr="00630E1B">
        <w:trPr>
          <w:gridBefore w:val="1"/>
          <w:wBefore w:w="4" w:type="pct"/>
          <w:trHeight w:val="299"/>
        </w:trPr>
        <w:tc>
          <w:tcPr>
            <w:tcW w:w="264" w:type="pct"/>
            <w:vMerge/>
          </w:tcPr>
          <w:p w14:paraId="5DAE18CC" w14:textId="77777777" w:rsidR="000D2A7D" w:rsidRPr="00FD7BFF" w:rsidRDefault="000D2A7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vMerge/>
          </w:tcPr>
          <w:p w14:paraId="7AFA3C4C" w14:textId="77777777" w:rsidR="000D2A7D" w:rsidRPr="00FD7BFF" w:rsidRDefault="000D2A7D" w:rsidP="00FD2460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1997" w:type="pct"/>
            <w:gridSpan w:val="2"/>
          </w:tcPr>
          <w:p w14:paraId="21769C36" w14:textId="41CF2A31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E537930" w14:textId="77777777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vMerge/>
          </w:tcPr>
          <w:p w14:paraId="435D21C5" w14:textId="77777777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4818C1F1" w14:textId="77777777" w:rsidTr="00630E1B">
        <w:trPr>
          <w:gridBefore w:val="1"/>
          <w:wBefore w:w="4" w:type="pct"/>
          <w:trHeight w:val="782"/>
        </w:trPr>
        <w:tc>
          <w:tcPr>
            <w:tcW w:w="264" w:type="pct"/>
          </w:tcPr>
          <w:p w14:paraId="15EED439" w14:textId="76ABD921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06503F1D" w14:textId="7ADC6662" w:rsidR="00FD2460" w:rsidRPr="00FD7BFF" w:rsidRDefault="00FD2460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Rechnen mit Vektoren</w:t>
            </w:r>
          </w:p>
        </w:tc>
        <w:tc>
          <w:tcPr>
            <w:tcW w:w="1997" w:type="pct"/>
            <w:gridSpan w:val="2"/>
          </w:tcPr>
          <w:p w14:paraId="467C4543" w14:textId="77777777" w:rsidR="00641C09" w:rsidRDefault="00641C09" w:rsidP="00641C09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55C31F2C" w14:textId="77777777" w:rsidR="00FD2460" w:rsidRPr="00641C09" w:rsidRDefault="00641C09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 xml:space="preserve">wenden die Addition, Subtraktion und skalare Multiplikation von Vektoren an und </w:t>
            </w:r>
            <w:r>
              <w:rPr>
                <w:sz w:val="18"/>
                <w:szCs w:val="18"/>
              </w:rPr>
              <w:t>v</w:t>
            </w:r>
            <w:r w:rsidRPr="00641C09">
              <w:rPr>
                <w:sz w:val="18"/>
                <w:szCs w:val="18"/>
              </w:rPr>
              <w:t>eranschaulichen</w:t>
            </w:r>
            <w:r>
              <w:rPr>
                <w:sz w:val="18"/>
                <w:szCs w:val="18"/>
              </w:rPr>
              <w:t xml:space="preserve"> </w:t>
            </w:r>
            <w:r w:rsidRPr="00641C09">
              <w:rPr>
                <w:sz w:val="18"/>
                <w:szCs w:val="18"/>
              </w:rPr>
              <w:t>sie geometrisch.</w:t>
            </w:r>
          </w:p>
          <w:p w14:paraId="76027981" w14:textId="4A338E95" w:rsidR="00641C09" w:rsidRPr="000278FE" w:rsidRDefault="00641C09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>überprüfen zwei Vektoren auf Kollinearität.</w:t>
            </w:r>
          </w:p>
        </w:tc>
        <w:tc>
          <w:tcPr>
            <w:tcW w:w="948" w:type="pct"/>
          </w:tcPr>
          <w:p w14:paraId="57FC3E13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62F76634" w14:textId="5CD86E0B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400FCBF0" w14:textId="77777777" w:rsidTr="00630E1B">
        <w:trPr>
          <w:gridBefore w:val="1"/>
          <w:wBefore w:w="4" w:type="pct"/>
          <w:trHeight w:val="782"/>
        </w:trPr>
        <w:tc>
          <w:tcPr>
            <w:tcW w:w="264" w:type="pct"/>
          </w:tcPr>
          <w:p w14:paraId="78D50759" w14:textId="39B5B8E1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754A1F7F" w14:textId="13F187D3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Geraden im Raum</w:t>
            </w:r>
            <w:r w:rsidRPr="00FD7BFF">
              <w:rPr>
                <w:sz w:val="18"/>
                <w:szCs w:val="18"/>
              </w:rPr>
              <w:t xml:space="preserve"> </w:t>
            </w:r>
          </w:p>
          <w:p w14:paraId="1F87E881" w14:textId="5490DF64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</w:p>
        </w:tc>
        <w:tc>
          <w:tcPr>
            <w:tcW w:w="1997" w:type="pct"/>
            <w:gridSpan w:val="2"/>
          </w:tcPr>
          <w:p w14:paraId="7A92A096" w14:textId="77777777" w:rsidR="00641C09" w:rsidRDefault="00641C09" w:rsidP="00641C09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7BF1DA9B" w14:textId="5AD2A001" w:rsidR="00FD2460" w:rsidRPr="000278FE" w:rsidRDefault="00641C09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 xml:space="preserve">beschreiben Geraden </w:t>
            </w:r>
            <w:r>
              <w:rPr>
                <w:sz w:val="18"/>
                <w:szCs w:val="18"/>
              </w:rPr>
              <w:t>[…]</w:t>
            </w:r>
            <w:r w:rsidRPr="00641C09">
              <w:rPr>
                <w:sz w:val="18"/>
                <w:szCs w:val="18"/>
              </w:rPr>
              <w:t xml:space="preserve"> durch Gleichungen in Parameterform.</w:t>
            </w:r>
          </w:p>
        </w:tc>
        <w:tc>
          <w:tcPr>
            <w:tcW w:w="948" w:type="pct"/>
          </w:tcPr>
          <w:p w14:paraId="085C6D44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EABCE23" w14:textId="55686658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149D6264" w14:textId="77777777" w:rsidTr="00630E1B">
        <w:trPr>
          <w:gridBefore w:val="1"/>
          <w:wBefore w:w="4" w:type="pct"/>
          <w:trHeight w:val="782"/>
        </w:trPr>
        <w:tc>
          <w:tcPr>
            <w:tcW w:w="264" w:type="pct"/>
          </w:tcPr>
          <w:p w14:paraId="3CC1ACE5" w14:textId="0B826D2D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D12A36E" w14:textId="435A55CA" w:rsidR="00FD2460" w:rsidRPr="00FD7BFF" w:rsidRDefault="00FD2460" w:rsidP="00FD2460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im Raum</w:t>
            </w:r>
          </w:p>
        </w:tc>
        <w:tc>
          <w:tcPr>
            <w:tcW w:w="1997" w:type="pct"/>
            <w:gridSpan w:val="2"/>
          </w:tcPr>
          <w:p w14:paraId="662791DA" w14:textId="77777777" w:rsidR="00641C09" w:rsidRDefault="00641C09" w:rsidP="00641C09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7F8C69D6" w14:textId="228509C2" w:rsidR="00FD2460" w:rsidRPr="000278FE" w:rsidRDefault="00641C09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>untersuchen die Lagebeziehungen von Geraden und bestimmen Schnittpunkte.</w:t>
            </w:r>
          </w:p>
        </w:tc>
        <w:tc>
          <w:tcPr>
            <w:tcW w:w="948" w:type="pct"/>
          </w:tcPr>
          <w:p w14:paraId="48C53B11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751B518" w14:textId="64432918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530EE522" w14:textId="77777777" w:rsidTr="00630E1B">
        <w:trPr>
          <w:gridBefore w:val="1"/>
          <w:wBefore w:w="4" w:type="pct"/>
          <w:trHeight w:val="806"/>
        </w:trPr>
        <w:tc>
          <w:tcPr>
            <w:tcW w:w="264" w:type="pct"/>
          </w:tcPr>
          <w:p w14:paraId="390F8B02" w14:textId="5798EC0E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45496E2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C2D16B2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8CC8627" w14:textId="77777777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gridSpan w:val="2"/>
          </w:tcPr>
          <w:p w14:paraId="694357B0" w14:textId="39AC60FE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787ECC1" w14:textId="10568E2E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4927E95" w14:textId="212B2C7D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1F9A0D16" w14:textId="77777777" w:rsidTr="00630E1B">
        <w:trPr>
          <w:gridBefore w:val="1"/>
          <w:wBefore w:w="4" w:type="pct"/>
          <w:trHeight w:val="70"/>
        </w:trPr>
        <w:tc>
          <w:tcPr>
            <w:tcW w:w="264" w:type="pct"/>
          </w:tcPr>
          <w:p w14:paraId="7D791C5E" w14:textId="77777777" w:rsidR="000D2A7D" w:rsidRPr="00FD7BFF" w:rsidRDefault="000D2A7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A424C3E" w14:textId="27D1E3ED" w:rsidR="000D2A7D" w:rsidRPr="00FD7BFF" w:rsidRDefault="000D2A7D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1997" w:type="pct"/>
            <w:gridSpan w:val="2"/>
          </w:tcPr>
          <w:p w14:paraId="4C73B75F" w14:textId="7D438BBB" w:rsidR="000D2A7D" w:rsidRPr="00FD7BFF" w:rsidRDefault="000D2A7D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E4E90FB" w14:textId="77777777" w:rsidR="000D2A7D" w:rsidRPr="00FD7BFF" w:rsidRDefault="000D2A7D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71C9C03" w14:textId="77777777" w:rsidR="000D2A7D" w:rsidRPr="00FD7BFF" w:rsidRDefault="000D2A7D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13DD27EF" w14:textId="5A3E2475" w:rsidR="001B24F9" w:rsidRDefault="001B24F9">
      <w:pPr>
        <w:spacing w:line="240" w:lineRule="auto"/>
      </w:pPr>
    </w:p>
    <w:p w14:paraId="1D097F90" w14:textId="2511C70B" w:rsidR="001B24F9" w:rsidRDefault="001B24F9" w:rsidP="00110D5E">
      <w:pPr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58"/>
        <w:gridCol w:w="3056"/>
        <w:gridCol w:w="8"/>
        <w:gridCol w:w="2921"/>
        <w:gridCol w:w="12"/>
        <w:gridCol w:w="2846"/>
        <w:gridCol w:w="2922"/>
      </w:tblGrid>
      <w:tr w:rsidR="00FC3A60" w:rsidRPr="00512E66" w14:paraId="7BC4202A" w14:textId="77777777" w:rsidTr="00630E1B">
        <w:trPr>
          <w:trHeight w:val="327"/>
        </w:trPr>
        <w:tc>
          <w:tcPr>
            <w:tcW w:w="268" w:type="pct"/>
            <w:shd w:val="pct15" w:color="auto" w:fill="FFFFFF"/>
          </w:tcPr>
          <w:p w14:paraId="106F6FBD" w14:textId="0572A6D0" w:rsidR="00FC3A60" w:rsidRPr="00512E66" w:rsidRDefault="00FC3A60" w:rsidP="00FC3A6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1E1E5086" w14:textId="42E147D9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016" w:type="pct"/>
            <w:gridSpan w:val="2"/>
            <w:shd w:val="pct15" w:color="auto" w:fill="FFFFFF"/>
          </w:tcPr>
          <w:p w14:paraId="0C03D443" w14:textId="48FD0F5C" w:rsidR="00FC3A60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(grundlegendes Anforderungsniveau)</w:t>
            </w:r>
          </w:p>
        </w:tc>
        <w:tc>
          <w:tcPr>
            <w:tcW w:w="982" w:type="pct"/>
            <w:gridSpan w:val="2"/>
            <w:shd w:val="pct15" w:color="auto" w:fill="FFFFFF"/>
          </w:tcPr>
          <w:p w14:paraId="09F2CEEF" w14:textId="3C21555B" w:rsidR="00FC3A60" w:rsidRPr="00512E66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(erhöhtes Anforderungsniveau)</w:t>
            </w:r>
          </w:p>
        </w:tc>
        <w:tc>
          <w:tcPr>
            <w:tcW w:w="948" w:type="pct"/>
            <w:shd w:val="pct15" w:color="auto" w:fill="FFFFFF"/>
          </w:tcPr>
          <w:p w14:paraId="42F949F7" w14:textId="1FD54A36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71" w:type="pct"/>
            <w:shd w:val="pct15" w:color="auto" w:fill="FFFFFF"/>
          </w:tcPr>
          <w:p w14:paraId="709769D6" w14:textId="35BC2DAA" w:rsidR="00FC3A60" w:rsidRPr="007572C1" w:rsidRDefault="00FC3A60" w:rsidP="00FC3A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FC3A60" w:rsidRPr="00FD7BFF" w14:paraId="12C30D29" w14:textId="77777777" w:rsidTr="00630E1B">
        <w:trPr>
          <w:trHeight w:val="806"/>
        </w:trPr>
        <w:tc>
          <w:tcPr>
            <w:tcW w:w="2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677C11" w14:textId="47FF5ADB" w:rsidR="00FC3A60" w:rsidRPr="00FD7BFF" w:rsidRDefault="008E5AF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A627AD" w14:textId="77777777" w:rsidR="00FC3A60" w:rsidRDefault="00FC3A60" w:rsidP="00FC3A60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III</w:t>
            </w:r>
          </w:p>
          <w:p w14:paraId="03E83175" w14:textId="2856E756" w:rsidR="00FC3A60" w:rsidRPr="00FD7BFF" w:rsidRDefault="00FC3A60" w:rsidP="00FC3A60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Ebenen im Raum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738230" w14:textId="072AFBC0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8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63F0E" w14:textId="40E2D97C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BDF133" w14:textId="59BE4CE0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DB07B1" w14:textId="0AB513FD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FD2460" w:rsidRPr="00FD7BFF" w14:paraId="06853E87" w14:textId="77777777" w:rsidTr="00630E1B">
        <w:trPr>
          <w:trHeight w:val="317"/>
        </w:trPr>
        <w:tc>
          <w:tcPr>
            <w:tcW w:w="267" w:type="pct"/>
          </w:tcPr>
          <w:p w14:paraId="76BE8B7D" w14:textId="77777777" w:rsidR="00FD2460" w:rsidRPr="00FD7BFF" w:rsidRDefault="00FD2460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816" w:type="pct"/>
          </w:tcPr>
          <w:p w14:paraId="06FA2569" w14:textId="77777777" w:rsidR="00FD2460" w:rsidRPr="00FD7BFF" w:rsidRDefault="00FD2460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16" w:type="pct"/>
            <w:gridSpan w:val="2"/>
          </w:tcPr>
          <w:p w14:paraId="7BD354BA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gridSpan w:val="2"/>
          </w:tcPr>
          <w:p w14:paraId="4579EF4E" w14:textId="2F1CE1C1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0" w:type="pct"/>
          </w:tcPr>
          <w:p w14:paraId="71DE6C15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CE55F48" w14:textId="77777777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142B59F0" w14:textId="77777777" w:rsidTr="00630E1B">
        <w:trPr>
          <w:trHeight w:val="567"/>
        </w:trPr>
        <w:tc>
          <w:tcPr>
            <w:tcW w:w="267" w:type="pct"/>
          </w:tcPr>
          <w:p w14:paraId="40BC6DC7" w14:textId="15883502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FFFFFF" w:themeFill="background1"/>
          </w:tcPr>
          <w:p w14:paraId="17CC2FA1" w14:textId="4B6E8DBB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Ebenen im Raum – die Parameterform</w:t>
            </w:r>
          </w:p>
        </w:tc>
        <w:tc>
          <w:tcPr>
            <w:tcW w:w="1996" w:type="pct"/>
            <w:gridSpan w:val="4"/>
            <w:shd w:val="clear" w:color="auto" w:fill="FFFFFF" w:themeFill="background1"/>
          </w:tcPr>
          <w:p w14:paraId="1445D157" w14:textId="77777777" w:rsidR="00641C09" w:rsidRDefault="00641C09" w:rsidP="00641C09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06EF9BE4" w14:textId="7F89AEA2" w:rsidR="00FD2460" w:rsidRPr="000278FE" w:rsidRDefault="00641C09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 xml:space="preserve">beschreiben </w:t>
            </w:r>
            <w:r>
              <w:rPr>
                <w:sz w:val="18"/>
                <w:szCs w:val="18"/>
              </w:rPr>
              <w:t xml:space="preserve">[…] Ebenen </w:t>
            </w:r>
            <w:r w:rsidRPr="00641C09">
              <w:rPr>
                <w:sz w:val="18"/>
                <w:szCs w:val="18"/>
              </w:rPr>
              <w:t>durch Gleichungen in Parameterform.</w:t>
            </w:r>
          </w:p>
        </w:tc>
        <w:tc>
          <w:tcPr>
            <w:tcW w:w="950" w:type="pct"/>
          </w:tcPr>
          <w:p w14:paraId="313C365F" w14:textId="7B275186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0623F83" w14:textId="7024A2FE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30A14" w:rsidRPr="00FD7BFF" w14:paraId="5FD669D6" w14:textId="77777777" w:rsidTr="00630E1B">
        <w:trPr>
          <w:trHeight w:val="907"/>
        </w:trPr>
        <w:tc>
          <w:tcPr>
            <w:tcW w:w="267" w:type="pct"/>
          </w:tcPr>
          <w:p w14:paraId="20F6570C" w14:textId="25664267" w:rsidR="00030A14" w:rsidRPr="00FD7BFF" w:rsidRDefault="00030A1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FFFFFF" w:themeFill="background1"/>
          </w:tcPr>
          <w:p w14:paraId="25761BBC" w14:textId="04AA08EF" w:rsidR="00030A14" w:rsidRPr="00FD7BFF" w:rsidRDefault="00030A14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Koordinatenform</w:t>
            </w:r>
          </w:p>
        </w:tc>
        <w:tc>
          <w:tcPr>
            <w:tcW w:w="1016" w:type="pct"/>
            <w:gridSpan w:val="2"/>
            <w:shd w:val="clear" w:color="auto" w:fill="FFFFFF" w:themeFill="background1"/>
          </w:tcPr>
          <w:p w14:paraId="0AC16671" w14:textId="77777777" w:rsidR="00030A14" w:rsidRPr="000278FE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p w14:paraId="0904C3C8" w14:textId="77777777" w:rsidR="00030A14" w:rsidRDefault="00030A14" w:rsidP="00030A14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0C55AFBB" w14:textId="3551AAE2" w:rsidR="00030A14" w:rsidRPr="000278FE" w:rsidRDefault="00030A14" w:rsidP="00030A14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030A14">
              <w:rPr>
                <w:sz w:val="18"/>
                <w:szCs w:val="18"/>
              </w:rPr>
              <w:t>beschreiben Ebenen durch Gleichungen in</w:t>
            </w:r>
            <w:r>
              <w:rPr>
                <w:sz w:val="18"/>
                <w:szCs w:val="18"/>
              </w:rPr>
              <w:t xml:space="preserve"> […] </w:t>
            </w:r>
            <w:r w:rsidRPr="00030A14">
              <w:rPr>
                <w:sz w:val="18"/>
                <w:szCs w:val="18"/>
              </w:rPr>
              <w:t xml:space="preserve"> Koordinatenform.</w:t>
            </w:r>
          </w:p>
        </w:tc>
        <w:tc>
          <w:tcPr>
            <w:tcW w:w="950" w:type="pct"/>
          </w:tcPr>
          <w:p w14:paraId="4E435FE4" w14:textId="77777777" w:rsidR="00030A14" w:rsidRPr="00FD7BFF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468B437" w14:textId="1050F1B7" w:rsidR="00030A14" w:rsidRPr="00FD7BFF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30A14" w:rsidRPr="00FD7BFF" w14:paraId="15059AB0" w14:textId="77777777" w:rsidTr="00630E1B">
        <w:trPr>
          <w:trHeight w:val="680"/>
        </w:trPr>
        <w:tc>
          <w:tcPr>
            <w:tcW w:w="267" w:type="pct"/>
            <w:shd w:val="clear" w:color="auto" w:fill="FFF5CD"/>
          </w:tcPr>
          <w:p w14:paraId="3FA71800" w14:textId="5F0E377E" w:rsidR="00030A14" w:rsidRPr="00FD7BFF" w:rsidRDefault="00030A1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FFF5CD"/>
          </w:tcPr>
          <w:p w14:paraId="08508900" w14:textId="45F4C145" w:rsidR="00030A14" w:rsidRPr="00FD7BFF" w:rsidRDefault="00030A14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und Ebenen</w:t>
            </w:r>
          </w:p>
        </w:tc>
        <w:tc>
          <w:tcPr>
            <w:tcW w:w="1016" w:type="pct"/>
            <w:gridSpan w:val="2"/>
            <w:shd w:val="clear" w:color="auto" w:fill="FFF5CD"/>
          </w:tcPr>
          <w:p w14:paraId="05412A22" w14:textId="699C7954" w:rsidR="00030A14" w:rsidRPr="00FD7BFF" w:rsidRDefault="00030A14" w:rsidP="00030A14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gridSpan w:val="2"/>
            <w:vMerge w:val="restart"/>
            <w:shd w:val="clear" w:color="auto" w:fill="FFF5CD"/>
          </w:tcPr>
          <w:p w14:paraId="16D780D0" w14:textId="77777777" w:rsidR="00030A14" w:rsidRDefault="00030A14" w:rsidP="00030A14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L3 Leitidee: Raum und Form</w:t>
            </w:r>
          </w:p>
          <w:p w14:paraId="342709D3" w14:textId="41BC3BC5" w:rsidR="00030A14" w:rsidRPr="000278FE" w:rsidRDefault="00030A14" w:rsidP="00030A14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030A14">
              <w:rPr>
                <w:sz w:val="18"/>
                <w:szCs w:val="18"/>
              </w:rPr>
              <w:t>untersuchen die Lagebeziehungen von Geraden und Ebenen sowie von Ebenen</w:t>
            </w:r>
            <w:r>
              <w:rPr>
                <w:sz w:val="18"/>
                <w:szCs w:val="18"/>
              </w:rPr>
              <w:t xml:space="preserve"> </w:t>
            </w:r>
            <w:r w:rsidRPr="00030A14">
              <w:rPr>
                <w:sz w:val="18"/>
                <w:szCs w:val="18"/>
              </w:rPr>
              <w:t>und lösen Schnittprobleme.</w:t>
            </w:r>
          </w:p>
        </w:tc>
        <w:tc>
          <w:tcPr>
            <w:tcW w:w="950" w:type="pct"/>
            <w:shd w:val="clear" w:color="auto" w:fill="FFF5CD"/>
          </w:tcPr>
          <w:p w14:paraId="58B0C3B6" w14:textId="77777777" w:rsidR="00030A14" w:rsidRPr="00FD7BFF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34B814E0" w14:textId="17B89444" w:rsidR="00030A14" w:rsidRPr="00FD7BFF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30A14" w:rsidRPr="00FD7BFF" w14:paraId="57714475" w14:textId="77777777" w:rsidTr="00630E1B">
        <w:trPr>
          <w:trHeight w:val="680"/>
        </w:trPr>
        <w:tc>
          <w:tcPr>
            <w:tcW w:w="267" w:type="pct"/>
            <w:shd w:val="clear" w:color="auto" w:fill="FFF5CD"/>
          </w:tcPr>
          <w:p w14:paraId="429DC4A4" w14:textId="3F73C0F4" w:rsidR="00030A14" w:rsidRPr="00FD7BFF" w:rsidRDefault="00030A1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FFF5CD"/>
          </w:tcPr>
          <w:p w14:paraId="398D9F78" w14:textId="736B5A70" w:rsidR="00030A14" w:rsidRPr="00FD7BFF" w:rsidRDefault="00030A14" w:rsidP="00FD2460">
            <w:pPr>
              <w:pStyle w:val="Lerneinheit"/>
              <w:rPr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4</w:t>
            </w:r>
            <w:r w:rsidRPr="00FD7BFF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Gegenseitige Lage von Ebenen zueinander</w:t>
            </w:r>
          </w:p>
        </w:tc>
        <w:tc>
          <w:tcPr>
            <w:tcW w:w="1016" w:type="pct"/>
            <w:gridSpan w:val="2"/>
            <w:shd w:val="clear" w:color="auto" w:fill="FFF5CD"/>
          </w:tcPr>
          <w:p w14:paraId="251FA4A4" w14:textId="77777777" w:rsidR="00030A14" w:rsidRPr="00FD7BFF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gridSpan w:val="2"/>
            <w:vMerge/>
            <w:shd w:val="clear" w:color="auto" w:fill="FFF5CD"/>
          </w:tcPr>
          <w:p w14:paraId="2A7B9750" w14:textId="28948E6E" w:rsidR="00030A14" w:rsidRPr="00301B5A" w:rsidRDefault="00030A14" w:rsidP="00FD2460">
            <w:pPr>
              <w:pStyle w:val="ekvTabelle"/>
              <w:rPr>
                <w:i/>
                <w:sz w:val="18"/>
                <w:szCs w:val="18"/>
              </w:rPr>
            </w:pPr>
          </w:p>
        </w:tc>
        <w:tc>
          <w:tcPr>
            <w:tcW w:w="950" w:type="pct"/>
            <w:shd w:val="clear" w:color="auto" w:fill="FFF5CD"/>
          </w:tcPr>
          <w:p w14:paraId="626896C7" w14:textId="2437A7DF" w:rsidR="00030A14" w:rsidRPr="00FD7BFF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557DD56B" w14:textId="23844429" w:rsidR="00030A14" w:rsidRPr="00FD7BFF" w:rsidRDefault="00030A1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72256968" w14:textId="77777777" w:rsidTr="00630E1B">
        <w:trPr>
          <w:trHeight w:val="737"/>
        </w:trPr>
        <w:tc>
          <w:tcPr>
            <w:tcW w:w="267" w:type="pct"/>
          </w:tcPr>
          <w:p w14:paraId="130C0617" w14:textId="56BE24DC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FFFFFF" w:themeFill="background1"/>
          </w:tcPr>
          <w:p w14:paraId="4F526404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6D3C81E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5B0F87F" w14:textId="77777777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6" w:type="pct"/>
            <w:gridSpan w:val="4"/>
            <w:shd w:val="clear" w:color="auto" w:fill="FFFFFF" w:themeFill="background1"/>
          </w:tcPr>
          <w:p w14:paraId="38083177" w14:textId="101E9098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0" w:type="pct"/>
          </w:tcPr>
          <w:p w14:paraId="2D5E7F11" w14:textId="2AB46FA4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83270FC" w14:textId="1F1CB0B9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091AA08E" w14:textId="77777777" w:rsidTr="00630E1B">
        <w:trPr>
          <w:trHeight w:val="510"/>
        </w:trPr>
        <w:tc>
          <w:tcPr>
            <w:tcW w:w="267" w:type="pct"/>
          </w:tcPr>
          <w:p w14:paraId="2049B045" w14:textId="77777777" w:rsidR="000D2A7D" w:rsidRPr="00FD7BFF" w:rsidRDefault="000D2A7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FFFFFF" w:themeFill="background1"/>
          </w:tcPr>
          <w:p w14:paraId="45FC19B6" w14:textId="14B57A50" w:rsidR="000D2A7D" w:rsidRPr="00FD7BFF" w:rsidRDefault="000D2A7D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1996" w:type="pct"/>
            <w:gridSpan w:val="4"/>
            <w:shd w:val="clear" w:color="auto" w:fill="FFFFFF" w:themeFill="background1"/>
          </w:tcPr>
          <w:p w14:paraId="03D83EBB" w14:textId="25E2EB82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0" w:type="pct"/>
          </w:tcPr>
          <w:p w14:paraId="19EB32F9" w14:textId="77777777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0690CBD" w14:textId="50EBDF09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407EC761" w14:textId="77777777" w:rsidR="00AE117A" w:rsidRDefault="0048539B">
      <w:pPr>
        <w:spacing w:line="240" w:lineRule="auto"/>
        <w:sectPr w:rsidR="00AE117A" w:rsidSect="00630E1B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  <w:r w:rsidRPr="00512E6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40"/>
        <w:gridCol w:w="3014"/>
        <w:gridCol w:w="37"/>
        <w:gridCol w:w="2944"/>
        <w:gridCol w:w="2859"/>
        <w:gridCol w:w="2929"/>
      </w:tblGrid>
      <w:tr w:rsidR="00AE117A" w:rsidRPr="00512E66" w14:paraId="6D8647BB" w14:textId="77777777" w:rsidTr="00630E1B">
        <w:trPr>
          <w:trHeight w:val="327"/>
        </w:trPr>
        <w:tc>
          <w:tcPr>
            <w:tcW w:w="327" w:type="pct"/>
            <w:shd w:val="pct15" w:color="auto" w:fill="FFFFFF"/>
          </w:tcPr>
          <w:p w14:paraId="3055D356" w14:textId="77777777" w:rsidR="00AE117A" w:rsidRPr="00512E66" w:rsidRDefault="00AE117A" w:rsidP="00BD2806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02" w:type="pct"/>
            <w:shd w:val="pct15" w:color="auto" w:fill="FFFFFF"/>
          </w:tcPr>
          <w:p w14:paraId="679956E4" w14:textId="77777777" w:rsidR="00AE117A" w:rsidRPr="00512E66" w:rsidRDefault="00AE117A" w:rsidP="00BD2806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003" w:type="pct"/>
            <w:gridSpan w:val="2"/>
            <w:shd w:val="pct15" w:color="auto" w:fill="FFFFFF"/>
          </w:tcPr>
          <w:p w14:paraId="00A76211" w14:textId="77777777" w:rsidR="00AE117A" w:rsidRDefault="00AE117A" w:rsidP="00BD2806">
            <w:pPr>
              <w:pStyle w:val="ekvTabelleKopf"/>
            </w:pPr>
            <w:r>
              <w:t>Vektorrechnung/Analytische Geometrie</w:t>
            </w:r>
          </w:p>
          <w:p w14:paraId="3069D59B" w14:textId="77777777" w:rsidR="00AE117A" w:rsidRDefault="00AE117A" w:rsidP="00BD2806">
            <w:pPr>
              <w:pStyle w:val="ekvTabelleKopf"/>
            </w:pPr>
            <w:r>
              <w:t>Sachkompetenz (grundlegendes Anforderungsniveau)</w:t>
            </w:r>
          </w:p>
        </w:tc>
        <w:tc>
          <w:tcPr>
            <w:tcW w:w="966" w:type="pct"/>
            <w:shd w:val="pct15" w:color="auto" w:fill="FFFFFF"/>
          </w:tcPr>
          <w:p w14:paraId="67347453" w14:textId="77777777" w:rsidR="00AE117A" w:rsidRDefault="00AE117A" w:rsidP="00BD2806">
            <w:pPr>
              <w:pStyle w:val="ekvTabelleKopf"/>
            </w:pPr>
            <w:r>
              <w:t>Vektorrechnung/Analytische Geometrie</w:t>
            </w:r>
          </w:p>
          <w:p w14:paraId="625F7166" w14:textId="77777777" w:rsidR="00AE117A" w:rsidRPr="00512E66" w:rsidRDefault="00AE117A" w:rsidP="00BD2806">
            <w:pPr>
              <w:pStyle w:val="ekvTabelleKopf"/>
            </w:pPr>
            <w:r>
              <w:t>Sachkompetenz (erhöhtes Anforderungsniveau)</w:t>
            </w:r>
          </w:p>
        </w:tc>
        <w:tc>
          <w:tcPr>
            <w:tcW w:w="939" w:type="pct"/>
            <w:shd w:val="pct15" w:color="auto" w:fill="FFFFFF"/>
          </w:tcPr>
          <w:p w14:paraId="028E451A" w14:textId="77777777" w:rsidR="00AE117A" w:rsidRPr="00512E66" w:rsidRDefault="00AE117A" w:rsidP="00BD2806">
            <w:pPr>
              <w:pStyle w:val="ekvTabelleKopf"/>
              <w:rPr>
                <w:b w:val="0"/>
              </w:rPr>
            </w:pPr>
            <w:r>
              <w:t>Methodenkompetenz</w:t>
            </w:r>
          </w:p>
        </w:tc>
        <w:tc>
          <w:tcPr>
            <w:tcW w:w="962" w:type="pct"/>
            <w:shd w:val="pct15" w:color="auto" w:fill="FFFFFF"/>
          </w:tcPr>
          <w:p w14:paraId="26FDB144" w14:textId="77777777" w:rsidR="00AE117A" w:rsidRPr="007572C1" w:rsidRDefault="00AE117A" w:rsidP="00BD2806">
            <w:pPr>
              <w:pStyle w:val="ekvTabelleKopf"/>
              <w:rPr>
                <w:bCs/>
              </w:rPr>
            </w:pPr>
            <w:r>
              <w:rPr>
                <w:bCs/>
              </w:rPr>
              <w:t>Selbst- und Sozialkompetenz</w:t>
            </w:r>
          </w:p>
        </w:tc>
      </w:tr>
      <w:tr w:rsidR="00AE117A" w:rsidRPr="00FD7BFF" w14:paraId="0A480105" w14:textId="77777777" w:rsidTr="00630E1B">
        <w:trPr>
          <w:trHeight w:val="806"/>
        </w:trPr>
        <w:tc>
          <w:tcPr>
            <w:tcW w:w="32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0F1987" w14:textId="727E20D2" w:rsidR="00AE117A" w:rsidRPr="00FD7BFF" w:rsidRDefault="008E5AFE" w:rsidP="00BD280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532AB5" w14:textId="77777777" w:rsidR="00AE117A" w:rsidRDefault="00AE117A" w:rsidP="00BD2806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IV</w:t>
            </w:r>
          </w:p>
          <w:p w14:paraId="319A335A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Abstände und Winkel</w:t>
            </w:r>
          </w:p>
        </w:tc>
        <w:tc>
          <w:tcPr>
            <w:tcW w:w="100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B0D61F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130F3F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3CAF44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1C9334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AE117A" w:rsidRPr="00FD7BFF" w14:paraId="503640BE" w14:textId="77777777" w:rsidTr="00630E1B">
        <w:trPr>
          <w:trHeight w:val="317"/>
        </w:trPr>
        <w:tc>
          <w:tcPr>
            <w:tcW w:w="327" w:type="pct"/>
          </w:tcPr>
          <w:p w14:paraId="075BC91A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2" w:type="pct"/>
          </w:tcPr>
          <w:p w14:paraId="673EAB55" w14:textId="77777777" w:rsidR="00AE117A" w:rsidRPr="00FD7BFF" w:rsidRDefault="00AE117A" w:rsidP="00BD280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03" w:type="pct"/>
            <w:gridSpan w:val="2"/>
          </w:tcPr>
          <w:p w14:paraId="6A3FC141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14:paraId="2AE5D19A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9" w:type="pct"/>
          </w:tcPr>
          <w:p w14:paraId="4DA6C581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11F3C76C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FD7BFF" w14:paraId="5D23570A" w14:textId="77777777" w:rsidTr="00630E1B">
        <w:trPr>
          <w:trHeight w:val="782"/>
        </w:trPr>
        <w:tc>
          <w:tcPr>
            <w:tcW w:w="327" w:type="pct"/>
          </w:tcPr>
          <w:p w14:paraId="4C5E8FF1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62C4DF00" w14:textId="77777777" w:rsidR="00AE117A" w:rsidRPr="00FD7BFF" w:rsidRDefault="00AE117A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Zueinander orthogonale Vektoren – das Skalarprodukt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9" w:type="pct"/>
            <w:gridSpan w:val="3"/>
            <w:shd w:val="clear" w:color="auto" w:fill="FFFFFF" w:themeFill="background1"/>
          </w:tcPr>
          <w:p w14:paraId="35ABE3A9" w14:textId="77777777" w:rsidR="00AE117A" w:rsidRDefault="00AE117A" w:rsidP="00BD2806">
            <w:pPr>
              <w:pStyle w:val="ekvTabelle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2</w:t>
            </w:r>
            <w:r w:rsidRPr="00473CF4">
              <w:rPr>
                <w:b/>
                <w:sz w:val="18"/>
                <w:szCs w:val="18"/>
              </w:rPr>
              <w:t xml:space="preserve"> Leitidee: Messen</w:t>
            </w:r>
          </w:p>
          <w:p w14:paraId="1E498A03" w14:textId="77777777" w:rsidR="00AE117A" w:rsidRPr="00473CF4" w:rsidRDefault="00AE117A" w:rsidP="00BD2806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473CF4">
              <w:rPr>
                <w:sz w:val="18"/>
                <w:szCs w:val="18"/>
              </w:rPr>
              <w:t>bestimmen Streckenlängen in Ebene und Raum auch mithilfe des Skalarproduktes.</w:t>
            </w:r>
          </w:p>
          <w:p w14:paraId="064050BD" w14:textId="77777777" w:rsidR="00AE117A" w:rsidRDefault="00AE117A" w:rsidP="00BD2806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473CF4">
              <w:rPr>
                <w:sz w:val="18"/>
                <w:szCs w:val="18"/>
              </w:rPr>
              <w:t>überprüfen die Orthogonalität zweier Vektoren.</w:t>
            </w:r>
          </w:p>
          <w:p w14:paraId="6C660640" w14:textId="77777777" w:rsidR="00AE117A" w:rsidRPr="00473CF4" w:rsidRDefault="00AE117A" w:rsidP="00BD2806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563433">
              <w:rPr>
                <w:sz w:val="18"/>
                <w:szCs w:val="18"/>
              </w:rPr>
              <w:t>deuten das Skalarprodukt geometrisch als Ergebnis einer Projektion.</w:t>
            </w:r>
          </w:p>
        </w:tc>
        <w:tc>
          <w:tcPr>
            <w:tcW w:w="939" w:type="pct"/>
          </w:tcPr>
          <w:p w14:paraId="210AA9CE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312114AF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FD7BFF" w14:paraId="5C0CD4ED" w14:textId="77777777" w:rsidTr="00630E1B">
        <w:trPr>
          <w:trHeight w:val="899"/>
        </w:trPr>
        <w:tc>
          <w:tcPr>
            <w:tcW w:w="327" w:type="pct"/>
          </w:tcPr>
          <w:p w14:paraId="2FCEEFD4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30D35FA6" w14:textId="77777777" w:rsidR="00AE117A" w:rsidRPr="00FD7BFF" w:rsidRDefault="00AE117A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Winkel und Schnittwinkel zwischen Geraden</w:t>
            </w:r>
          </w:p>
        </w:tc>
        <w:tc>
          <w:tcPr>
            <w:tcW w:w="1003" w:type="pct"/>
            <w:gridSpan w:val="2"/>
            <w:shd w:val="clear" w:color="auto" w:fill="FFFFFF" w:themeFill="background1"/>
          </w:tcPr>
          <w:p w14:paraId="38092FA8" w14:textId="77777777" w:rsidR="00AE117A" w:rsidRDefault="00AE117A" w:rsidP="00BD2806">
            <w:pPr>
              <w:pStyle w:val="ekvTabelle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2</w:t>
            </w:r>
            <w:r w:rsidRPr="00473CF4">
              <w:rPr>
                <w:b/>
                <w:sz w:val="18"/>
                <w:szCs w:val="18"/>
              </w:rPr>
              <w:t xml:space="preserve"> Leitidee: Messen</w:t>
            </w:r>
          </w:p>
          <w:p w14:paraId="53761D64" w14:textId="77777777" w:rsidR="00AE117A" w:rsidRDefault="00AE117A" w:rsidP="00BD2806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473CF4">
              <w:rPr>
                <w:sz w:val="18"/>
                <w:szCs w:val="18"/>
              </w:rPr>
              <w:t>berechnen Winkelgrößen zwischen Vektoren</w:t>
            </w:r>
            <w:r>
              <w:rPr>
                <w:sz w:val="18"/>
                <w:szCs w:val="18"/>
              </w:rPr>
              <w:t xml:space="preserve"> </w:t>
            </w:r>
            <w:r w:rsidRPr="00473CF4">
              <w:rPr>
                <w:sz w:val="18"/>
                <w:szCs w:val="18"/>
              </w:rPr>
              <w:t>sowie zwischen Strecken und Geraden.</w:t>
            </w:r>
          </w:p>
        </w:tc>
        <w:tc>
          <w:tcPr>
            <w:tcW w:w="966" w:type="pct"/>
            <w:shd w:val="clear" w:color="auto" w:fill="FFFFFF" w:themeFill="background1"/>
          </w:tcPr>
          <w:p w14:paraId="75526B9A" w14:textId="77777777" w:rsidR="00AE117A" w:rsidRDefault="00AE117A" w:rsidP="00BD2806">
            <w:pPr>
              <w:pStyle w:val="ekvTabelle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2</w:t>
            </w:r>
            <w:r w:rsidRPr="00473CF4">
              <w:rPr>
                <w:b/>
                <w:sz w:val="18"/>
                <w:szCs w:val="18"/>
              </w:rPr>
              <w:t xml:space="preserve"> Leitidee: Messen</w:t>
            </w:r>
          </w:p>
          <w:p w14:paraId="75F6F0D2" w14:textId="77777777" w:rsidR="00AE117A" w:rsidRPr="000278FE" w:rsidRDefault="00AE117A" w:rsidP="00BD2806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473CF4">
              <w:rPr>
                <w:sz w:val="18"/>
                <w:szCs w:val="18"/>
              </w:rPr>
              <w:t>bestimmen Winkelgrößen in Ebene und</w:t>
            </w:r>
            <w:r>
              <w:rPr>
                <w:sz w:val="18"/>
                <w:szCs w:val="18"/>
              </w:rPr>
              <w:t xml:space="preserve"> </w:t>
            </w:r>
            <w:r w:rsidRPr="00473CF4">
              <w:rPr>
                <w:sz w:val="18"/>
                <w:szCs w:val="18"/>
              </w:rPr>
              <w:t>Raum auch mithilfe des Skalarprodukts.</w:t>
            </w:r>
          </w:p>
        </w:tc>
        <w:tc>
          <w:tcPr>
            <w:tcW w:w="939" w:type="pct"/>
          </w:tcPr>
          <w:p w14:paraId="1D81AE7D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130FB12D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FD7BFF" w14:paraId="503E69F3" w14:textId="77777777" w:rsidTr="00630E1B">
        <w:trPr>
          <w:trHeight w:val="782"/>
        </w:trPr>
        <w:tc>
          <w:tcPr>
            <w:tcW w:w="327" w:type="pct"/>
            <w:shd w:val="clear" w:color="auto" w:fill="FFF5CD"/>
          </w:tcPr>
          <w:p w14:paraId="7351702C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5CD"/>
          </w:tcPr>
          <w:p w14:paraId="16492D4A" w14:textId="77777777" w:rsidR="00AE117A" w:rsidRPr="00FD7BFF" w:rsidRDefault="00AE117A" w:rsidP="00BD280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Normalenform einer Ebene</w:t>
            </w:r>
          </w:p>
        </w:tc>
        <w:tc>
          <w:tcPr>
            <w:tcW w:w="1003" w:type="pct"/>
            <w:gridSpan w:val="2"/>
            <w:shd w:val="clear" w:color="auto" w:fill="FFF5CD"/>
          </w:tcPr>
          <w:p w14:paraId="105B398A" w14:textId="77777777" w:rsidR="00AE117A" w:rsidRPr="000278FE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6" w:type="pct"/>
            <w:shd w:val="clear" w:color="auto" w:fill="FFF5CD"/>
          </w:tcPr>
          <w:p w14:paraId="16BB2BD1" w14:textId="77777777" w:rsidR="00AE117A" w:rsidRDefault="00AE117A" w:rsidP="00BD2806">
            <w:pPr>
              <w:pStyle w:val="ekvTabelle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2</w:t>
            </w:r>
            <w:r w:rsidRPr="00473CF4">
              <w:rPr>
                <w:b/>
                <w:sz w:val="18"/>
                <w:szCs w:val="18"/>
              </w:rPr>
              <w:t xml:space="preserve"> Leitidee: Messen</w:t>
            </w:r>
          </w:p>
          <w:p w14:paraId="258CABBF" w14:textId="77777777" w:rsidR="00AE117A" w:rsidRDefault="00AE117A" w:rsidP="00BD2806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beschreiben Ebenen durch Gleichungen in Normalen- und Koordinatenform</w:t>
            </w:r>
          </w:p>
          <w:p w14:paraId="20A5886B" w14:textId="77777777" w:rsidR="00AE117A" w:rsidRPr="000278FE" w:rsidRDefault="00AE117A" w:rsidP="00BD2806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63433">
              <w:rPr>
                <w:sz w:val="18"/>
                <w:szCs w:val="18"/>
              </w:rPr>
              <w:t>wechseln zwischen den verschiedenen</w:t>
            </w:r>
            <w:r>
              <w:rPr>
                <w:sz w:val="18"/>
                <w:szCs w:val="18"/>
              </w:rPr>
              <w:t xml:space="preserve"> </w:t>
            </w:r>
            <w:r w:rsidRPr="00563433">
              <w:rPr>
                <w:sz w:val="18"/>
                <w:szCs w:val="18"/>
              </w:rPr>
              <w:t>Darstellungsformen von Ebenen.</w:t>
            </w:r>
          </w:p>
        </w:tc>
        <w:tc>
          <w:tcPr>
            <w:tcW w:w="939" w:type="pct"/>
            <w:shd w:val="clear" w:color="auto" w:fill="FFF5CD"/>
          </w:tcPr>
          <w:p w14:paraId="096F3609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5CD"/>
          </w:tcPr>
          <w:p w14:paraId="0A789D7D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563433" w14:paraId="792B6C54" w14:textId="77777777" w:rsidTr="00630E1B">
        <w:trPr>
          <w:trHeight w:val="782"/>
        </w:trPr>
        <w:tc>
          <w:tcPr>
            <w:tcW w:w="327" w:type="pct"/>
          </w:tcPr>
          <w:p w14:paraId="05736932" w14:textId="77777777" w:rsidR="00AE117A" w:rsidRPr="00563433" w:rsidRDefault="00AE117A" w:rsidP="00BD2806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37975571" w14:textId="77777777" w:rsidR="00AE117A" w:rsidRPr="00563433" w:rsidRDefault="00AE117A" w:rsidP="00BD2806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563433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563433">
              <w:rPr>
                <w:color w:val="BFBFBF" w:themeColor="background1" w:themeShade="BF"/>
                <w:sz w:val="18"/>
                <w:szCs w:val="18"/>
              </w:rPr>
              <w:tab/>
              <w:t>Vektorprodukt – geometrische Interpretation</w:t>
            </w:r>
          </w:p>
        </w:tc>
        <w:tc>
          <w:tcPr>
            <w:tcW w:w="1003" w:type="pct"/>
            <w:gridSpan w:val="2"/>
            <w:shd w:val="clear" w:color="auto" w:fill="FFFFFF" w:themeFill="background1"/>
          </w:tcPr>
          <w:p w14:paraId="43B5A552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6" w:type="pct"/>
            <w:shd w:val="clear" w:color="auto" w:fill="FFFFFF" w:themeFill="background1"/>
            <w:vAlign w:val="center"/>
          </w:tcPr>
          <w:p w14:paraId="2A940964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9" w:type="pct"/>
          </w:tcPr>
          <w:p w14:paraId="0C390990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2" w:type="pct"/>
          </w:tcPr>
          <w:p w14:paraId="033090B0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AE117A" w:rsidRPr="00563433" w14:paraId="5289A5CF" w14:textId="77777777" w:rsidTr="00630E1B">
        <w:trPr>
          <w:trHeight w:val="782"/>
        </w:trPr>
        <w:tc>
          <w:tcPr>
            <w:tcW w:w="327" w:type="pct"/>
          </w:tcPr>
          <w:p w14:paraId="11E7BBCC" w14:textId="77777777" w:rsidR="00AE117A" w:rsidRPr="00563433" w:rsidRDefault="00AE117A" w:rsidP="00BD2806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021C2D19" w14:textId="77777777" w:rsidR="00AE117A" w:rsidRPr="00563433" w:rsidRDefault="00AE117A" w:rsidP="00BD2806">
            <w:pPr>
              <w:pStyle w:val="Lerneinheit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563433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5</w:t>
            </w:r>
            <w:r w:rsidRPr="00563433">
              <w:rPr>
                <w:color w:val="BFBFBF" w:themeColor="background1" w:themeShade="BF"/>
                <w:sz w:val="18"/>
                <w:szCs w:val="18"/>
              </w:rPr>
              <w:tab/>
              <w:t>Schnittwinkel zwischen Geraden und Ebenen</w:t>
            </w:r>
          </w:p>
        </w:tc>
        <w:tc>
          <w:tcPr>
            <w:tcW w:w="1003" w:type="pct"/>
            <w:gridSpan w:val="2"/>
            <w:shd w:val="clear" w:color="auto" w:fill="FFFFFF" w:themeFill="background1"/>
          </w:tcPr>
          <w:p w14:paraId="0DFABD1A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6" w:type="pct"/>
            <w:shd w:val="clear" w:color="auto" w:fill="FFFFFF" w:themeFill="background1"/>
          </w:tcPr>
          <w:p w14:paraId="67353795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9" w:type="pct"/>
          </w:tcPr>
          <w:p w14:paraId="7FA23541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2" w:type="pct"/>
          </w:tcPr>
          <w:p w14:paraId="0CE1EE8F" w14:textId="77777777" w:rsidR="00AE117A" w:rsidRPr="00563433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AE117A" w:rsidRPr="00FD7BFF" w14:paraId="0C099EBA" w14:textId="77777777" w:rsidTr="00630E1B">
        <w:trPr>
          <w:trHeight w:val="782"/>
        </w:trPr>
        <w:tc>
          <w:tcPr>
            <w:tcW w:w="327" w:type="pct"/>
            <w:shd w:val="clear" w:color="auto" w:fill="FFF5CD"/>
          </w:tcPr>
          <w:p w14:paraId="05AAE971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5CD"/>
          </w:tcPr>
          <w:p w14:paraId="08CA5578" w14:textId="77777777" w:rsidR="00AE117A" w:rsidRPr="00301B5A" w:rsidRDefault="00AE117A" w:rsidP="00BD2806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6</w:t>
            </w:r>
            <w:r>
              <w:rPr>
                <w:b/>
                <w:bCs/>
                <w:sz w:val="18"/>
                <w:szCs w:val="18"/>
              </w:rPr>
              <w:tab/>
            </w:r>
            <w:r w:rsidRPr="006432A0">
              <w:rPr>
                <w:bCs/>
                <w:sz w:val="18"/>
                <w:szCs w:val="18"/>
              </w:rPr>
              <w:t xml:space="preserve">Abstand eines Punktes von einer </w:t>
            </w:r>
            <w:r>
              <w:rPr>
                <w:bCs/>
                <w:sz w:val="18"/>
                <w:szCs w:val="18"/>
              </w:rPr>
              <w:t>Ebene</w:t>
            </w:r>
          </w:p>
        </w:tc>
        <w:tc>
          <w:tcPr>
            <w:tcW w:w="1003" w:type="pct"/>
            <w:gridSpan w:val="2"/>
            <w:shd w:val="clear" w:color="auto" w:fill="FFF5CD"/>
          </w:tcPr>
          <w:p w14:paraId="553D7FA9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6" w:type="pct"/>
            <w:vMerge w:val="restart"/>
            <w:shd w:val="clear" w:color="auto" w:fill="FFF5CD"/>
          </w:tcPr>
          <w:p w14:paraId="33575089" w14:textId="77777777" w:rsidR="00AE117A" w:rsidRDefault="00AE117A" w:rsidP="00BD2806">
            <w:pPr>
              <w:pStyle w:val="ekvTabelle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2</w:t>
            </w:r>
            <w:r w:rsidRPr="00473CF4">
              <w:rPr>
                <w:b/>
                <w:sz w:val="18"/>
                <w:szCs w:val="18"/>
              </w:rPr>
              <w:t xml:space="preserve"> Leitidee: Messen</w:t>
            </w:r>
          </w:p>
          <w:p w14:paraId="37B95EF4" w14:textId="77777777" w:rsidR="00AE117A" w:rsidRPr="000D2A7D" w:rsidRDefault="00AE117A" w:rsidP="00BD2806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0D2A7D">
              <w:rPr>
                <w:sz w:val="18"/>
                <w:szCs w:val="18"/>
              </w:rPr>
              <w:t>erläutern und nutzen Verfahren zur</w:t>
            </w:r>
          </w:p>
          <w:p w14:paraId="5D7C7F8B" w14:textId="77777777" w:rsidR="00AE117A" w:rsidRPr="000D2A7D" w:rsidRDefault="00AE117A" w:rsidP="00BD2806">
            <w:pPr>
              <w:pStyle w:val="ekvTabelle"/>
              <w:ind w:left="424" w:hanging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0D2A7D">
              <w:rPr>
                <w:sz w:val="18"/>
                <w:szCs w:val="18"/>
              </w:rPr>
              <w:t>Berechnung von Abständen von Punkten,</w:t>
            </w:r>
          </w:p>
          <w:p w14:paraId="0C35ED96" w14:textId="77777777" w:rsidR="00AE117A" w:rsidRPr="00FD7BFF" w:rsidRDefault="00AE117A" w:rsidP="00BD2806">
            <w:pPr>
              <w:pStyle w:val="ekvTabelle"/>
              <w:ind w:left="424" w:hanging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0D2A7D">
              <w:rPr>
                <w:sz w:val="18"/>
                <w:szCs w:val="18"/>
              </w:rPr>
              <w:t>Geraden und Ebenen.</w:t>
            </w:r>
          </w:p>
        </w:tc>
        <w:tc>
          <w:tcPr>
            <w:tcW w:w="939" w:type="pct"/>
            <w:shd w:val="clear" w:color="auto" w:fill="FFF5CD"/>
          </w:tcPr>
          <w:p w14:paraId="0BE85129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5CD"/>
          </w:tcPr>
          <w:p w14:paraId="6A7E582D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FD7BFF" w14:paraId="7AB73C92" w14:textId="77777777" w:rsidTr="00630E1B">
        <w:trPr>
          <w:trHeight w:val="782"/>
        </w:trPr>
        <w:tc>
          <w:tcPr>
            <w:tcW w:w="327" w:type="pct"/>
            <w:shd w:val="clear" w:color="auto" w:fill="FFF5CD"/>
          </w:tcPr>
          <w:p w14:paraId="681AFA05" w14:textId="77777777" w:rsidR="00AE117A" w:rsidRPr="009740C5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5CD"/>
          </w:tcPr>
          <w:p w14:paraId="6DF67159" w14:textId="77777777" w:rsidR="00AE117A" w:rsidRPr="009740C5" w:rsidRDefault="00AE117A" w:rsidP="00BD280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7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eines Punktes von einer Geraden</w:t>
            </w:r>
          </w:p>
        </w:tc>
        <w:tc>
          <w:tcPr>
            <w:tcW w:w="1003" w:type="pct"/>
            <w:gridSpan w:val="2"/>
            <w:shd w:val="clear" w:color="auto" w:fill="FFF5CD"/>
          </w:tcPr>
          <w:p w14:paraId="226753E0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6" w:type="pct"/>
            <w:vMerge/>
            <w:shd w:val="clear" w:color="auto" w:fill="FFF5CD"/>
          </w:tcPr>
          <w:p w14:paraId="71098B9E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9" w:type="pct"/>
            <w:shd w:val="clear" w:color="auto" w:fill="FFF5CD"/>
          </w:tcPr>
          <w:p w14:paraId="163E2509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5CD"/>
          </w:tcPr>
          <w:p w14:paraId="691F8ED4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FD2460" w14:paraId="707BEE5B" w14:textId="77777777" w:rsidTr="00630E1B">
        <w:trPr>
          <w:trHeight w:val="782"/>
        </w:trPr>
        <w:tc>
          <w:tcPr>
            <w:tcW w:w="327" w:type="pct"/>
            <w:shd w:val="clear" w:color="auto" w:fill="FFF5CD"/>
          </w:tcPr>
          <w:p w14:paraId="629B99E8" w14:textId="77777777" w:rsidR="00AE117A" w:rsidRPr="009740C5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5CD"/>
          </w:tcPr>
          <w:p w14:paraId="066C56A4" w14:textId="77777777" w:rsidR="00AE117A" w:rsidRPr="009740C5" w:rsidRDefault="00AE117A" w:rsidP="00BD2806">
            <w:pPr>
              <w:pStyle w:val="Lerneinheit"/>
              <w:rPr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8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windschiefer Geraden</w:t>
            </w:r>
          </w:p>
        </w:tc>
        <w:tc>
          <w:tcPr>
            <w:tcW w:w="1003" w:type="pct"/>
            <w:gridSpan w:val="2"/>
            <w:shd w:val="clear" w:color="auto" w:fill="FFF5CD"/>
          </w:tcPr>
          <w:p w14:paraId="054480A3" w14:textId="77777777" w:rsidR="00AE117A" w:rsidRPr="00FD2460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6" w:type="pct"/>
            <w:vMerge/>
            <w:shd w:val="clear" w:color="auto" w:fill="FFF5CD"/>
          </w:tcPr>
          <w:p w14:paraId="3007A364" w14:textId="77777777" w:rsidR="00AE117A" w:rsidRPr="00FD2460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9" w:type="pct"/>
            <w:shd w:val="clear" w:color="auto" w:fill="FFF5CD"/>
          </w:tcPr>
          <w:p w14:paraId="3013F351" w14:textId="77777777" w:rsidR="00AE117A" w:rsidRPr="00FD2460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5CD"/>
          </w:tcPr>
          <w:p w14:paraId="086A48EA" w14:textId="77777777" w:rsidR="00AE117A" w:rsidRPr="00FD2460" w:rsidRDefault="00AE117A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AE117A" w:rsidRPr="00FD7BFF" w14:paraId="52C64F82" w14:textId="77777777" w:rsidTr="00630E1B">
        <w:trPr>
          <w:trHeight w:val="1020"/>
        </w:trPr>
        <w:tc>
          <w:tcPr>
            <w:tcW w:w="327" w:type="pct"/>
          </w:tcPr>
          <w:p w14:paraId="5D73FF7C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461D1D93" w14:textId="77777777" w:rsidR="00AE117A" w:rsidRPr="00FD7BFF" w:rsidRDefault="00AE117A" w:rsidP="00BD280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66046EF6" w14:textId="77777777" w:rsidR="00AE117A" w:rsidRPr="00FD7BFF" w:rsidRDefault="00AE117A" w:rsidP="00BD280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321B60C" w14:textId="77777777" w:rsidR="00AE117A" w:rsidRPr="00FD7BFF" w:rsidRDefault="00AE117A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69" w:type="pct"/>
            <w:gridSpan w:val="3"/>
            <w:shd w:val="clear" w:color="auto" w:fill="FFFFFF" w:themeFill="background1"/>
          </w:tcPr>
          <w:p w14:paraId="4F51CCAA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9" w:type="pct"/>
          </w:tcPr>
          <w:p w14:paraId="10257B97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0902FD91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FD7BFF" w14:paraId="26DECC72" w14:textId="77777777" w:rsidTr="00630E1B">
        <w:trPr>
          <w:trHeight w:val="547"/>
        </w:trPr>
        <w:tc>
          <w:tcPr>
            <w:tcW w:w="327" w:type="pct"/>
          </w:tcPr>
          <w:p w14:paraId="1CE51209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1AF194A6" w14:textId="6A5C4274" w:rsidR="00AE117A" w:rsidRDefault="00AE117A" w:rsidP="00BD2806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Abstandsprobleme bei Bewegungs</w:t>
            </w:r>
            <w:r w:rsidR="008E5AFE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aufgaben – ein Minimalproblem</w:t>
            </w:r>
          </w:p>
          <w:p w14:paraId="40E072AE" w14:textId="77777777" w:rsidR="00AE117A" w:rsidRPr="00FD7BFF" w:rsidRDefault="00AE117A" w:rsidP="00BD2806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990" w:type="pct"/>
            <w:shd w:val="clear" w:color="auto" w:fill="FFFFFF" w:themeFill="background1"/>
          </w:tcPr>
          <w:p w14:paraId="7D9C56E6" w14:textId="77777777" w:rsidR="00AE117A" w:rsidRPr="00FD7BFF" w:rsidRDefault="00AE117A" w:rsidP="00BD2806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p w14:paraId="71BE9FA7" w14:textId="77777777" w:rsidR="00AE117A" w:rsidRPr="00563433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9" w:type="pct"/>
          </w:tcPr>
          <w:p w14:paraId="38FFAB4D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435B7686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412CBE1A" w14:textId="77777777" w:rsidR="00630E1B" w:rsidRDefault="00630E1B">
      <w:pPr>
        <w:spacing w:line="240" w:lineRule="auto"/>
        <w:sectPr w:rsidR="00630E1B" w:rsidSect="00630E1B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p w14:paraId="033F6484" w14:textId="77777777" w:rsidR="00FC3A60" w:rsidRDefault="00FC3A60">
      <w:pPr>
        <w:spacing w:line="240" w:lineRule="auto"/>
        <w:sectPr w:rsidR="00FC3A60" w:rsidSect="00630E1B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921"/>
        <w:gridCol w:w="2873"/>
        <w:gridCol w:w="2834"/>
        <w:gridCol w:w="2761"/>
        <w:gridCol w:w="2834"/>
      </w:tblGrid>
      <w:tr w:rsidR="00FC3A60" w:rsidRPr="00512E66" w14:paraId="1D60D96A" w14:textId="77777777" w:rsidTr="00630E1B">
        <w:trPr>
          <w:trHeight w:val="327"/>
        </w:trPr>
        <w:tc>
          <w:tcPr>
            <w:tcW w:w="327" w:type="pct"/>
            <w:shd w:val="pct15" w:color="auto" w:fill="FFFFFF"/>
          </w:tcPr>
          <w:p w14:paraId="3C1C13C7" w14:textId="0CCBCB9D" w:rsidR="00FC3A60" w:rsidRPr="00512E66" w:rsidRDefault="00FC3A60" w:rsidP="00FC3A60">
            <w:pPr>
              <w:pStyle w:val="ekvTabelleKopf"/>
            </w:pPr>
            <w:r w:rsidRPr="00512E66">
              <w:t>Zeitraum</w:t>
            </w:r>
          </w:p>
        </w:tc>
        <w:tc>
          <w:tcPr>
            <w:tcW w:w="958" w:type="pct"/>
            <w:shd w:val="pct15" w:color="auto" w:fill="FFFFFF"/>
          </w:tcPr>
          <w:p w14:paraId="1C2F7F6E" w14:textId="4E3FA2D4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944" w:type="pct"/>
            <w:shd w:val="pct15" w:color="auto" w:fill="FFFFFF"/>
          </w:tcPr>
          <w:p w14:paraId="5D448B74" w14:textId="6524A723" w:rsidR="00FC3A60" w:rsidRPr="00512E66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(grundlegendes Anforderungsniveau)</w:t>
            </w:r>
          </w:p>
        </w:tc>
        <w:tc>
          <w:tcPr>
            <w:tcW w:w="931" w:type="pct"/>
            <w:shd w:val="pct15" w:color="auto" w:fill="FFFFFF"/>
          </w:tcPr>
          <w:p w14:paraId="65385309" w14:textId="4A2CD96F" w:rsidR="00FC3A60" w:rsidRPr="00512E66" w:rsidRDefault="00FC3A60" w:rsidP="00FC3A60">
            <w:pPr>
              <w:pStyle w:val="ekvTabelleKopf"/>
            </w:pPr>
            <w:r>
              <w:t xml:space="preserve">Inhaltsbezogene Kompetenzen Qualifikationsphase </w:t>
            </w:r>
            <w:r>
              <w:br/>
              <w:t>(erhöhtes Anforderungsniveau)</w:t>
            </w:r>
          </w:p>
        </w:tc>
        <w:tc>
          <w:tcPr>
            <w:tcW w:w="907" w:type="pct"/>
            <w:shd w:val="pct15" w:color="auto" w:fill="FFFFFF"/>
          </w:tcPr>
          <w:p w14:paraId="3CD66353" w14:textId="149CB571" w:rsidR="00FC3A60" w:rsidRPr="00512E66" w:rsidRDefault="00FC3A60" w:rsidP="00FC3A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30" w:type="pct"/>
            <w:shd w:val="pct15" w:color="auto" w:fill="FFFFFF"/>
          </w:tcPr>
          <w:p w14:paraId="07AD45F1" w14:textId="49C3BF60" w:rsidR="00FC3A60" w:rsidRPr="007572C1" w:rsidRDefault="00FC3A60" w:rsidP="00FC3A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FC3A60" w:rsidRPr="00FD7BFF" w14:paraId="22629827" w14:textId="77777777" w:rsidTr="00630E1B">
        <w:trPr>
          <w:trHeight w:val="806"/>
        </w:trPr>
        <w:tc>
          <w:tcPr>
            <w:tcW w:w="32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5C9DF2" w14:textId="77A740F8" w:rsidR="00FC3A60" w:rsidRPr="00FD7BFF" w:rsidRDefault="008E5AF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24166B" w14:textId="5372E9BE" w:rsidR="00FC3A60" w:rsidRDefault="00FC3A60" w:rsidP="00FC3A60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</w:t>
            </w:r>
          </w:p>
          <w:p w14:paraId="097CE7FB" w14:textId="77777777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Daten und Wahrscheinlichkeit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6C09A4" w14:textId="771F5A03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DC4B3F" w14:textId="08CD26CB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3F792A" w14:textId="77777777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1832D4" w14:textId="1AE75972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FC3A60" w:rsidRPr="00FD7BFF" w14:paraId="25C1B13D" w14:textId="77777777" w:rsidTr="00630E1B">
        <w:trPr>
          <w:trHeight w:val="317"/>
        </w:trPr>
        <w:tc>
          <w:tcPr>
            <w:tcW w:w="329" w:type="pct"/>
          </w:tcPr>
          <w:p w14:paraId="3B73DF4B" w14:textId="77777777" w:rsidR="00FC3A60" w:rsidRPr="00FD7BFF" w:rsidRDefault="00FC3A60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14:paraId="674A12E4" w14:textId="77777777" w:rsidR="00FC3A60" w:rsidRPr="00FD7BFF" w:rsidRDefault="00FC3A60" w:rsidP="000935EB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874" w:type="pct"/>
            <w:gridSpan w:val="2"/>
          </w:tcPr>
          <w:p w14:paraId="1FC39C15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14:paraId="2E4790A5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0A84DA91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FC3A60" w:rsidRPr="004144F1" w14:paraId="14997F47" w14:textId="77777777" w:rsidTr="00630E1B">
        <w:trPr>
          <w:trHeight w:val="782"/>
        </w:trPr>
        <w:tc>
          <w:tcPr>
            <w:tcW w:w="329" w:type="pct"/>
          </w:tcPr>
          <w:p w14:paraId="12B92C5B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64E76590" w14:textId="77777777" w:rsidR="00FC3A60" w:rsidRPr="00171F67" w:rsidRDefault="00FC3A60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ab/>
            </w:r>
            <w:r w:rsidRPr="00FC3A60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  <w:r w:rsidRPr="00FC3A60">
              <w:rPr>
                <w:color w:val="BFBFBF" w:themeColor="background1" w:themeShade="BF"/>
                <w:sz w:val="18"/>
                <w:szCs w:val="18"/>
              </w:rPr>
              <w:tab/>
              <w:t xml:space="preserve">Zufallsexperiment und Wahrscheinlichkeit 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1C304298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</w:tcPr>
          <w:p w14:paraId="02778FA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  <w:r w:rsidRPr="00FC3A60">
              <w:rPr>
                <w:sz w:val="18"/>
                <w:szCs w:val="18"/>
              </w:rPr>
              <w:t>Diese Lerneinheit ist zur Wiederholung der inhaltsbezogenen Kompetenzen aus der Sekundarstufe I geeignet.</w:t>
            </w:r>
          </w:p>
        </w:tc>
        <w:tc>
          <w:tcPr>
            <w:tcW w:w="932" w:type="pct"/>
          </w:tcPr>
          <w:p w14:paraId="3FCF73C7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2E7E39" w:rsidRPr="004144F1" w14:paraId="7AC8BBF0" w14:textId="77777777" w:rsidTr="00630E1B">
        <w:trPr>
          <w:trHeight w:val="782"/>
        </w:trPr>
        <w:tc>
          <w:tcPr>
            <w:tcW w:w="329" w:type="pct"/>
          </w:tcPr>
          <w:p w14:paraId="5FB47313" w14:textId="77777777" w:rsidR="002E7E39" w:rsidRPr="004144F1" w:rsidRDefault="002E7E39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28AF8728" w14:textId="48C37F85" w:rsidR="002E7E39" w:rsidRPr="00CA33BD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CA33BD">
              <w:rPr>
                <w:b/>
                <w:sz w:val="18"/>
                <w:szCs w:val="18"/>
              </w:rPr>
              <w:tab/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  <w:r w:rsidRPr="002E7E39">
              <w:rPr>
                <w:color w:val="BFBFBF" w:themeColor="background1" w:themeShade="BF"/>
                <w:sz w:val="18"/>
                <w:szCs w:val="18"/>
              </w:rPr>
              <w:tab/>
            </w:r>
            <w:r w:rsidR="00E62788">
              <w:rPr>
                <w:color w:val="BFBFBF" w:themeColor="background1" w:themeShade="BF"/>
                <w:sz w:val="18"/>
                <w:szCs w:val="18"/>
              </w:rPr>
              <w:t xml:space="preserve">Vierfeldertafeln und </w:t>
            </w:r>
            <w:r w:rsidRPr="002E7E39">
              <w:rPr>
                <w:color w:val="BFBFBF" w:themeColor="background1" w:themeShade="BF"/>
                <w:sz w:val="18"/>
                <w:szCs w:val="18"/>
              </w:rPr>
              <w:t>Verknüpfen von Ereignissen</w:t>
            </w:r>
          </w:p>
        </w:tc>
        <w:tc>
          <w:tcPr>
            <w:tcW w:w="944" w:type="pct"/>
            <w:shd w:val="clear" w:color="auto" w:fill="FFFFFF" w:themeFill="background1"/>
          </w:tcPr>
          <w:p w14:paraId="7E28FC3E" w14:textId="3BB7C381" w:rsidR="002E7E39" w:rsidRPr="00CA33BD" w:rsidRDefault="002E7E39" w:rsidP="002E7E39">
            <w:pPr>
              <w:pStyle w:val="ekvTabelle"/>
              <w:ind w:left="0"/>
              <w:rPr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FFFFFF" w:themeFill="background1"/>
          </w:tcPr>
          <w:p w14:paraId="70E0C88B" w14:textId="3FD8FB38" w:rsidR="002E7E39" w:rsidRPr="004144F1" w:rsidRDefault="002E7E39" w:rsidP="002E7E39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</w:tcPr>
          <w:p w14:paraId="7A7A737B" w14:textId="77777777" w:rsidR="002E7E39" w:rsidRPr="004144F1" w:rsidRDefault="002E7E3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</w:tcPr>
          <w:p w14:paraId="46AD209B" w14:textId="77777777" w:rsidR="002E7E39" w:rsidRPr="004144F1" w:rsidRDefault="002E7E3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2E7E39" w:rsidRPr="004144F1" w14:paraId="67AA3B31" w14:textId="77777777" w:rsidTr="00630E1B">
        <w:trPr>
          <w:trHeight w:val="300"/>
        </w:trPr>
        <w:tc>
          <w:tcPr>
            <w:tcW w:w="329" w:type="pct"/>
            <w:vMerge w:val="restart"/>
          </w:tcPr>
          <w:p w14:paraId="01DEDA08" w14:textId="77777777" w:rsidR="002E7E39" w:rsidRPr="004144F1" w:rsidRDefault="002E7E39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vMerge w:val="restart"/>
            <w:shd w:val="clear" w:color="auto" w:fill="FFFFFF" w:themeFill="background1"/>
          </w:tcPr>
          <w:p w14:paraId="5D5F117D" w14:textId="77777777" w:rsidR="002E7E39" w:rsidRPr="00CA33BD" w:rsidRDefault="002E7E39" w:rsidP="000935EB">
            <w:pPr>
              <w:pStyle w:val="Lerneinheit"/>
              <w:rPr>
                <w:b/>
                <w:sz w:val="18"/>
                <w:szCs w:val="18"/>
              </w:rPr>
            </w:pPr>
            <w:r w:rsidRPr="00CA33BD">
              <w:rPr>
                <w:b/>
                <w:sz w:val="18"/>
                <w:szCs w:val="18"/>
              </w:rPr>
              <w:tab/>
              <w:t>3</w:t>
            </w:r>
            <w:r w:rsidRPr="00CA33BD">
              <w:rPr>
                <w:sz w:val="18"/>
                <w:szCs w:val="18"/>
              </w:rPr>
              <w:tab/>
              <w:t>Bedingte Wahrscheinlichkeit – stochastische Unabhängigkeit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13D3EE2E" w14:textId="77777777" w:rsidR="002E7E39" w:rsidRDefault="002E7E39" w:rsidP="002E7E39">
            <w:pPr>
              <w:pStyle w:val="Inhalte"/>
              <w:rPr>
                <w:b/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>L5 Leitidee: Daten und Zufall</w:t>
            </w:r>
          </w:p>
          <w:p w14:paraId="46784CCD" w14:textId="77777777" w:rsidR="002E7E39" w:rsidRDefault="002E7E39" w:rsidP="002E7E39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beschreiben Sachverhalte mithilfe von Baumdiagrammen und Vierfeldertafeln und lösen damit Problemstellungen im Kontext bedingter Wahrscheinlichkeiten.</w:t>
            </w:r>
          </w:p>
          <w:p w14:paraId="232EC52D" w14:textId="022A5F2D" w:rsidR="002E7E39" w:rsidRPr="004144F1" w:rsidRDefault="002E7E39" w:rsidP="002E7E39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untersuchen Teilvorgänge in mehrstufigen Zufallsexperimenten auf stochastische</w:t>
            </w:r>
            <w:r>
              <w:rPr>
                <w:sz w:val="18"/>
                <w:szCs w:val="18"/>
              </w:rPr>
              <w:t xml:space="preserve"> </w:t>
            </w:r>
            <w:r w:rsidRPr="00CA33BD">
              <w:rPr>
                <w:sz w:val="18"/>
                <w:szCs w:val="18"/>
              </w:rPr>
              <w:t>Unabhängigkeit.</w:t>
            </w:r>
          </w:p>
        </w:tc>
        <w:tc>
          <w:tcPr>
            <w:tcW w:w="907" w:type="pct"/>
            <w:vMerge w:val="restart"/>
          </w:tcPr>
          <w:p w14:paraId="544F14E1" w14:textId="77777777" w:rsidR="002E7E39" w:rsidRPr="004144F1" w:rsidRDefault="002E7E3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  <w:vMerge w:val="restart"/>
          </w:tcPr>
          <w:p w14:paraId="78E0EB27" w14:textId="77777777" w:rsidR="002E7E39" w:rsidRPr="004144F1" w:rsidRDefault="002E7E3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2E7E39" w:rsidRPr="004144F1" w14:paraId="0BC78478" w14:textId="77777777" w:rsidTr="00630E1B">
        <w:trPr>
          <w:trHeight w:val="299"/>
        </w:trPr>
        <w:tc>
          <w:tcPr>
            <w:tcW w:w="329" w:type="pct"/>
            <w:vMerge/>
          </w:tcPr>
          <w:p w14:paraId="548C6142" w14:textId="77777777" w:rsidR="002E7E39" w:rsidRPr="004144F1" w:rsidRDefault="002E7E39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vMerge/>
            <w:shd w:val="clear" w:color="auto" w:fill="FFFFFF" w:themeFill="background1"/>
          </w:tcPr>
          <w:p w14:paraId="287BFBA4" w14:textId="77777777" w:rsidR="002E7E39" w:rsidRPr="00CA33BD" w:rsidRDefault="002E7E39" w:rsidP="000935EB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944" w:type="pct"/>
            <w:shd w:val="clear" w:color="auto" w:fill="FFFFFF" w:themeFill="background1"/>
          </w:tcPr>
          <w:p w14:paraId="3771942D" w14:textId="77777777" w:rsidR="002E7E39" w:rsidRPr="004144F1" w:rsidRDefault="002E7E3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1" w:type="pct"/>
            <w:shd w:val="clear" w:color="auto" w:fill="FFFFFF" w:themeFill="background1"/>
          </w:tcPr>
          <w:p w14:paraId="1A931D35" w14:textId="4B0F714B" w:rsidR="000F33AD" w:rsidRPr="000F33AD" w:rsidRDefault="000F33AD" w:rsidP="00832F4B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F33AD">
              <w:rPr>
                <w:sz w:val="18"/>
                <w:szCs w:val="18"/>
              </w:rPr>
              <w:t>stellen den Zusammenhang zwischen stochastischer Unabhängigkeit und bedingter Wahrscheinlichkeit her.</w:t>
            </w:r>
          </w:p>
          <w:p w14:paraId="1B4E54C5" w14:textId="755939AF" w:rsidR="002E7E39" w:rsidRPr="004144F1" w:rsidRDefault="000F33AD" w:rsidP="000F33AD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0F33AD">
              <w:rPr>
                <w:sz w:val="18"/>
                <w:szCs w:val="18"/>
              </w:rPr>
              <w:t>unterscheiden zwischen kausaler und</w:t>
            </w:r>
            <w:r>
              <w:rPr>
                <w:sz w:val="18"/>
                <w:szCs w:val="18"/>
              </w:rPr>
              <w:t xml:space="preserve"> </w:t>
            </w:r>
            <w:r w:rsidRPr="000F33AD">
              <w:rPr>
                <w:sz w:val="18"/>
                <w:szCs w:val="18"/>
              </w:rPr>
              <w:t>stochastischer Unabhängigkeit.</w:t>
            </w:r>
          </w:p>
        </w:tc>
        <w:tc>
          <w:tcPr>
            <w:tcW w:w="907" w:type="pct"/>
            <w:vMerge/>
          </w:tcPr>
          <w:p w14:paraId="2716DBEA" w14:textId="77777777" w:rsidR="002E7E39" w:rsidRPr="004144F1" w:rsidRDefault="002E7E3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  <w:vMerge/>
          </w:tcPr>
          <w:p w14:paraId="32FF6B63" w14:textId="77777777" w:rsidR="002E7E39" w:rsidRPr="004144F1" w:rsidRDefault="002E7E3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26B96E37" w14:textId="77777777" w:rsidTr="00630E1B">
        <w:trPr>
          <w:trHeight w:val="782"/>
        </w:trPr>
        <w:tc>
          <w:tcPr>
            <w:tcW w:w="329" w:type="pct"/>
          </w:tcPr>
          <w:p w14:paraId="08ADA2BE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84901A2" w14:textId="77777777" w:rsidR="00FC3A60" w:rsidRPr="00171F67" w:rsidRDefault="00FC3A60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ab/>
              <w:t>Regel von Bayes – Lernen durch Erfahrung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73D05693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</w:tcPr>
          <w:p w14:paraId="1A96447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</w:tcPr>
          <w:p w14:paraId="11CDFEE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46D8114A" w14:textId="77777777" w:rsidTr="00630E1B">
        <w:trPr>
          <w:trHeight w:val="782"/>
        </w:trPr>
        <w:tc>
          <w:tcPr>
            <w:tcW w:w="329" w:type="pct"/>
          </w:tcPr>
          <w:p w14:paraId="32C5FC96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077E0B4" w14:textId="77777777" w:rsidR="00FC3A60" w:rsidRPr="00CA33BD" w:rsidRDefault="00FC3A60" w:rsidP="000935EB">
            <w:pPr>
              <w:pStyle w:val="Lerneinheit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CA33BD">
              <w:rPr>
                <w:b/>
                <w:bCs/>
                <w:sz w:val="18"/>
                <w:szCs w:val="18"/>
              </w:rPr>
              <w:t>5</w:t>
            </w:r>
            <w:r w:rsidRPr="00CA33BD">
              <w:rPr>
                <w:sz w:val="18"/>
                <w:szCs w:val="18"/>
              </w:rPr>
              <w:tab/>
              <w:t>Simulationen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730C7E6B" w14:textId="77777777" w:rsidR="00CA33BD" w:rsidRDefault="00CA33BD" w:rsidP="00CA33BD">
            <w:pPr>
              <w:pStyle w:val="Inhalte"/>
              <w:rPr>
                <w:b/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>L5 Leitidee: Daten und Zufall</w:t>
            </w:r>
          </w:p>
          <w:p w14:paraId="1652CDB2" w14:textId="1A4269C5" w:rsidR="00FC3A60" w:rsidRPr="004144F1" w:rsidRDefault="00CA33BD" w:rsidP="00CA33BD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verwenden Simulationen zur Untersuchung stochastischer Situationen.</w:t>
            </w:r>
          </w:p>
        </w:tc>
        <w:tc>
          <w:tcPr>
            <w:tcW w:w="907" w:type="pct"/>
          </w:tcPr>
          <w:p w14:paraId="01A9E8CE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</w:tcPr>
          <w:p w14:paraId="6E54D0B8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13F28F68" w14:textId="77777777" w:rsidTr="00630E1B">
        <w:trPr>
          <w:trHeight w:val="782"/>
        </w:trPr>
        <w:tc>
          <w:tcPr>
            <w:tcW w:w="329" w:type="pct"/>
          </w:tcPr>
          <w:p w14:paraId="6A1C1F38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53E6914B" w14:textId="77777777" w:rsidR="00FC3A60" w:rsidRPr="00CA33BD" w:rsidRDefault="00FC3A60" w:rsidP="000935EB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6</w:t>
            </w:r>
            <w:r w:rsidRPr="00CA33B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CA33BD">
              <w:rPr>
                <w:bCs/>
                <w:color w:val="BFBFBF" w:themeColor="background1" w:themeShade="BF"/>
                <w:sz w:val="18"/>
                <w:szCs w:val="18"/>
              </w:rPr>
              <w:t>Daten erheben und durch Kenngrößen beschreiben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4F60BDF1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</w:tcPr>
          <w:p w14:paraId="4D639C45" w14:textId="0F136578" w:rsidR="00FC3A60" w:rsidRPr="004144F1" w:rsidRDefault="00CA33BD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Diese Lerneinheit sollte bereits in der Einführungsphase behandelt werden.</w:t>
            </w:r>
          </w:p>
        </w:tc>
        <w:tc>
          <w:tcPr>
            <w:tcW w:w="932" w:type="pct"/>
          </w:tcPr>
          <w:p w14:paraId="016ED51E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03A09F7A" w14:textId="77777777" w:rsidTr="00630E1B">
        <w:trPr>
          <w:trHeight w:val="782"/>
        </w:trPr>
        <w:tc>
          <w:tcPr>
            <w:tcW w:w="329" w:type="pct"/>
          </w:tcPr>
          <w:p w14:paraId="5B744267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1624428C" w14:textId="77777777" w:rsidR="00FC3A60" w:rsidRPr="00171F67" w:rsidRDefault="00FC3A60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CA33BD">
              <w:rPr>
                <w:b/>
                <w:bCs/>
                <w:color w:val="000000" w:themeColor="text1"/>
                <w:sz w:val="18"/>
                <w:szCs w:val="18"/>
              </w:rPr>
              <w:tab/>
              <w:t>7</w:t>
            </w:r>
            <w:r w:rsidRPr="00CA33BD">
              <w:rPr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CA33BD">
              <w:rPr>
                <w:bCs/>
                <w:color w:val="000000" w:themeColor="text1"/>
                <w:sz w:val="18"/>
                <w:szCs w:val="18"/>
              </w:rPr>
              <w:t>Zufallsgrößen – Erwartungswert und Standardabweichung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7007C79A" w14:textId="77777777" w:rsidR="00CA33BD" w:rsidRPr="00FC3A60" w:rsidRDefault="00CA33BD" w:rsidP="00CA33BD">
            <w:pPr>
              <w:pStyle w:val="ekvTabelle"/>
              <w:rPr>
                <w:b/>
                <w:sz w:val="18"/>
                <w:szCs w:val="18"/>
              </w:rPr>
            </w:pPr>
            <w:r w:rsidRPr="00FC3A60">
              <w:rPr>
                <w:b/>
                <w:sz w:val="18"/>
                <w:szCs w:val="18"/>
              </w:rPr>
              <w:t>L4 Leitidee: Funktionaler Zusammenhang</w:t>
            </w:r>
          </w:p>
          <w:p w14:paraId="31F3D8F4" w14:textId="77777777" w:rsidR="00CA33BD" w:rsidRPr="00CA33BD" w:rsidRDefault="00CA33BD" w:rsidP="00C92FB0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beschreiben stochastische Situationen durch Zufallsgrößen und Wahrscheinlichkeitsverteilungen.</w:t>
            </w:r>
          </w:p>
          <w:p w14:paraId="17C4B2B0" w14:textId="7E76E31D" w:rsidR="00CA33BD" w:rsidRPr="00CA33BD" w:rsidRDefault="00CA33BD" w:rsidP="00C92FB0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beschreiben Zufallsgrößen und Wahrscheinlichkeitsverteilungen tabellarisch und grafisch.</w:t>
            </w:r>
          </w:p>
          <w:p w14:paraId="4A24086C" w14:textId="5720936D" w:rsidR="00CA33BD" w:rsidRDefault="00CA33BD" w:rsidP="00CA33BD">
            <w:pPr>
              <w:pStyle w:val="Inhalte"/>
              <w:rPr>
                <w:b/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>L5 Leitidee: Daten und Zufall</w:t>
            </w:r>
          </w:p>
          <w:p w14:paraId="0819BDD8" w14:textId="190E479C" w:rsidR="00FC3A60" w:rsidRPr="004144F1" w:rsidRDefault="00CA33BD" w:rsidP="00CA33BD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berechnen Erwartungswert, Varianz und Standardabweichung.</w:t>
            </w:r>
          </w:p>
        </w:tc>
        <w:tc>
          <w:tcPr>
            <w:tcW w:w="907" w:type="pct"/>
          </w:tcPr>
          <w:p w14:paraId="5E94B7C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</w:tcPr>
          <w:p w14:paraId="0A5BED05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FD7BFF" w14:paraId="645DF3B5" w14:textId="77777777" w:rsidTr="00630E1B">
        <w:trPr>
          <w:trHeight w:val="1020"/>
        </w:trPr>
        <w:tc>
          <w:tcPr>
            <w:tcW w:w="329" w:type="pct"/>
          </w:tcPr>
          <w:p w14:paraId="4412C9D0" w14:textId="77777777" w:rsidR="00FC3A60" w:rsidRPr="00FD7BFF" w:rsidRDefault="00FC3A60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1FD4F6C6" w14:textId="77777777" w:rsidR="00FC3A60" w:rsidRPr="00FD7BFF" w:rsidRDefault="00FC3A60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80BC4F9" w14:textId="77777777" w:rsidR="00FC3A60" w:rsidRPr="00FD7BFF" w:rsidRDefault="00FC3A60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06906365" w14:textId="77777777" w:rsidR="00FC3A60" w:rsidRPr="00FD7BFF" w:rsidRDefault="00FC3A60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6C41D27C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14:paraId="3434D31D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6993C0F2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FC3A60" w:rsidRPr="00FD7BFF" w14:paraId="1D2F6D5A" w14:textId="77777777" w:rsidTr="00630E1B">
        <w:trPr>
          <w:trHeight w:val="292"/>
        </w:trPr>
        <w:tc>
          <w:tcPr>
            <w:tcW w:w="329" w:type="pct"/>
          </w:tcPr>
          <w:p w14:paraId="035B40E6" w14:textId="77777777" w:rsidR="00FC3A60" w:rsidRPr="00FD7BFF" w:rsidRDefault="00FC3A60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AC70883" w14:textId="77777777" w:rsidR="000D2A7D" w:rsidRDefault="000D2A7D" w:rsidP="000D2A7D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Kombinatorik</w:t>
            </w:r>
          </w:p>
          <w:p w14:paraId="109E4084" w14:textId="77777777" w:rsidR="000D2A7D" w:rsidRDefault="000D2A7D" w:rsidP="000D2A7D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Stochastische Prozesse</w:t>
            </w:r>
          </w:p>
          <w:p w14:paraId="5ED5585F" w14:textId="221DC0E7" w:rsidR="00FC3A60" w:rsidRPr="00FD7BFF" w:rsidRDefault="000D2A7D" w:rsidP="000D2A7D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Axiomatische Definition des Wahrscheinlichkeitsbegriffs</w:t>
            </w:r>
          </w:p>
        </w:tc>
        <w:tc>
          <w:tcPr>
            <w:tcW w:w="1874" w:type="pct"/>
            <w:gridSpan w:val="2"/>
            <w:shd w:val="clear" w:color="auto" w:fill="FFFFFF" w:themeFill="background1"/>
          </w:tcPr>
          <w:p w14:paraId="39AC23C8" w14:textId="77777777" w:rsidR="00FC3A60" w:rsidRPr="00FD7BFF" w:rsidRDefault="00FC3A60" w:rsidP="000935EB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07" w:type="pct"/>
          </w:tcPr>
          <w:p w14:paraId="1BE57F62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4E549044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5304E2B8" w14:textId="77777777" w:rsidR="00FC3A60" w:rsidRDefault="00FC3A60">
      <w:pPr>
        <w:spacing w:line="240" w:lineRule="auto"/>
      </w:pPr>
    </w:p>
    <w:p w14:paraId="636D9823" w14:textId="77777777" w:rsidR="008E5AFE" w:rsidRDefault="008E5AFE" w:rsidP="008E5AFE"/>
    <w:p w14:paraId="055D88AC" w14:textId="77777777" w:rsidR="008E5AFE" w:rsidRDefault="008E5AFE" w:rsidP="008E5AFE"/>
    <w:p w14:paraId="69867136" w14:textId="77777777" w:rsidR="008E5AFE" w:rsidRDefault="008E5AFE" w:rsidP="008E5AFE"/>
    <w:p w14:paraId="7A250D08" w14:textId="77777777" w:rsidR="008E5AFE" w:rsidRDefault="008E5AFE" w:rsidP="008E5AFE"/>
    <w:p w14:paraId="7FFFF9F7" w14:textId="77777777" w:rsidR="008E5AFE" w:rsidRDefault="008E5AFE" w:rsidP="008E5AFE"/>
    <w:p w14:paraId="2BF06B50" w14:textId="77777777" w:rsidR="008E5AFE" w:rsidRDefault="008E5AFE" w:rsidP="008E5AFE"/>
    <w:p w14:paraId="73D3B215" w14:textId="77777777" w:rsidR="008E5AFE" w:rsidRDefault="008E5AFE" w:rsidP="008E5AFE"/>
    <w:p w14:paraId="5E121CBE" w14:textId="77777777" w:rsidR="008E5AFE" w:rsidRDefault="008E5AFE" w:rsidP="008E5AFE"/>
    <w:p w14:paraId="3EB022E0" w14:textId="77777777" w:rsidR="008E5AFE" w:rsidRDefault="008E5AFE" w:rsidP="008E5AFE"/>
    <w:p w14:paraId="7BAEFDE0" w14:textId="77777777" w:rsidR="008E5AFE" w:rsidRDefault="008E5AFE" w:rsidP="008E5AFE"/>
    <w:p w14:paraId="76483FEC" w14:textId="77777777" w:rsidR="008E5AFE" w:rsidRDefault="008E5AFE" w:rsidP="008E5AFE"/>
    <w:p w14:paraId="5D465D09" w14:textId="77777777" w:rsidR="008E5AFE" w:rsidRDefault="008E5AFE" w:rsidP="008E5AFE"/>
    <w:p w14:paraId="31FFC457" w14:textId="77777777" w:rsidR="008E5AFE" w:rsidRPr="008E5AFE" w:rsidRDefault="008E5AFE" w:rsidP="008E5AFE">
      <w:pPr>
        <w:sectPr w:rsidR="008E5AFE" w:rsidRPr="008E5AFE" w:rsidSect="00630E1B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36"/>
        <w:gridCol w:w="3055"/>
        <w:gridCol w:w="2955"/>
        <w:gridCol w:w="2852"/>
        <w:gridCol w:w="2925"/>
      </w:tblGrid>
      <w:tr w:rsidR="004144F1" w:rsidRPr="00512E66" w14:paraId="06208179" w14:textId="77777777" w:rsidTr="00630E1B">
        <w:trPr>
          <w:trHeight w:val="327"/>
        </w:trPr>
        <w:tc>
          <w:tcPr>
            <w:tcW w:w="268" w:type="pct"/>
            <w:shd w:val="pct15" w:color="auto" w:fill="FFFFFF"/>
          </w:tcPr>
          <w:p w14:paraId="37D2B252" w14:textId="77777777" w:rsidR="004144F1" w:rsidRPr="00512E66" w:rsidRDefault="004144F1" w:rsidP="00E749B9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290FC1DE" w14:textId="77777777" w:rsidR="004144F1" w:rsidRPr="00512E66" w:rsidRDefault="004144F1" w:rsidP="00E749B9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015" w:type="pct"/>
            <w:shd w:val="pct15" w:color="auto" w:fill="FFFFFF"/>
          </w:tcPr>
          <w:p w14:paraId="5C8D1F76" w14:textId="77777777" w:rsidR="004144F1" w:rsidRDefault="004144F1" w:rsidP="00E749B9">
            <w:pPr>
              <w:pStyle w:val="ekvTabelleKopf"/>
            </w:pPr>
            <w:r>
              <w:t>Stochastik</w:t>
            </w:r>
          </w:p>
          <w:p w14:paraId="2CFCEC74" w14:textId="77777777" w:rsidR="004144F1" w:rsidRDefault="004144F1" w:rsidP="00E749B9">
            <w:pPr>
              <w:pStyle w:val="ekvTabelleKopf"/>
            </w:pPr>
            <w:r>
              <w:t>Sachkompetenz (grundlegendes Anforderungsniveau)</w:t>
            </w:r>
          </w:p>
        </w:tc>
        <w:tc>
          <w:tcPr>
            <w:tcW w:w="982" w:type="pct"/>
            <w:shd w:val="pct15" w:color="auto" w:fill="FFFFFF"/>
          </w:tcPr>
          <w:p w14:paraId="7E07D7E8" w14:textId="77777777" w:rsidR="004144F1" w:rsidRDefault="004144F1" w:rsidP="00E749B9">
            <w:pPr>
              <w:pStyle w:val="ekvTabelleKopf"/>
            </w:pPr>
            <w:r>
              <w:t>Stochastik</w:t>
            </w:r>
          </w:p>
          <w:p w14:paraId="0DF2E136" w14:textId="77777777" w:rsidR="004144F1" w:rsidRPr="00512E66" w:rsidRDefault="004144F1" w:rsidP="00E749B9">
            <w:pPr>
              <w:pStyle w:val="ekvTabelleKopf"/>
            </w:pPr>
            <w:r>
              <w:t>Sachkompetenz (erhöhtes Anforderungsniveau)</w:t>
            </w:r>
          </w:p>
        </w:tc>
        <w:tc>
          <w:tcPr>
            <w:tcW w:w="948" w:type="pct"/>
            <w:shd w:val="pct15" w:color="auto" w:fill="FFFFFF"/>
          </w:tcPr>
          <w:p w14:paraId="39B686E5" w14:textId="77777777" w:rsidR="004144F1" w:rsidRPr="00512E66" w:rsidRDefault="004144F1" w:rsidP="00E749B9">
            <w:pPr>
              <w:pStyle w:val="ekvTabelleKopf"/>
              <w:rPr>
                <w:b w:val="0"/>
              </w:rPr>
            </w:pPr>
            <w:r>
              <w:t>Methodenkompetenz</w:t>
            </w:r>
          </w:p>
        </w:tc>
        <w:tc>
          <w:tcPr>
            <w:tcW w:w="971" w:type="pct"/>
            <w:shd w:val="pct15" w:color="auto" w:fill="FFFFFF"/>
          </w:tcPr>
          <w:p w14:paraId="2A61D476" w14:textId="77777777" w:rsidR="004144F1" w:rsidRPr="007572C1" w:rsidRDefault="004144F1" w:rsidP="00E749B9">
            <w:pPr>
              <w:pStyle w:val="ekvTabelleKopf"/>
              <w:rPr>
                <w:bCs/>
              </w:rPr>
            </w:pPr>
            <w:r>
              <w:rPr>
                <w:bCs/>
              </w:rPr>
              <w:t>Selbst- und Sozialkompetenz</w:t>
            </w:r>
          </w:p>
        </w:tc>
      </w:tr>
      <w:tr w:rsidR="00FC3A60" w:rsidRPr="00FD7BFF" w14:paraId="5D51717C" w14:textId="77777777" w:rsidTr="00630E1B">
        <w:trPr>
          <w:trHeight w:val="806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0D9C64" w14:textId="1708666F" w:rsidR="00FC3A60" w:rsidRPr="00FD7BFF" w:rsidRDefault="008E5AF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3564B8" w14:textId="379E69CC" w:rsidR="00FC3A60" w:rsidRDefault="00FC3A60" w:rsidP="00FC3A60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</w:t>
            </w:r>
            <w:r w:rsidR="009740C5">
              <w:rPr>
                <w:b/>
                <w:sz w:val="18"/>
                <w:szCs w:val="18"/>
              </w:rPr>
              <w:t>I</w:t>
            </w:r>
          </w:p>
          <w:p w14:paraId="4065D01E" w14:textId="5C2D0783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Binomial- und Normalverteilung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EDF09B" w14:textId="407D7D2F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343EC0" w14:textId="6D79D98D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5840CA" w14:textId="769BEEDB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BA54BB" w14:textId="15C87A51" w:rsidR="00FC3A60" w:rsidRPr="00FD7BFF" w:rsidRDefault="00FC3A60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4144F1" w:rsidRPr="00FD7BFF" w14:paraId="609C1393" w14:textId="77777777" w:rsidTr="00630E1B">
        <w:trPr>
          <w:trHeight w:val="317"/>
        </w:trPr>
        <w:tc>
          <w:tcPr>
            <w:tcW w:w="271" w:type="pct"/>
          </w:tcPr>
          <w:p w14:paraId="187B7CF0" w14:textId="77777777" w:rsidR="004144F1" w:rsidRPr="00FD7BFF" w:rsidRDefault="004144F1" w:rsidP="00E749B9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5474C353" w14:textId="77777777" w:rsidR="004144F1" w:rsidRPr="00FD7BFF" w:rsidRDefault="004144F1" w:rsidP="00E749B9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15" w:type="pct"/>
          </w:tcPr>
          <w:p w14:paraId="1E763393" w14:textId="77777777" w:rsidR="004144F1" w:rsidRPr="00FD7BFF" w:rsidRDefault="004144F1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</w:tcPr>
          <w:p w14:paraId="37A561E0" w14:textId="77777777" w:rsidR="004144F1" w:rsidRPr="00FD7BFF" w:rsidRDefault="004144F1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EA88F30" w14:textId="77777777" w:rsidR="004144F1" w:rsidRPr="00FD7BFF" w:rsidRDefault="004144F1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38A02DA" w14:textId="77777777" w:rsidR="004144F1" w:rsidRPr="00FD7BFF" w:rsidRDefault="004144F1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CA33BD" w:rsidRPr="004144F1" w14:paraId="643158BE" w14:textId="77777777" w:rsidTr="00630E1B">
        <w:trPr>
          <w:trHeight w:val="782"/>
        </w:trPr>
        <w:tc>
          <w:tcPr>
            <w:tcW w:w="271" w:type="pct"/>
          </w:tcPr>
          <w:p w14:paraId="5EA7D8F3" w14:textId="77777777" w:rsidR="00CA33BD" w:rsidRPr="004144F1" w:rsidRDefault="00CA33B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683AC75A" w14:textId="5D086155" w:rsidR="00CA33BD" w:rsidRPr="004144F1" w:rsidRDefault="00CA33BD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1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Bernoulli-Experiment, Binomialverteilung</w:t>
            </w:r>
            <w:r w:rsidRPr="00414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gridSpan w:val="2"/>
            <w:vMerge w:val="restart"/>
            <w:shd w:val="clear" w:color="auto" w:fill="FFFFFF" w:themeFill="background1"/>
          </w:tcPr>
          <w:p w14:paraId="73938E70" w14:textId="39F706D3" w:rsidR="00CA33BD" w:rsidRPr="004144F1" w:rsidRDefault="00CA33BD" w:rsidP="00CA33BD">
            <w:pPr>
              <w:pStyle w:val="ekvTabelle"/>
              <w:rPr>
                <w:sz w:val="18"/>
                <w:szCs w:val="18"/>
              </w:rPr>
            </w:pPr>
            <w:r w:rsidRPr="00FC3A60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5 Leitidee: Daten und Zufall</w:t>
            </w:r>
          </w:p>
          <w:p w14:paraId="16787208" w14:textId="06449D5F" w:rsidR="00CA33BD" w:rsidRPr="004144F1" w:rsidRDefault="00CA33BD" w:rsidP="00FC3A60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erläutern und verwenden die Binomialverteilung sowie Binomialkoeffizienten.</w:t>
            </w:r>
          </w:p>
        </w:tc>
        <w:tc>
          <w:tcPr>
            <w:tcW w:w="948" w:type="pct"/>
          </w:tcPr>
          <w:p w14:paraId="25BB569A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1EF6268B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CA33BD" w:rsidRPr="004144F1" w14:paraId="02481024" w14:textId="77777777" w:rsidTr="00630E1B">
        <w:trPr>
          <w:trHeight w:val="782"/>
        </w:trPr>
        <w:tc>
          <w:tcPr>
            <w:tcW w:w="271" w:type="pct"/>
          </w:tcPr>
          <w:p w14:paraId="54265E58" w14:textId="77777777" w:rsidR="00CA33BD" w:rsidRPr="004144F1" w:rsidRDefault="00CA33B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5EFE3055" w14:textId="35331BE3" w:rsidR="00CA33BD" w:rsidRPr="004144F1" w:rsidRDefault="00CA33BD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2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Binomialkoeffizient</w:t>
            </w:r>
          </w:p>
        </w:tc>
        <w:tc>
          <w:tcPr>
            <w:tcW w:w="1997" w:type="pct"/>
            <w:gridSpan w:val="2"/>
            <w:vMerge/>
            <w:shd w:val="clear" w:color="auto" w:fill="FFFFFF" w:themeFill="background1"/>
          </w:tcPr>
          <w:p w14:paraId="4F11CEA3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7931140F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ADB8346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D90723" w:rsidRPr="004144F1" w14:paraId="4FC8C5A3" w14:textId="77777777" w:rsidTr="00630E1B">
        <w:trPr>
          <w:trHeight w:val="782"/>
        </w:trPr>
        <w:tc>
          <w:tcPr>
            <w:tcW w:w="271" w:type="pct"/>
          </w:tcPr>
          <w:p w14:paraId="219FE45C" w14:textId="77777777" w:rsidR="00D90723" w:rsidRPr="004144F1" w:rsidRDefault="00D907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E086881" w14:textId="78311520" w:rsidR="00D90723" w:rsidRPr="004144F1" w:rsidRDefault="00D90723" w:rsidP="00E749B9">
            <w:pPr>
              <w:pStyle w:val="Lerneinheit"/>
              <w:rPr>
                <w:b/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3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Erwartungswert und Histogramme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7CA8A5AB" w14:textId="77777777" w:rsidR="00D90723" w:rsidRPr="00FC3A60" w:rsidRDefault="00FC3A60" w:rsidP="00D90723">
            <w:pPr>
              <w:pStyle w:val="ekvTabelle"/>
              <w:rPr>
                <w:b/>
                <w:sz w:val="18"/>
                <w:szCs w:val="18"/>
              </w:rPr>
            </w:pPr>
            <w:r w:rsidRPr="00FC3A60">
              <w:rPr>
                <w:b/>
                <w:sz w:val="18"/>
                <w:szCs w:val="18"/>
              </w:rPr>
              <w:t>L2 Leitidee: Messen</w:t>
            </w:r>
          </w:p>
          <w:p w14:paraId="517D9C5C" w14:textId="56D069C3" w:rsidR="00FC3A60" w:rsidRPr="00FC3A60" w:rsidRDefault="00FC3A60" w:rsidP="00FC3A60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FC3A60">
              <w:rPr>
                <w:sz w:val="18"/>
                <w:szCs w:val="18"/>
              </w:rPr>
              <w:t xml:space="preserve">berechnen Erwartungswert </w:t>
            </w:r>
            <w:r>
              <w:rPr>
                <w:sz w:val="18"/>
                <w:szCs w:val="18"/>
              </w:rPr>
              <w:t xml:space="preserve">[…] </w:t>
            </w:r>
            <w:r w:rsidRPr="00FC3A60">
              <w:rPr>
                <w:sz w:val="18"/>
                <w:szCs w:val="18"/>
              </w:rPr>
              <w:t>für die Binomialverteilung.</w:t>
            </w:r>
          </w:p>
          <w:p w14:paraId="0BC6A352" w14:textId="36FB5C1A" w:rsidR="00FC3A60" w:rsidRPr="004144F1" w:rsidRDefault="00FC3A60" w:rsidP="00FC3A60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FC3A60">
              <w:rPr>
                <w:sz w:val="18"/>
                <w:szCs w:val="18"/>
              </w:rPr>
              <w:t>beurteilen, ob ein Spiel fair ist.</w:t>
            </w:r>
          </w:p>
        </w:tc>
        <w:tc>
          <w:tcPr>
            <w:tcW w:w="948" w:type="pct"/>
          </w:tcPr>
          <w:p w14:paraId="5E742C79" w14:textId="7777777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9DAF3D4" w14:textId="7777777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D90723" w:rsidRPr="004144F1" w14:paraId="50852883" w14:textId="77777777" w:rsidTr="00630E1B">
        <w:trPr>
          <w:trHeight w:val="782"/>
        </w:trPr>
        <w:tc>
          <w:tcPr>
            <w:tcW w:w="271" w:type="pct"/>
          </w:tcPr>
          <w:p w14:paraId="6452CBD7" w14:textId="77777777" w:rsidR="00D90723" w:rsidRPr="004144F1" w:rsidRDefault="00D907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5762D7D6" w14:textId="63BB68DE" w:rsidR="00D90723" w:rsidRPr="004144F1" w:rsidRDefault="00D90723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4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Kumulierte Wahrscheinlichkeiten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55D1B459" w14:textId="77777777" w:rsidR="00CA33BD" w:rsidRPr="004144F1" w:rsidRDefault="00CA33BD" w:rsidP="00CA33BD">
            <w:pPr>
              <w:pStyle w:val="ekvTabelle"/>
              <w:rPr>
                <w:sz w:val="18"/>
                <w:szCs w:val="18"/>
              </w:rPr>
            </w:pPr>
            <w:r w:rsidRPr="00FC3A60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5 Leitidee: Daten und Zufall</w:t>
            </w:r>
          </w:p>
          <w:p w14:paraId="268952D3" w14:textId="6900A81A" w:rsidR="00D90723" w:rsidRPr="004144F1" w:rsidRDefault="00CA33BD" w:rsidP="00CA33BD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erläutern und verwenden die Binomialverteilung sowie Binomialkoeffizienten.</w:t>
            </w:r>
          </w:p>
        </w:tc>
        <w:tc>
          <w:tcPr>
            <w:tcW w:w="948" w:type="pct"/>
          </w:tcPr>
          <w:p w14:paraId="7D3B32FA" w14:textId="7777777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31FA837" w14:textId="7777777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D90723" w:rsidRPr="004144F1" w14:paraId="060E6825" w14:textId="77777777" w:rsidTr="00630E1B">
        <w:trPr>
          <w:trHeight w:val="782"/>
        </w:trPr>
        <w:tc>
          <w:tcPr>
            <w:tcW w:w="271" w:type="pct"/>
          </w:tcPr>
          <w:p w14:paraId="1F6FFDF6" w14:textId="77777777" w:rsidR="00D90723" w:rsidRPr="004144F1" w:rsidRDefault="00D907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66E8E13" w14:textId="5E36E0A3" w:rsidR="00D90723" w:rsidRPr="004144F1" w:rsidRDefault="00D90723" w:rsidP="00E749B9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5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Standardabweichung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232CDDA2" w14:textId="77777777" w:rsidR="00FC3A60" w:rsidRPr="00FC3A60" w:rsidRDefault="00FC3A60" w:rsidP="00FC3A60">
            <w:pPr>
              <w:pStyle w:val="ekvTabelle"/>
              <w:rPr>
                <w:b/>
                <w:sz w:val="18"/>
                <w:szCs w:val="18"/>
              </w:rPr>
            </w:pPr>
            <w:r w:rsidRPr="00FC3A60">
              <w:rPr>
                <w:b/>
                <w:sz w:val="18"/>
                <w:szCs w:val="18"/>
              </w:rPr>
              <w:t>L2 Leitidee: Messen</w:t>
            </w:r>
          </w:p>
          <w:p w14:paraId="0B3F491A" w14:textId="17C4CC81" w:rsidR="00FC3A60" w:rsidRPr="00FC3A60" w:rsidRDefault="00FC3A60" w:rsidP="00FC3A60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FC3A60">
              <w:rPr>
                <w:sz w:val="18"/>
                <w:szCs w:val="18"/>
              </w:rPr>
              <w:t xml:space="preserve">berechnen </w:t>
            </w:r>
            <w:r>
              <w:rPr>
                <w:sz w:val="18"/>
                <w:szCs w:val="18"/>
              </w:rPr>
              <w:t>[…]</w:t>
            </w:r>
            <w:r w:rsidRPr="00FC3A60">
              <w:rPr>
                <w:sz w:val="18"/>
                <w:szCs w:val="18"/>
              </w:rPr>
              <w:t xml:space="preserve"> Standardabweichung für die Binomialverteilung.</w:t>
            </w:r>
          </w:p>
          <w:p w14:paraId="00F25DF3" w14:textId="7A02E391" w:rsidR="00D90723" w:rsidRPr="00D90723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6D0AF3A3" w14:textId="7777777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831B58B" w14:textId="7777777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D90723" w:rsidRPr="004144F1" w14:paraId="1F3AD837" w14:textId="77777777" w:rsidTr="00630E1B">
        <w:trPr>
          <w:trHeight w:val="782"/>
        </w:trPr>
        <w:tc>
          <w:tcPr>
            <w:tcW w:w="271" w:type="pct"/>
          </w:tcPr>
          <w:p w14:paraId="71BE1454" w14:textId="77777777" w:rsidR="00D90723" w:rsidRPr="004144F1" w:rsidRDefault="00D907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41EBFE5" w14:textId="0A0DE565" w:rsidR="00D90723" w:rsidRPr="004144F1" w:rsidRDefault="00D90723" w:rsidP="00E749B9">
            <w:pPr>
              <w:pStyle w:val="Lerneinheit"/>
              <w:rPr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6</w:t>
            </w:r>
            <w:r w:rsidRPr="004144F1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Probleme lösen mit der Binomialverteilung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02EC1B10" w14:textId="77777777" w:rsidR="00CA33BD" w:rsidRPr="004144F1" w:rsidRDefault="00CA33BD" w:rsidP="00CA33BD">
            <w:pPr>
              <w:pStyle w:val="ekvTabelle"/>
              <w:rPr>
                <w:sz w:val="18"/>
                <w:szCs w:val="18"/>
              </w:rPr>
            </w:pPr>
            <w:r w:rsidRPr="00FC3A60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5 Leitidee: Daten und Zufall</w:t>
            </w:r>
          </w:p>
          <w:p w14:paraId="0A5AEA5C" w14:textId="7DA05C96" w:rsidR="00D90723" w:rsidRPr="004144F1" w:rsidRDefault="00CA33BD" w:rsidP="00CA33BD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charakterisieren Wahrscheinlichkeitsverteilungen anhand der Kenngrößen Erwartungswert und</w:t>
            </w:r>
            <w:r>
              <w:rPr>
                <w:sz w:val="18"/>
                <w:szCs w:val="18"/>
              </w:rPr>
              <w:t xml:space="preserve"> </w:t>
            </w:r>
            <w:r w:rsidRPr="00CA33BD">
              <w:rPr>
                <w:sz w:val="18"/>
                <w:szCs w:val="18"/>
              </w:rPr>
              <w:t>Standardabweichung und nutzen diese bei der Binomialverteilung für Interpretationen.</w:t>
            </w:r>
          </w:p>
        </w:tc>
        <w:tc>
          <w:tcPr>
            <w:tcW w:w="948" w:type="pct"/>
          </w:tcPr>
          <w:p w14:paraId="5CDD827E" w14:textId="7777777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8E40905" w14:textId="314216A7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CA33BD" w:rsidRPr="00D90723" w14:paraId="193631CE" w14:textId="77777777" w:rsidTr="00630E1B">
        <w:trPr>
          <w:trHeight w:val="2835"/>
        </w:trPr>
        <w:tc>
          <w:tcPr>
            <w:tcW w:w="271" w:type="pct"/>
            <w:shd w:val="clear" w:color="auto" w:fill="FFF5CD"/>
          </w:tcPr>
          <w:p w14:paraId="2F856FD4" w14:textId="77777777" w:rsidR="00CA33BD" w:rsidRPr="00D90723" w:rsidRDefault="00CA33BD" w:rsidP="00E749B9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2D1FD42F" w14:textId="532E9CB1" w:rsidR="00CA33BD" w:rsidRPr="00D90723" w:rsidRDefault="00CA33BD" w:rsidP="00E749B9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D90723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CA33BD">
              <w:rPr>
                <w:b/>
                <w:bCs/>
                <w:sz w:val="18"/>
                <w:szCs w:val="18"/>
              </w:rPr>
              <w:t>7</w:t>
            </w:r>
            <w:r w:rsidRPr="00CA33BD">
              <w:rPr>
                <w:b/>
                <w:bCs/>
                <w:sz w:val="18"/>
                <w:szCs w:val="18"/>
              </w:rPr>
              <w:tab/>
            </w:r>
            <w:r w:rsidRPr="00CA33BD">
              <w:rPr>
                <w:bCs/>
                <w:sz w:val="18"/>
                <w:szCs w:val="18"/>
              </w:rPr>
              <w:t>Stetige Zufallsgrößen: Integrale besuchen die Stochastik</w:t>
            </w:r>
          </w:p>
        </w:tc>
        <w:tc>
          <w:tcPr>
            <w:tcW w:w="1015" w:type="pct"/>
            <w:shd w:val="clear" w:color="auto" w:fill="FFF5CD"/>
          </w:tcPr>
          <w:p w14:paraId="391BE372" w14:textId="77777777" w:rsidR="00CA33BD" w:rsidRPr="00D90723" w:rsidRDefault="00CA33BD" w:rsidP="00E749B9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82" w:type="pct"/>
            <w:vMerge w:val="restart"/>
            <w:shd w:val="clear" w:color="auto" w:fill="FFF5CD"/>
          </w:tcPr>
          <w:p w14:paraId="14647B6F" w14:textId="77777777" w:rsidR="00CA33BD" w:rsidRPr="004144F1" w:rsidRDefault="00CA33BD" w:rsidP="00CA33BD">
            <w:pPr>
              <w:pStyle w:val="ekvTabelle"/>
              <w:rPr>
                <w:sz w:val="18"/>
                <w:szCs w:val="18"/>
              </w:rPr>
            </w:pPr>
            <w:r w:rsidRPr="00FC3A60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5 Leitidee: Daten und Zufall</w:t>
            </w:r>
          </w:p>
          <w:p w14:paraId="0D8B8F6B" w14:textId="0B676665" w:rsidR="002E7E39" w:rsidRPr="002E7E39" w:rsidRDefault="002E7E39" w:rsidP="00772BEA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2E7E39">
              <w:rPr>
                <w:sz w:val="18"/>
                <w:szCs w:val="18"/>
              </w:rPr>
              <w:t>begründen die Binomialverteilung als Näherungslösung für weitere stochastische Situationen.</w:t>
            </w:r>
          </w:p>
          <w:p w14:paraId="0586965F" w14:textId="63675097" w:rsidR="00CA33BD" w:rsidRPr="00CA33BD" w:rsidRDefault="00CA33BD" w:rsidP="007A18C7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unterscheiden zwischen diskreten und stetigen Zufallsgrößen sowie zwischen Säulendiagrammen und Histogrammen.</w:t>
            </w:r>
          </w:p>
          <w:p w14:paraId="6A5841C6" w14:textId="70E55064" w:rsidR="00CA33BD" w:rsidRPr="00CA33BD" w:rsidRDefault="00CA33BD" w:rsidP="006F2FAE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nutzen den Erwartungswert und die Standardabweichung einer normalverteilten Zufallsgröße für Interpretationen.</w:t>
            </w:r>
          </w:p>
          <w:p w14:paraId="454F3A25" w14:textId="77777777" w:rsidR="00CA33BD" w:rsidRPr="00CA33BD" w:rsidRDefault="00CA33BD" w:rsidP="00CA33BD">
            <w:pPr>
              <w:pStyle w:val="ekvTabelle"/>
              <w:numPr>
                <w:ilvl w:val="0"/>
                <w:numId w:val="25"/>
              </w:numPr>
              <w:ind w:hanging="321"/>
              <w:rPr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beurteilen die Approximierbarkeit der Binomialverteilung durch die</w:t>
            </w:r>
            <w:r>
              <w:rPr>
                <w:sz w:val="18"/>
                <w:szCs w:val="18"/>
              </w:rPr>
              <w:t xml:space="preserve"> </w:t>
            </w:r>
            <w:r w:rsidRPr="00CA33BD">
              <w:rPr>
                <w:sz w:val="18"/>
                <w:szCs w:val="18"/>
              </w:rPr>
              <w:t>Normalverteilung.</w:t>
            </w:r>
          </w:p>
          <w:p w14:paraId="7DF1541E" w14:textId="02727BED" w:rsidR="00CA33BD" w:rsidRPr="00D90723" w:rsidRDefault="00CA33BD" w:rsidP="00CA33BD">
            <w:pPr>
              <w:pStyle w:val="ekvTabelle"/>
              <w:numPr>
                <w:ilvl w:val="0"/>
                <w:numId w:val="25"/>
              </w:numPr>
              <w:ind w:hanging="321"/>
              <w:rPr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sz w:val="18"/>
                <w:szCs w:val="18"/>
              </w:rPr>
              <w:t>verwenden Simulationen zur Untersuchung stochastischer Situationen, die sich annähernd durch die Normalverteilung</w:t>
            </w:r>
            <w:r>
              <w:rPr>
                <w:sz w:val="18"/>
                <w:szCs w:val="18"/>
              </w:rPr>
              <w:t xml:space="preserve"> </w:t>
            </w:r>
            <w:r w:rsidRPr="00CA33BD">
              <w:rPr>
                <w:sz w:val="18"/>
                <w:szCs w:val="18"/>
              </w:rPr>
              <w:t>beschreiben lassen.</w:t>
            </w:r>
          </w:p>
        </w:tc>
        <w:tc>
          <w:tcPr>
            <w:tcW w:w="948" w:type="pct"/>
            <w:shd w:val="clear" w:color="auto" w:fill="FFF5CD"/>
          </w:tcPr>
          <w:p w14:paraId="2E34FC95" w14:textId="77777777" w:rsidR="00CA33BD" w:rsidRPr="00D90723" w:rsidRDefault="00CA33BD" w:rsidP="00E749B9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41CAB95E" w14:textId="77777777" w:rsidR="00CA33BD" w:rsidRPr="00D90723" w:rsidRDefault="00CA33BD" w:rsidP="00E749B9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CA33BD" w:rsidRPr="004144F1" w14:paraId="29DA2347" w14:textId="77777777" w:rsidTr="00630E1B">
        <w:trPr>
          <w:trHeight w:val="2835"/>
        </w:trPr>
        <w:tc>
          <w:tcPr>
            <w:tcW w:w="271" w:type="pct"/>
            <w:shd w:val="clear" w:color="auto" w:fill="FFF5CD"/>
          </w:tcPr>
          <w:p w14:paraId="4AC6B2AA" w14:textId="77777777" w:rsidR="00CA33BD" w:rsidRPr="004144F1" w:rsidRDefault="00CA33B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43C0FDE6" w14:textId="61CAA58B" w:rsidR="00CA33BD" w:rsidRPr="004144F1" w:rsidRDefault="00CA33BD" w:rsidP="00E749B9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8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Normalverteilung</w:t>
            </w:r>
          </w:p>
        </w:tc>
        <w:tc>
          <w:tcPr>
            <w:tcW w:w="1015" w:type="pct"/>
            <w:shd w:val="clear" w:color="auto" w:fill="FFF5CD"/>
          </w:tcPr>
          <w:p w14:paraId="5DD927BC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  <w:vMerge/>
            <w:shd w:val="clear" w:color="auto" w:fill="FFF5CD"/>
          </w:tcPr>
          <w:p w14:paraId="6ED64690" w14:textId="2B0A0426" w:rsidR="00CA33BD" w:rsidRPr="00002BDD" w:rsidRDefault="00CA33BD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shd w:val="clear" w:color="auto" w:fill="FFF5CD"/>
          </w:tcPr>
          <w:p w14:paraId="2D5DF867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090F4516" w14:textId="77777777" w:rsidR="00CA33BD" w:rsidRPr="004144F1" w:rsidRDefault="00CA33B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D90723" w:rsidRPr="00FD7BFF" w14:paraId="40F53182" w14:textId="77777777" w:rsidTr="00630E1B">
        <w:trPr>
          <w:trHeight w:val="1020"/>
        </w:trPr>
        <w:tc>
          <w:tcPr>
            <w:tcW w:w="271" w:type="pct"/>
          </w:tcPr>
          <w:p w14:paraId="4F215977" w14:textId="77777777" w:rsidR="00D90723" w:rsidRPr="00FD7BFF" w:rsidRDefault="00D907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4D721BD2" w14:textId="77777777" w:rsidR="00D90723" w:rsidRPr="00FD7BFF" w:rsidRDefault="00D907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DA22F37" w14:textId="77777777" w:rsidR="00D90723" w:rsidRPr="00FD7BFF" w:rsidRDefault="00D907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1FA2859" w14:textId="77777777" w:rsidR="00D90723" w:rsidRPr="00FD7BFF" w:rsidRDefault="00D90723" w:rsidP="00E749B9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2A778F5E" w14:textId="3A4DFA8D" w:rsidR="00D90723" w:rsidRPr="00FD7BFF" w:rsidRDefault="00D907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47C3CB03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D4FFEF7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0869CA15" w14:textId="77777777" w:rsidTr="00630E1B">
        <w:trPr>
          <w:trHeight w:val="292"/>
        </w:trPr>
        <w:tc>
          <w:tcPr>
            <w:tcW w:w="271" w:type="pct"/>
          </w:tcPr>
          <w:p w14:paraId="197911A9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54176BF" w14:textId="77777777" w:rsidR="00605423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Warten auf das nächste Äh</w:t>
            </w:r>
          </w:p>
          <w:p w14:paraId="32944E7E" w14:textId="77777777" w:rsidR="00605423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Verschieben, Stauchen, Strecken – als es noch kein MMS gab</w:t>
            </w:r>
          </w:p>
          <w:p w14:paraId="54A7342B" w14:textId="445FD61C" w:rsidR="00605423" w:rsidRPr="00FD7BFF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Normalverteilung und Normal-Quantil-Plots</w:t>
            </w:r>
          </w:p>
        </w:tc>
        <w:tc>
          <w:tcPr>
            <w:tcW w:w="1997" w:type="pct"/>
            <w:gridSpan w:val="2"/>
            <w:shd w:val="clear" w:color="auto" w:fill="FFFFFF" w:themeFill="background1"/>
          </w:tcPr>
          <w:p w14:paraId="05E29188" w14:textId="77777777" w:rsidR="00605423" w:rsidRPr="00FD7BFF" w:rsidRDefault="00605423" w:rsidP="00E749B9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5FF5B7C4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097BE3B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5667D396" w14:textId="77777777" w:rsidR="00630E1B" w:rsidRDefault="00630E1B" w:rsidP="00FC3A60">
      <w:pPr>
        <w:pStyle w:val="ekvtext"/>
        <w:sectPr w:rsidR="00630E1B" w:rsidSect="00630E1B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p w14:paraId="7510DF64" w14:textId="540DC3AB" w:rsidR="00D90723" w:rsidRPr="00FC3A60" w:rsidRDefault="00D90723" w:rsidP="00FC3A60">
      <w:pPr>
        <w:pStyle w:val="ekvtext"/>
        <w:sectPr w:rsidR="00D90723" w:rsidRPr="00FC3A60" w:rsidSect="00630E1B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36"/>
        <w:gridCol w:w="3055"/>
        <w:gridCol w:w="2955"/>
        <w:gridCol w:w="2852"/>
        <w:gridCol w:w="2925"/>
      </w:tblGrid>
      <w:tr w:rsidR="00D90723" w:rsidRPr="00512E66" w14:paraId="5AF24A75" w14:textId="77777777" w:rsidTr="00630E1B">
        <w:trPr>
          <w:trHeight w:val="327"/>
        </w:trPr>
        <w:tc>
          <w:tcPr>
            <w:tcW w:w="268" w:type="pct"/>
            <w:shd w:val="pct15" w:color="auto" w:fill="FFFFFF"/>
          </w:tcPr>
          <w:p w14:paraId="2356F963" w14:textId="77777777" w:rsidR="00D90723" w:rsidRPr="00512E66" w:rsidRDefault="00D90723" w:rsidP="00E749B9">
            <w:pPr>
              <w:pStyle w:val="ekvTabelleKopf"/>
            </w:pPr>
            <w:r w:rsidRPr="00512E66">
              <w:t>Zeitraum</w:t>
            </w:r>
          </w:p>
        </w:tc>
        <w:tc>
          <w:tcPr>
            <w:tcW w:w="812" w:type="pct"/>
            <w:shd w:val="pct15" w:color="auto" w:fill="FFFFFF"/>
          </w:tcPr>
          <w:p w14:paraId="5AAA20C2" w14:textId="77777777" w:rsidR="00D90723" w:rsidRPr="00512E66" w:rsidRDefault="00D90723" w:rsidP="00E749B9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015" w:type="pct"/>
            <w:shd w:val="pct15" w:color="auto" w:fill="FFFFFF"/>
          </w:tcPr>
          <w:p w14:paraId="4BB78B7E" w14:textId="77777777" w:rsidR="00D90723" w:rsidRDefault="00D90723" w:rsidP="00E749B9">
            <w:pPr>
              <w:pStyle w:val="ekvTabelleKopf"/>
            </w:pPr>
            <w:r>
              <w:t>Stochastik</w:t>
            </w:r>
          </w:p>
          <w:p w14:paraId="5B6F3285" w14:textId="77777777" w:rsidR="00D90723" w:rsidRDefault="00D90723" w:rsidP="00E749B9">
            <w:pPr>
              <w:pStyle w:val="ekvTabelleKopf"/>
            </w:pPr>
            <w:r>
              <w:t>Sachkompetenz (grundlegendes Anforderungsniveau)</w:t>
            </w:r>
          </w:p>
        </w:tc>
        <w:tc>
          <w:tcPr>
            <w:tcW w:w="982" w:type="pct"/>
            <w:shd w:val="pct15" w:color="auto" w:fill="FFFFFF"/>
          </w:tcPr>
          <w:p w14:paraId="53F1F8AC" w14:textId="77777777" w:rsidR="00D90723" w:rsidRDefault="00D90723" w:rsidP="00E749B9">
            <w:pPr>
              <w:pStyle w:val="ekvTabelleKopf"/>
            </w:pPr>
            <w:r>
              <w:t>Stochastik</w:t>
            </w:r>
          </w:p>
          <w:p w14:paraId="04DDCEF5" w14:textId="77777777" w:rsidR="00D90723" w:rsidRPr="00512E66" w:rsidRDefault="00D90723" w:rsidP="00E749B9">
            <w:pPr>
              <w:pStyle w:val="ekvTabelleKopf"/>
            </w:pPr>
            <w:r>
              <w:t>Sachkompetenz (erhöhtes Anforderungsniveau)</w:t>
            </w:r>
          </w:p>
        </w:tc>
        <w:tc>
          <w:tcPr>
            <w:tcW w:w="948" w:type="pct"/>
            <w:shd w:val="pct15" w:color="auto" w:fill="FFFFFF"/>
          </w:tcPr>
          <w:p w14:paraId="4C5932C4" w14:textId="77777777" w:rsidR="00D90723" w:rsidRPr="00512E66" w:rsidRDefault="00D90723" w:rsidP="00E749B9">
            <w:pPr>
              <w:pStyle w:val="ekvTabelleKopf"/>
              <w:rPr>
                <w:b w:val="0"/>
              </w:rPr>
            </w:pPr>
            <w:r>
              <w:t>Methodenkompetenz</w:t>
            </w:r>
          </w:p>
        </w:tc>
        <w:tc>
          <w:tcPr>
            <w:tcW w:w="971" w:type="pct"/>
            <w:shd w:val="pct15" w:color="auto" w:fill="FFFFFF"/>
          </w:tcPr>
          <w:p w14:paraId="14FD7806" w14:textId="77777777" w:rsidR="00D90723" w:rsidRPr="007572C1" w:rsidRDefault="00D90723" w:rsidP="00E749B9">
            <w:pPr>
              <w:pStyle w:val="ekvTabelleKopf"/>
              <w:rPr>
                <w:bCs/>
              </w:rPr>
            </w:pPr>
            <w:r>
              <w:rPr>
                <w:bCs/>
              </w:rPr>
              <w:t>Selbst- und Sozialkompetenz</w:t>
            </w:r>
          </w:p>
        </w:tc>
      </w:tr>
      <w:tr w:rsidR="000278FE" w:rsidRPr="00FD7BFF" w14:paraId="3FF261DE" w14:textId="77777777" w:rsidTr="00630E1B">
        <w:trPr>
          <w:trHeight w:val="806"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097B96" w14:textId="33E70F2B" w:rsidR="000278FE" w:rsidRPr="00FD7BFF" w:rsidRDefault="008E5AFE" w:rsidP="000278F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D726FF" w14:textId="426C858D" w:rsidR="000278FE" w:rsidRDefault="000278FE" w:rsidP="000278FE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VII</w:t>
            </w:r>
            <w:r w:rsidR="009740C5">
              <w:rPr>
                <w:b/>
                <w:sz w:val="18"/>
                <w:szCs w:val="18"/>
              </w:rPr>
              <w:t>I</w:t>
            </w:r>
          </w:p>
          <w:p w14:paraId="2CFFE811" w14:textId="356B7A37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Prognose- und Konfidenzintervalle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76AF70" w14:textId="0019F886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 können…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353EAC" w14:textId="1DAE1E9E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 können…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B1FE03" w14:textId="1DBF602A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Aufgaben, die in dieser Übersicht nicht genannt werden, können uneingeschränkt im grundlegenden sowie erhöhten Niveau bearbeitet werden.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6A9567" w14:textId="0A190AA0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 können…</w:t>
            </w:r>
          </w:p>
        </w:tc>
      </w:tr>
      <w:tr w:rsidR="00D90723" w:rsidRPr="00FD7BFF" w14:paraId="43C19B6F" w14:textId="77777777" w:rsidTr="00630E1B">
        <w:trPr>
          <w:trHeight w:val="317"/>
        </w:trPr>
        <w:tc>
          <w:tcPr>
            <w:tcW w:w="271" w:type="pct"/>
          </w:tcPr>
          <w:p w14:paraId="50A14622" w14:textId="77777777" w:rsidR="00D90723" w:rsidRPr="00FD7BFF" w:rsidRDefault="00D90723" w:rsidP="00E749B9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560C60F0" w14:textId="77777777" w:rsidR="00D90723" w:rsidRPr="00FD7BFF" w:rsidRDefault="00D90723" w:rsidP="00E749B9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15" w:type="pct"/>
          </w:tcPr>
          <w:p w14:paraId="33EFC82E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</w:tcPr>
          <w:p w14:paraId="10DF6342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64EF8695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40AF764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58456A" w:rsidRPr="004144F1" w14:paraId="23B79B03" w14:textId="77777777" w:rsidTr="00630E1B">
        <w:trPr>
          <w:trHeight w:val="20"/>
        </w:trPr>
        <w:tc>
          <w:tcPr>
            <w:tcW w:w="271" w:type="pct"/>
            <w:vMerge w:val="restart"/>
          </w:tcPr>
          <w:p w14:paraId="7574BE93" w14:textId="77777777" w:rsidR="0058456A" w:rsidRPr="004144F1" w:rsidRDefault="0058456A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vMerge w:val="restart"/>
          </w:tcPr>
          <w:p w14:paraId="1ABFF1A9" w14:textId="7982974D" w:rsidR="0058456A" w:rsidRPr="004144F1" w:rsidRDefault="0058456A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1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Prognoseintervalle für absolute Häufigkeiten</w:t>
            </w:r>
            <w:r w:rsidRPr="00414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gridSpan w:val="2"/>
          </w:tcPr>
          <w:p w14:paraId="7EE21A83" w14:textId="77777777" w:rsidR="0058456A" w:rsidRPr="00530355" w:rsidRDefault="0058456A" w:rsidP="00530355">
            <w:pPr>
              <w:pStyle w:val="ekvTabelle"/>
              <w:rPr>
                <w:b/>
                <w:sz w:val="18"/>
                <w:szCs w:val="18"/>
              </w:rPr>
            </w:pPr>
            <w:r w:rsidRPr="00530355">
              <w:rPr>
                <w:b/>
                <w:sz w:val="18"/>
                <w:szCs w:val="18"/>
              </w:rPr>
              <w:t>L5 Leitidee: Daten und Zufall</w:t>
            </w:r>
          </w:p>
          <w:p w14:paraId="369CC7B9" w14:textId="77777777" w:rsidR="0058456A" w:rsidRPr="00530355" w:rsidRDefault="0058456A" w:rsidP="00530355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530355">
              <w:rPr>
                <w:sz w:val="18"/>
                <w:szCs w:val="18"/>
              </w:rPr>
              <w:t>ermitteln Prognoseintervalle für Stichproben im Kontext der Binomialverteilung.</w:t>
            </w:r>
          </w:p>
          <w:p w14:paraId="50A6955E" w14:textId="477569C5" w:rsidR="0058456A" w:rsidRPr="004144F1" w:rsidRDefault="0058456A" w:rsidP="00530355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530355">
              <w:rPr>
                <w:sz w:val="18"/>
                <w:szCs w:val="18"/>
              </w:rPr>
              <w:t>ermitteln, ob ein vermuteter Wert für den Parameter p der Binomialverteilung mit einer</w:t>
            </w:r>
            <w:r>
              <w:rPr>
                <w:sz w:val="18"/>
                <w:szCs w:val="18"/>
              </w:rPr>
              <w:t xml:space="preserve"> </w:t>
            </w:r>
            <w:r w:rsidRPr="00530355">
              <w:rPr>
                <w:sz w:val="18"/>
                <w:szCs w:val="18"/>
              </w:rPr>
              <w:t>vorliegenden Stichprobe verträglich ist.</w:t>
            </w:r>
          </w:p>
        </w:tc>
        <w:tc>
          <w:tcPr>
            <w:tcW w:w="948" w:type="pct"/>
            <w:vMerge w:val="restart"/>
          </w:tcPr>
          <w:p w14:paraId="21BD2119" w14:textId="7AC02726" w:rsidR="0058456A" w:rsidRPr="004144F1" w:rsidRDefault="0058456A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vMerge w:val="restart"/>
          </w:tcPr>
          <w:p w14:paraId="6FAB8FC6" w14:textId="0037E105" w:rsidR="0058456A" w:rsidRPr="004144F1" w:rsidRDefault="0058456A" w:rsidP="00D90723">
            <w:pPr>
              <w:pStyle w:val="ekvTabelle"/>
              <w:rPr>
                <w:sz w:val="18"/>
                <w:szCs w:val="18"/>
              </w:rPr>
            </w:pPr>
          </w:p>
        </w:tc>
      </w:tr>
      <w:tr w:rsidR="0058456A" w:rsidRPr="004144F1" w14:paraId="5AB3FB9A" w14:textId="77777777" w:rsidTr="00630E1B">
        <w:trPr>
          <w:trHeight w:val="327"/>
        </w:trPr>
        <w:tc>
          <w:tcPr>
            <w:tcW w:w="271" w:type="pct"/>
            <w:vMerge/>
          </w:tcPr>
          <w:p w14:paraId="5F36CB28" w14:textId="77777777" w:rsidR="0058456A" w:rsidRPr="004144F1" w:rsidRDefault="0058456A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vMerge/>
          </w:tcPr>
          <w:p w14:paraId="541C9499" w14:textId="77777777" w:rsidR="0058456A" w:rsidRPr="004144F1" w:rsidRDefault="0058456A" w:rsidP="00E749B9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1015" w:type="pct"/>
            <w:vMerge w:val="restart"/>
          </w:tcPr>
          <w:p w14:paraId="70FCF630" w14:textId="77777777" w:rsidR="0058456A" w:rsidRPr="00530355" w:rsidRDefault="0058456A" w:rsidP="00530355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82" w:type="pct"/>
            <w:vMerge w:val="restart"/>
          </w:tcPr>
          <w:p w14:paraId="677D8DF7" w14:textId="04406B4C" w:rsidR="0058456A" w:rsidRPr="00530355" w:rsidRDefault="0058456A" w:rsidP="0058456A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58456A">
              <w:rPr>
                <w:sz w:val="18"/>
                <w:szCs w:val="18"/>
              </w:rPr>
              <w:t>berechnen Prognoseintervalle für eine binomialverteilte Zufallsgröße mithilfe der</w:t>
            </w:r>
            <w:r>
              <w:rPr>
                <w:sz w:val="18"/>
                <w:szCs w:val="18"/>
              </w:rPr>
              <w:t xml:space="preserve"> </w:t>
            </w:r>
            <w:r w:rsidRPr="0058456A">
              <w:rPr>
                <w:sz w:val="18"/>
                <w:szCs w:val="18"/>
              </w:rPr>
              <w:t>Approximation durch die Normalverteilung.</w:t>
            </w:r>
          </w:p>
        </w:tc>
        <w:tc>
          <w:tcPr>
            <w:tcW w:w="948" w:type="pct"/>
            <w:vMerge/>
          </w:tcPr>
          <w:p w14:paraId="56BC3B82" w14:textId="77777777" w:rsidR="0058456A" w:rsidRPr="004144F1" w:rsidRDefault="0058456A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vMerge/>
          </w:tcPr>
          <w:p w14:paraId="0E43D0F5" w14:textId="77777777" w:rsidR="0058456A" w:rsidRPr="004144F1" w:rsidRDefault="0058456A" w:rsidP="00D90723">
            <w:pPr>
              <w:pStyle w:val="ekvTabelle"/>
              <w:rPr>
                <w:sz w:val="18"/>
                <w:szCs w:val="18"/>
              </w:rPr>
            </w:pPr>
          </w:p>
        </w:tc>
      </w:tr>
      <w:tr w:rsidR="0058456A" w:rsidRPr="004144F1" w14:paraId="54BD926C" w14:textId="77777777" w:rsidTr="00630E1B">
        <w:trPr>
          <w:trHeight w:val="20"/>
        </w:trPr>
        <w:tc>
          <w:tcPr>
            <w:tcW w:w="271" w:type="pct"/>
          </w:tcPr>
          <w:p w14:paraId="55C29423" w14:textId="77777777" w:rsidR="0058456A" w:rsidRPr="004144F1" w:rsidRDefault="0058456A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4B9D896" w14:textId="18FC57FD" w:rsidR="0058456A" w:rsidRPr="004144F1" w:rsidRDefault="0058456A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2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Prognoseintervalle für relative Häufigkeiten</w:t>
            </w:r>
          </w:p>
        </w:tc>
        <w:tc>
          <w:tcPr>
            <w:tcW w:w="1015" w:type="pct"/>
            <w:vMerge/>
          </w:tcPr>
          <w:p w14:paraId="3BD37284" w14:textId="77777777" w:rsidR="0058456A" w:rsidRPr="004144F1" w:rsidRDefault="0058456A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  <w:vMerge/>
          </w:tcPr>
          <w:p w14:paraId="62F5A229" w14:textId="0A42B2D6" w:rsidR="0058456A" w:rsidRPr="004144F1" w:rsidRDefault="0058456A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45ADFA2" w14:textId="38AACEB3" w:rsidR="0058456A" w:rsidRPr="004144F1" w:rsidRDefault="0058456A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D41EA12" w14:textId="77777777" w:rsidR="0058456A" w:rsidRPr="004144F1" w:rsidRDefault="0058456A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D90723" w:rsidRPr="004144F1" w14:paraId="0BB4A084" w14:textId="77777777" w:rsidTr="00630E1B">
        <w:trPr>
          <w:trHeight w:val="782"/>
        </w:trPr>
        <w:tc>
          <w:tcPr>
            <w:tcW w:w="271" w:type="pct"/>
            <w:shd w:val="clear" w:color="auto" w:fill="FFF5CD"/>
          </w:tcPr>
          <w:p w14:paraId="07A729EE" w14:textId="77777777" w:rsidR="00D90723" w:rsidRPr="004144F1" w:rsidRDefault="00D907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33004A22" w14:textId="594D5E77" w:rsidR="00D90723" w:rsidRPr="004144F1" w:rsidRDefault="00D90723" w:rsidP="00E749B9">
            <w:pPr>
              <w:pStyle w:val="Lerneinheit"/>
              <w:rPr>
                <w:b/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3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Konfidenzintervalle</w:t>
            </w:r>
          </w:p>
        </w:tc>
        <w:tc>
          <w:tcPr>
            <w:tcW w:w="1015" w:type="pct"/>
            <w:shd w:val="clear" w:color="auto" w:fill="FFF5CD"/>
          </w:tcPr>
          <w:p w14:paraId="1D3BB053" w14:textId="1293B9E9" w:rsidR="00D90723" w:rsidRPr="004144F1" w:rsidRDefault="00D90723" w:rsidP="00E0655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  <w:shd w:val="clear" w:color="auto" w:fill="FFF5CD"/>
          </w:tcPr>
          <w:p w14:paraId="31E81DC1" w14:textId="3EF6B848" w:rsidR="00E06553" w:rsidRPr="004144F1" w:rsidRDefault="0058456A" w:rsidP="0058456A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58456A">
              <w:rPr>
                <w:sz w:val="18"/>
                <w:szCs w:val="18"/>
              </w:rPr>
              <w:t>berechnen Konfidenzintervalle für den Parameter p und zu einer vorgegebenen Sicherheitswahrscheinlichkeit einer binomialverteilten Zufallsgröße mithilfe der</w:t>
            </w:r>
            <w:r>
              <w:rPr>
                <w:sz w:val="18"/>
                <w:szCs w:val="18"/>
              </w:rPr>
              <w:t xml:space="preserve"> </w:t>
            </w:r>
            <w:r w:rsidRPr="0058456A">
              <w:rPr>
                <w:sz w:val="18"/>
                <w:szCs w:val="18"/>
              </w:rPr>
              <w:t>Approximation durch die Normalverteilung.</w:t>
            </w:r>
          </w:p>
        </w:tc>
        <w:tc>
          <w:tcPr>
            <w:tcW w:w="948" w:type="pct"/>
            <w:shd w:val="clear" w:color="auto" w:fill="FFF5CD"/>
          </w:tcPr>
          <w:p w14:paraId="30CA480F" w14:textId="23437380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5B3B4436" w14:textId="0BC86E7D" w:rsidR="00D90723" w:rsidRPr="004144F1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4144F1" w14:paraId="0D55B67B" w14:textId="77777777" w:rsidTr="00630E1B">
        <w:trPr>
          <w:trHeight w:val="782"/>
        </w:trPr>
        <w:tc>
          <w:tcPr>
            <w:tcW w:w="271" w:type="pct"/>
          </w:tcPr>
          <w:p w14:paraId="2B7E93B6" w14:textId="77777777" w:rsidR="00605423" w:rsidRPr="004144F1" w:rsidRDefault="00605423" w:rsidP="00D9072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1F589F4" w14:textId="66C25B4A" w:rsidR="00605423" w:rsidRPr="0058456A" w:rsidRDefault="00605423" w:rsidP="00D90723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58456A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58456A">
              <w:rPr>
                <w:color w:val="BFBFBF" w:themeColor="background1" w:themeShade="BF"/>
                <w:sz w:val="18"/>
                <w:szCs w:val="18"/>
              </w:rPr>
              <w:tab/>
              <w:t>Stichprobenumfang schätzen</w:t>
            </w:r>
          </w:p>
        </w:tc>
        <w:tc>
          <w:tcPr>
            <w:tcW w:w="1997" w:type="pct"/>
            <w:gridSpan w:val="2"/>
          </w:tcPr>
          <w:p w14:paraId="33BA3181" w14:textId="64D9553E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909EFDE" w14:textId="77777777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D43CE7F" w14:textId="77777777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33E85055" w14:textId="77777777" w:rsidTr="00630E1B">
        <w:trPr>
          <w:trHeight w:val="1020"/>
        </w:trPr>
        <w:tc>
          <w:tcPr>
            <w:tcW w:w="271" w:type="pct"/>
          </w:tcPr>
          <w:p w14:paraId="2365FB7D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1A6DA3F5" w14:textId="77777777" w:rsidR="00605423" w:rsidRPr="00FD7BFF" w:rsidRDefault="006054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7B37B4A8" w14:textId="77777777" w:rsidR="00605423" w:rsidRPr="00FD7BFF" w:rsidRDefault="006054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31A9C40" w14:textId="77777777" w:rsidR="00605423" w:rsidRPr="00FD7BFF" w:rsidRDefault="00605423" w:rsidP="00E749B9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gridSpan w:val="2"/>
          </w:tcPr>
          <w:p w14:paraId="4EE9099B" w14:textId="00A82570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D226EA7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CFBD35D" w14:textId="6DB2B0EA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74A05769" w14:textId="77777777" w:rsidTr="00630E1B">
        <w:trPr>
          <w:trHeight w:val="292"/>
        </w:trPr>
        <w:tc>
          <w:tcPr>
            <w:tcW w:w="271" w:type="pct"/>
          </w:tcPr>
          <w:p w14:paraId="725E9389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0A41FFC1" w14:textId="7ADA9971" w:rsidR="00605423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Der </w:t>
            </w:r>
            <w:r w:rsidR="008E5AFE">
              <w:rPr>
                <w:b/>
                <w:color w:val="E36C0A" w:themeColor="accent6" w:themeShade="BF"/>
                <w:sz w:val="18"/>
                <w:szCs w:val="18"/>
              </w:rPr>
              <w:t>r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otierende Penny und die Konfidenz</w:t>
            </w:r>
            <w:r w:rsidR="008E5AFE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intervalle</w:t>
            </w:r>
          </w:p>
          <w:p w14:paraId="314ED3A0" w14:textId="3F698455" w:rsidR="00605423" w:rsidRPr="00FD7BFF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Wahrscheinlichkeiten auf Gleichheit prüfen</w:t>
            </w:r>
          </w:p>
        </w:tc>
        <w:tc>
          <w:tcPr>
            <w:tcW w:w="1997" w:type="pct"/>
            <w:gridSpan w:val="2"/>
          </w:tcPr>
          <w:p w14:paraId="41A3C907" w14:textId="77777777" w:rsidR="00605423" w:rsidRPr="00FD7BFF" w:rsidRDefault="00605423" w:rsidP="00E749B9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4363E83C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AD125B4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52A62ADA" w14:textId="49376045" w:rsidR="00F429CE" w:rsidRPr="00512E66" w:rsidRDefault="00F429CE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</w:p>
    <w:sectPr w:rsidR="00F429CE" w:rsidRPr="00512E66" w:rsidSect="00630E1B">
      <w:type w:val="continuous"/>
      <w:pgSz w:w="16838" w:h="11906" w:orient="landscape" w:code="9"/>
      <w:pgMar w:top="907" w:right="794" w:bottom="794" w:left="794" w:header="567" w:footer="1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E26C" w14:textId="77777777" w:rsidR="00CC42C2" w:rsidRDefault="00CC42C2">
      <w:pPr>
        <w:spacing w:line="240" w:lineRule="auto"/>
      </w:pPr>
      <w:r>
        <w:separator/>
      </w:r>
    </w:p>
    <w:p w14:paraId="7F6F20BF" w14:textId="77777777" w:rsidR="00CC42C2" w:rsidRDefault="00CC42C2"/>
    <w:p w14:paraId="65484595" w14:textId="77777777" w:rsidR="00CC42C2" w:rsidRDefault="00CC42C2" w:rsidP="00715C5A"/>
  </w:endnote>
  <w:endnote w:type="continuationSeparator" w:id="0">
    <w:p w14:paraId="0D2DEC8F" w14:textId="77777777" w:rsidR="00CC42C2" w:rsidRDefault="00CC42C2">
      <w:pPr>
        <w:spacing w:line="240" w:lineRule="auto"/>
      </w:pPr>
      <w:r>
        <w:continuationSeparator/>
      </w:r>
    </w:p>
    <w:p w14:paraId="35D8EBAA" w14:textId="77777777" w:rsidR="00CC42C2" w:rsidRDefault="00CC42C2"/>
    <w:p w14:paraId="5DD597B2" w14:textId="77777777" w:rsidR="00CC42C2" w:rsidRDefault="00CC42C2" w:rsidP="0071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-Kursiv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MA11K-Buch">
    <w:altName w:val="Yu Gothic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296" w14:textId="56EB330D" w:rsidR="00DF2A50" w:rsidRPr="00DF2A50" w:rsidRDefault="005E1A97" w:rsidP="002A489E">
    <w:pPr>
      <w:tabs>
        <w:tab w:val="left" w:pos="19420"/>
      </w:tabs>
      <w:rPr>
        <w:color w:val="595959" w:themeColor="text1" w:themeTint="A6"/>
      </w:rPr>
    </w:pPr>
    <w:r w:rsidRPr="00DF2A50">
      <w:rPr>
        <w:color w:val="595959" w:themeColor="text1" w:themeTint="A6"/>
      </w:rPr>
      <w:tab/>
      <w:t xml:space="preserve">© Ernst Klett Verlag; Stand: </w:t>
    </w:r>
    <w:r>
      <w:rPr>
        <w:color w:val="595959" w:themeColor="text1" w:themeTint="A6"/>
      </w:rPr>
      <w:t>November</w:t>
    </w:r>
    <w:r w:rsidRPr="00DF2A50">
      <w:rPr>
        <w:color w:val="595959" w:themeColor="text1" w:themeTint="A6"/>
      </w:rPr>
      <w:t xml:space="preserve"> </w:t>
    </w:r>
    <w:r>
      <w:rPr>
        <w:color w:val="595959" w:themeColor="text1" w:themeTint="A6"/>
      </w:rPr>
      <w:t>2025</w:t>
    </w:r>
    <w:r w:rsidR="008E5AFE">
      <w:rPr>
        <w:color w:val="595959" w:themeColor="text1" w:themeTint="A6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2A489E" w:rsidRPr="002A489E">
      <w:rPr>
        <w:color w:val="595959" w:themeColor="text1" w:themeTint="A6"/>
      </w:rPr>
      <w:t xml:space="preserve">Seite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PAGE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1</w:t>
    </w:r>
    <w:r w:rsidR="002A489E" w:rsidRPr="002A489E">
      <w:rPr>
        <w:b/>
        <w:bCs/>
        <w:color w:val="595959" w:themeColor="text1" w:themeTint="A6"/>
      </w:rPr>
      <w:fldChar w:fldCharType="end"/>
    </w:r>
    <w:r w:rsidR="002A489E" w:rsidRPr="002A489E">
      <w:rPr>
        <w:color w:val="595959" w:themeColor="text1" w:themeTint="A6"/>
      </w:rPr>
      <w:t xml:space="preserve"> von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NUMPAGES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2</w:t>
    </w:r>
    <w:r w:rsidR="002A489E" w:rsidRPr="002A489E">
      <w:rPr>
        <w:b/>
        <w:bCs/>
        <w:color w:val="595959" w:themeColor="text1" w:themeTint="A6"/>
      </w:rPr>
      <w:fldChar w:fldCharType="end"/>
    </w:r>
  </w:p>
  <w:p w14:paraId="629EADDE" w14:textId="77777777" w:rsidR="00DF2A50" w:rsidRDefault="00DF2A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E84F" w14:textId="77777777" w:rsidR="00CC42C2" w:rsidRDefault="00CC42C2">
      <w:pPr>
        <w:spacing w:line="240" w:lineRule="auto"/>
      </w:pPr>
      <w:r>
        <w:separator/>
      </w:r>
    </w:p>
    <w:p w14:paraId="2A92019B" w14:textId="77777777" w:rsidR="00CC42C2" w:rsidRDefault="00CC42C2"/>
    <w:p w14:paraId="3E546828" w14:textId="77777777" w:rsidR="00CC42C2" w:rsidRDefault="00CC42C2" w:rsidP="00715C5A"/>
  </w:footnote>
  <w:footnote w:type="continuationSeparator" w:id="0">
    <w:p w14:paraId="1602CED5" w14:textId="77777777" w:rsidR="00CC42C2" w:rsidRDefault="00CC42C2">
      <w:pPr>
        <w:spacing w:line="240" w:lineRule="auto"/>
      </w:pPr>
      <w:r>
        <w:continuationSeparator/>
      </w:r>
    </w:p>
    <w:p w14:paraId="04C58904" w14:textId="77777777" w:rsidR="00CC42C2" w:rsidRDefault="00CC42C2"/>
    <w:p w14:paraId="29260472" w14:textId="77777777" w:rsidR="00CC42C2" w:rsidRDefault="00CC42C2" w:rsidP="0071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1EB" w14:textId="77777777" w:rsidR="00D07115" w:rsidRDefault="00D07115" w:rsidP="002264E6">
    <w:pPr>
      <w:pStyle w:val="ekvberschriftorange"/>
      <w:tabs>
        <w:tab w:val="clear" w:pos="15139"/>
        <w:tab w:val="right" w:pos="14884"/>
      </w:tabs>
    </w:pPr>
    <w:r>
      <w:t xml:space="preserve">Stoffverteilungsplan Mathematik Klassen 9 und 10 </w:t>
    </w:r>
    <w:r w:rsidRPr="00610142">
      <w:rPr>
        <w:b w:val="0"/>
      </w:rPr>
      <w:t xml:space="preserve">auf </w:t>
    </w:r>
    <w:r w:rsidRPr="001C76D9">
      <w:rPr>
        <w:b w:val="0"/>
      </w:rPr>
      <w:t>Grundlage der Fassung des Kernlehrplans vo</w:t>
    </w:r>
    <w:r>
      <w:rPr>
        <w:b w:val="0"/>
      </w:rPr>
      <w:t>m 23.06.2019</w:t>
    </w:r>
  </w:p>
  <w:p w14:paraId="054A965A" w14:textId="77777777" w:rsidR="00D07115" w:rsidRPr="001F0E7A" w:rsidRDefault="00D07115" w:rsidP="00215BC2">
    <w:pPr>
      <w:pStyle w:val="Kopfzeile"/>
      <w:tabs>
        <w:tab w:val="clear" w:pos="4536"/>
        <w:tab w:val="clear" w:pos="9072"/>
        <w:tab w:val="center" w:pos="8931"/>
      </w:tabs>
    </w:pPr>
    <w:r>
      <w:rPr>
        <w:rStyle w:val="ekvberschriftgrau"/>
      </w:rPr>
      <w:t xml:space="preserve">Ausblick auf </w:t>
    </w:r>
    <w:r w:rsidRPr="00930F82">
      <w:rPr>
        <w:rStyle w:val="ekvberschriftgrau"/>
      </w:rPr>
      <w:t>Lambacher</w:t>
    </w:r>
    <w:r w:rsidRPr="00930F82">
      <w:rPr>
        <w:rStyle w:val="ekvberschriftschwarz"/>
      </w:rPr>
      <w:t xml:space="preserve"> </w:t>
    </w:r>
    <w:r w:rsidRPr="00930F82">
      <w:rPr>
        <w:rStyle w:val="ekvberschriftgrau"/>
      </w:rPr>
      <w:t>Schweizer</w:t>
    </w:r>
    <w:r w:rsidRPr="00930F82">
      <w:rPr>
        <w:rStyle w:val="ekvberschriftschwarz"/>
      </w:rPr>
      <w:t xml:space="preserve"> </w:t>
    </w:r>
    <w:r>
      <w:rPr>
        <w:rStyle w:val="ekvberschriftgrau"/>
      </w:rPr>
      <w:t>10 – G9</w:t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Style w:val="ekvberschriftgrau"/>
      </w:rPr>
      <w:t xml:space="preserve">Klettbuch </w:t>
    </w:r>
    <w:r w:rsidRPr="00C71BB5">
      <w:rPr>
        <w:rFonts w:ascii="ArialMT" w:hAnsi="ArialMT" w:cs="ArialMT"/>
        <w:color w:val="808080"/>
        <w:sz w:val="29"/>
        <w:szCs w:val="24"/>
        <w:lang w:bidi="de-DE"/>
      </w:rPr>
      <w:t>978-3-12-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7338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1-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</w:p>
  <w:p w14:paraId="1976B418" w14:textId="77777777" w:rsidR="00D07115" w:rsidRDefault="00D07115" w:rsidP="00715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4ECD" w14:textId="34FCD249" w:rsidR="00E3458D" w:rsidRDefault="00E3458D" w:rsidP="00E3458D">
    <w:pPr>
      <w:pStyle w:val="ekvberschriftorange"/>
    </w:pPr>
    <w:bookmarkStart w:id="0" w:name="_Hlk206059997"/>
    <w:bookmarkStart w:id="1" w:name="_Hlk206059998"/>
    <w:r>
      <w:t xml:space="preserve">Fahrplan Mathematik </w:t>
    </w:r>
    <w:r w:rsidR="00BB4ACE">
      <w:t xml:space="preserve">Einführungsphase und </w:t>
    </w:r>
    <w:r>
      <w:t xml:space="preserve">Qualifikationsphase – grundlegendes/erhöhtes Niveau </w:t>
    </w:r>
    <w:r w:rsidRPr="00610142">
      <w:rPr>
        <w:b w:val="0"/>
      </w:rPr>
      <w:t xml:space="preserve">auf </w:t>
    </w:r>
    <w:r w:rsidRPr="001C76D9">
      <w:rPr>
        <w:b w:val="0"/>
      </w:rPr>
      <w:t>Grundlage de</w:t>
    </w:r>
    <w:r>
      <w:rPr>
        <w:b w:val="0"/>
      </w:rPr>
      <w:t>s</w:t>
    </w:r>
    <w:r w:rsidRPr="001C76D9">
      <w:rPr>
        <w:b w:val="0"/>
      </w:rPr>
      <w:t xml:space="preserve"> </w:t>
    </w:r>
    <w:r w:rsidR="00BB4ACE">
      <w:rPr>
        <w:b w:val="0"/>
      </w:rPr>
      <w:t>Kerncurriculum für das Gymnasium</w:t>
    </w:r>
    <w:r w:rsidR="0069163D">
      <w:rPr>
        <w:b w:val="0"/>
      </w:rPr>
      <w:t xml:space="preserve"> </w:t>
    </w:r>
    <w:r w:rsidR="00BB4ACE">
      <w:rPr>
        <w:b w:val="0"/>
      </w:rPr>
      <w:t>2018</w:t>
    </w:r>
    <w:r>
      <w:rPr>
        <w:b w:val="0"/>
      </w:rPr>
      <w:t xml:space="preserve"> </w:t>
    </w:r>
  </w:p>
  <w:bookmarkEnd w:id="0"/>
  <w:bookmarkEnd w:id="1"/>
  <w:p w14:paraId="57C4F818" w14:textId="77777777" w:rsidR="005E1A97" w:rsidRPr="007659F2" w:rsidRDefault="005E1A97" w:rsidP="005E1A97">
    <w:pPr>
      <w:tabs>
        <w:tab w:val="right" w:pos="2835"/>
        <w:tab w:val="right" w:pos="10915"/>
        <w:tab w:val="left" w:pos="17861"/>
      </w:tabs>
      <w:autoSpaceDE w:val="0"/>
      <w:autoSpaceDN w:val="0"/>
      <w:adjustRightInd w:val="0"/>
      <w:spacing w:line="240" w:lineRule="auto"/>
      <w:rPr>
        <w:rFonts w:cs="Arial"/>
        <w:color w:val="808080"/>
        <w:sz w:val="24"/>
        <w:szCs w:val="24"/>
        <w:lang w:bidi="de-DE"/>
      </w:rPr>
    </w:pPr>
    <w:r w:rsidRPr="007659F2">
      <w:rPr>
        <w:rStyle w:val="ekvberschriftgrau"/>
        <w:rFonts w:cs="Arial"/>
        <w:sz w:val="24"/>
        <w:szCs w:val="24"/>
      </w:rPr>
      <w:t>Lambacher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Schweizer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Mathematik Oberstufe mit MMS/CAS Analysis</w:t>
    </w:r>
    <w:r>
      <w:rPr>
        <w:rStyle w:val="ekvberschriftgrau"/>
        <w:rFonts w:cs="Arial"/>
        <w:sz w:val="24"/>
        <w:szCs w:val="24"/>
      </w:rPr>
      <w:tab/>
      <w:t xml:space="preserve">                                                       </w:t>
    </w:r>
    <w:r w:rsidRPr="007659F2">
      <w:rPr>
        <w:rStyle w:val="ekvberschriftgrau"/>
        <w:rFonts w:cs="Arial"/>
        <w:sz w:val="12"/>
        <w:szCs w:val="12"/>
      </w:rPr>
      <w:t xml:space="preserve"> </w:t>
    </w:r>
    <w:r>
      <w:rPr>
        <w:rStyle w:val="ekvberschriftgrau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 xml:space="preserve">Klettbuch </w:t>
    </w:r>
    <w:r w:rsidRPr="007659F2">
      <w:rPr>
        <w:rFonts w:cs="Arial"/>
        <w:color w:val="808080"/>
        <w:sz w:val="24"/>
        <w:szCs w:val="24"/>
        <w:lang w:bidi="de-DE"/>
      </w:rPr>
      <w:t>978-3-12-735661-8</w:t>
    </w:r>
  </w:p>
  <w:p w14:paraId="3A6E97E5" w14:textId="77777777" w:rsidR="005E1A97" w:rsidRPr="007659F2" w:rsidRDefault="005E1A97" w:rsidP="005E1A97">
    <w:pPr>
      <w:tabs>
        <w:tab w:val="right" w:pos="2835"/>
        <w:tab w:val="right" w:pos="10915"/>
        <w:tab w:val="left" w:pos="17861"/>
        <w:tab w:val="left" w:pos="19278"/>
      </w:tabs>
      <w:autoSpaceDE w:val="0"/>
      <w:autoSpaceDN w:val="0"/>
      <w:adjustRightInd w:val="0"/>
      <w:spacing w:line="240" w:lineRule="auto"/>
      <w:rPr>
        <w:rFonts w:cs="Arial"/>
        <w:sz w:val="24"/>
        <w:szCs w:val="24"/>
      </w:rPr>
    </w:pPr>
    <w:r w:rsidRPr="007659F2">
      <w:rPr>
        <w:rFonts w:cs="Arial"/>
        <w:color w:val="808080"/>
        <w:sz w:val="24"/>
        <w:szCs w:val="24"/>
        <w:lang w:bidi="de-DE"/>
      </w:rPr>
      <w:t>Lambacher Schweizer Mathematik Oberstufe mit MMS/CAS Lineare Algebra/Stochastik</w:t>
    </w:r>
    <w:r>
      <w:rPr>
        <w:rFonts w:cs="Arial"/>
        <w:color w:val="808080"/>
        <w:sz w:val="24"/>
        <w:szCs w:val="24"/>
        <w:lang w:bidi="de-DE"/>
      </w:rPr>
      <w:t xml:space="preserve">     </w:t>
    </w:r>
    <w:r w:rsidRPr="007659F2">
      <w:rPr>
        <w:rFonts w:cs="Arial"/>
        <w:color w:val="808080"/>
        <w:sz w:val="24"/>
        <w:szCs w:val="24"/>
        <w:lang w:bidi="de-DE"/>
      </w:rPr>
      <w:tab/>
    </w:r>
    <w:r>
      <w:rPr>
        <w:rFonts w:cs="Arial"/>
        <w:color w:val="808080"/>
        <w:sz w:val="24"/>
        <w:szCs w:val="24"/>
        <w:lang w:bidi="de-DE"/>
      </w:rPr>
      <w:t xml:space="preserve">                      </w:t>
    </w:r>
    <w:r w:rsidRPr="007659F2">
      <w:rPr>
        <w:rFonts w:cs="Arial"/>
        <w:color w:val="808080"/>
        <w:sz w:val="24"/>
        <w:szCs w:val="24"/>
        <w:lang w:bidi="de-DE"/>
      </w:rPr>
      <w:t>Klettbuch 978-3-12-735665-6</w:t>
    </w:r>
  </w:p>
  <w:p w14:paraId="3061C27B" w14:textId="7DAF6544" w:rsidR="00D07115" w:rsidRPr="00E3458D" w:rsidRDefault="00D07115" w:rsidP="00E345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3A7B2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03578"/>
    <w:multiLevelType w:val="hybridMultilevel"/>
    <w:tmpl w:val="10EC947E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23D0186"/>
    <w:multiLevelType w:val="hybridMultilevel"/>
    <w:tmpl w:val="5116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5390"/>
    <w:multiLevelType w:val="hybridMultilevel"/>
    <w:tmpl w:val="897A9B10"/>
    <w:lvl w:ilvl="0" w:tplc="F03E08D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7823E48"/>
    <w:multiLevelType w:val="hybridMultilevel"/>
    <w:tmpl w:val="25DCE7E0"/>
    <w:lvl w:ilvl="0" w:tplc="4D506918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0D076F4B"/>
    <w:multiLevelType w:val="hybridMultilevel"/>
    <w:tmpl w:val="7CF08F48"/>
    <w:lvl w:ilvl="0" w:tplc="C51A326A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0E2264C8"/>
    <w:multiLevelType w:val="hybridMultilevel"/>
    <w:tmpl w:val="3EE89B82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F7B0AF9"/>
    <w:multiLevelType w:val="hybridMultilevel"/>
    <w:tmpl w:val="552E4C7A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1947C3F"/>
    <w:multiLevelType w:val="hybridMultilevel"/>
    <w:tmpl w:val="2DE2919C"/>
    <w:lvl w:ilvl="0" w:tplc="D074827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2614FC7"/>
    <w:multiLevelType w:val="hybridMultilevel"/>
    <w:tmpl w:val="C2C457E0"/>
    <w:lvl w:ilvl="0" w:tplc="E5DE3294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15A63CDE"/>
    <w:multiLevelType w:val="hybridMultilevel"/>
    <w:tmpl w:val="DFC2D3A2"/>
    <w:lvl w:ilvl="0" w:tplc="CDC476BE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1744518F"/>
    <w:multiLevelType w:val="hybridMultilevel"/>
    <w:tmpl w:val="480C60F8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17A83207"/>
    <w:multiLevelType w:val="hybridMultilevel"/>
    <w:tmpl w:val="D72EAB94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17EB3D5C"/>
    <w:multiLevelType w:val="hybridMultilevel"/>
    <w:tmpl w:val="29561462"/>
    <w:lvl w:ilvl="0" w:tplc="5ECAC8AC">
      <w:start w:val="1"/>
      <w:numFmt w:val="decimal"/>
      <w:lvlText w:val="%1"/>
      <w:lvlJc w:val="left"/>
      <w:pPr>
        <w:ind w:left="1073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793" w:hanging="360"/>
      </w:pPr>
    </w:lvl>
    <w:lvl w:ilvl="2" w:tplc="0407001B" w:tentative="1">
      <w:start w:val="1"/>
      <w:numFmt w:val="lowerRoman"/>
      <w:lvlText w:val="%3."/>
      <w:lvlJc w:val="right"/>
      <w:pPr>
        <w:ind w:left="2513" w:hanging="180"/>
      </w:pPr>
    </w:lvl>
    <w:lvl w:ilvl="3" w:tplc="0407000F" w:tentative="1">
      <w:start w:val="1"/>
      <w:numFmt w:val="decimal"/>
      <w:lvlText w:val="%4."/>
      <w:lvlJc w:val="left"/>
      <w:pPr>
        <w:ind w:left="3233" w:hanging="360"/>
      </w:pPr>
    </w:lvl>
    <w:lvl w:ilvl="4" w:tplc="04070019" w:tentative="1">
      <w:start w:val="1"/>
      <w:numFmt w:val="lowerLetter"/>
      <w:lvlText w:val="%5."/>
      <w:lvlJc w:val="left"/>
      <w:pPr>
        <w:ind w:left="3953" w:hanging="360"/>
      </w:pPr>
    </w:lvl>
    <w:lvl w:ilvl="5" w:tplc="0407001B" w:tentative="1">
      <w:start w:val="1"/>
      <w:numFmt w:val="lowerRoman"/>
      <w:lvlText w:val="%6."/>
      <w:lvlJc w:val="right"/>
      <w:pPr>
        <w:ind w:left="4673" w:hanging="180"/>
      </w:pPr>
    </w:lvl>
    <w:lvl w:ilvl="6" w:tplc="0407000F" w:tentative="1">
      <w:start w:val="1"/>
      <w:numFmt w:val="decimal"/>
      <w:lvlText w:val="%7."/>
      <w:lvlJc w:val="left"/>
      <w:pPr>
        <w:ind w:left="5393" w:hanging="360"/>
      </w:pPr>
    </w:lvl>
    <w:lvl w:ilvl="7" w:tplc="04070019" w:tentative="1">
      <w:start w:val="1"/>
      <w:numFmt w:val="lowerLetter"/>
      <w:lvlText w:val="%8."/>
      <w:lvlJc w:val="left"/>
      <w:pPr>
        <w:ind w:left="6113" w:hanging="360"/>
      </w:pPr>
    </w:lvl>
    <w:lvl w:ilvl="8" w:tplc="0407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1C616AB9"/>
    <w:multiLevelType w:val="hybridMultilevel"/>
    <w:tmpl w:val="AA227BC4"/>
    <w:lvl w:ilvl="0" w:tplc="90B4C5D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1D660C78"/>
    <w:multiLevelType w:val="hybridMultilevel"/>
    <w:tmpl w:val="0F5C879E"/>
    <w:lvl w:ilvl="0" w:tplc="223CBFC2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56F47B4"/>
    <w:multiLevelType w:val="hybridMultilevel"/>
    <w:tmpl w:val="2A962698"/>
    <w:lvl w:ilvl="0" w:tplc="C87011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9AE337B"/>
    <w:multiLevelType w:val="hybridMultilevel"/>
    <w:tmpl w:val="6AEC3870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A6F2B1B"/>
    <w:multiLevelType w:val="hybridMultilevel"/>
    <w:tmpl w:val="2AB49DE6"/>
    <w:lvl w:ilvl="0" w:tplc="FA2E5E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03B71CD"/>
    <w:multiLevelType w:val="hybridMultilevel"/>
    <w:tmpl w:val="11B254C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06F472F"/>
    <w:multiLevelType w:val="hybridMultilevel"/>
    <w:tmpl w:val="4DDA0430"/>
    <w:lvl w:ilvl="0" w:tplc="B14C63A6">
      <w:start w:val="2"/>
      <w:numFmt w:val="bullet"/>
      <w:lvlText w:val="-"/>
      <w:lvlJc w:val="left"/>
      <w:pPr>
        <w:ind w:left="10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1" w15:restartNumberingAfterBreak="0">
    <w:nsid w:val="33B85D6E"/>
    <w:multiLevelType w:val="hybridMultilevel"/>
    <w:tmpl w:val="5B0E8FFA"/>
    <w:lvl w:ilvl="0" w:tplc="C0122866">
      <w:start w:val="4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428C3598"/>
    <w:multiLevelType w:val="hybridMultilevel"/>
    <w:tmpl w:val="8792869E"/>
    <w:lvl w:ilvl="0" w:tplc="83164BAC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3" w15:restartNumberingAfterBreak="0">
    <w:nsid w:val="49312625"/>
    <w:multiLevelType w:val="hybridMultilevel"/>
    <w:tmpl w:val="FD6EEC92"/>
    <w:lvl w:ilvl="0" w:tplc="223CBFC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56F52AB8"/>
    <w:multiLevelType w:val="hybridMultilevel"/>
    <w:tmpl w:val="0858649A"/>
    <w:lvl w:ilvl="0" w:tplc="B0B6E294">
      <w:start w:val="2"/>
      <w:numFmt w:val="bullet"/>
      <w:lvlText w:val="–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5E522784"/>
    <w:multiLevelType w:val="hybridMultilevel"/>
    <w:tmpl w:val="548A932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EE6550C"/>
    <w:multiLevelType w:val="hybridMultilevel"/>
    <w:tmpl w:val="7CD2F19E"/>
    <w:lvl w:ilvl="0" w:tplc="D56298A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25D5428"/>
    <w:multiLevelType w:val="hybridMultilevel"/>
    <w:tmpl w:val="101421E2"/>
    <w:lvl w:ilvl="0" w:tplc="C0146B7C">
      <w:start w:val="1"/>
      <w:numFmt w:val="decimal"/>
      <w:lvlText w:val="(%1)"/>
      <w:lvlJc w:val="left"/>
      <w:pPr>
        <w:ind w:left="723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8" w15:restartNumberingAfterBreak="0">
    <w:nsid w:val="62923944"/>
    <w:multiLevelType w:val="hybridMultilevel"/>
    <w:tmpl w:val="39361794"/>
    <w:lvl w:ilvl="0" w:tplc="223CBFC2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2F804A7"/>
    <w:multiLevelType w:val="hybridMultilevel"/>
    <w:tmpl w:val="3632649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0" w15:restartNumberingAfterBreak="0">
    <w:nsid w:val="6CAB197F"/>
    <w:multiLevelType w:val="hybridMultilevel"/>
    <w:tmpl w:val="00924F88"/>
    <w:lvl w:ilvl="0" w:tplc="33A233D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6A32B32"/>
    <w:multiLevelType w:val="hybridMultilevel"/>
    <w:tmpl w:val="016838D0"/>
    <w:lvl w:ilvl="0" w:tplc="223CBFC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72526"/>
    <w:multiLevelType w:val="hybridMultilevel"/>
    <w:tmpl w:val="BD3639E6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98E1078"/>
    <w:multiLevelType w:val="hybridMultilevel"/>
    <w:tmpl w:val="6E2611DE"/>
    <w:lvl w:ilvl="0" w:tplc="EA008338">
      <w:start w:val="6"/>
      <w:numFmt w:val="bullet"/>
      <w:lvlText w:val="–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9C661E2"/>
    <w:multiLevelType w:val="hybridMultilevel"/>
    <w:tmpl w:val="C87E0A66"/>
    <w:lvl w:ilvl="0" w:tplc="6E260756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7C02283B"/>
    <w:multiLevelType w:val="hybridMultilevel"/>
    <w:tmpl w:val="EC6C6C86"/>
    <w:lvl w:ilvl="0" w:tplc="37A63496">
      <w:start w:val="6"/>
      <w:numFmt w:val="bullet"/>
      <w:lvlText w:val="•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865629176">
    <w:abstractNumId w:val="17"/>
  </w:num>
  <w:num w:numId="2" w16cid:durableId="350688650">
    <w:abstractNumId w:val="19"/>
  </w:num>
  <w:num w:numId="3" w16cid:durableId="231353554">
    <w:abstractNumId w:val="25"/>
  </w:num>
  <w:num w:numId="4" w16cid:durableId="1534881347">
    <w:abstractNumId w:val="32"/>
  </w:num>
  <w:num w:numId="5" w16cid:durableId="1118597003">
    <w:abstractNumId w:val="14"/>
  </w:num>
  <w:num w:numId="6" w16cid:durableId="7488524">
    <w:abstractNumId w:val="32"/>
  </w:num>
  <w:num w:numId="7" w16cid:durableId="716052053">
    <w:abstractNumId w:val="9"/>
  </w:num>
  <w:num w:numId="8" w16cid:durableId="1058674266">
    <w:abstractNumId w:val="22"/>
  </w:num>
  <w:num w:numId="9" w16cid:durableId="1895582837">
    <w:abstractNumId w:val="27"/>
  </w:num>
  <w:num w:numId="10" w16cid:durableId="883060306">
    <w:abstractNumId w:val="2"/>
  </w:num>
  <w:num w:numId="11" w16cid:durableId="719520713">
    <w:abstractNumId w:val="32"/>
  </w:num>
  <w:num w:numId="12" w16cid:durableId="570845059">
    <w:abstractNumId w:val="20"/>
  </w:num>
  <w:num w:numId="13" w16cid:durableId="1902667096">
    <w:abstractNumId w:val="0"/>
  </w:num>
  <w:num w:numId="14" w16cid:durableId="1579552602">
    <w:abstractNumId w:val="35"/>
  </w:num>
  <w:num w:numId="15" w16cid:durableId="1635987001">
    <w:abstractNumId w:val="33"/>
  </w:num>
  <w:num w:numId="16" w16cid:durableId="1878011168">
    <w:abstractNumId w:val="21"/>
  </w:num>
  <w:num w:numId="17" w16cid:durableId="185873373">
    <w:abstractNumId w:val="24"/>
  </w:num>
  <w:num w:numId="18" w16cid:durableId="1118915939">
    <w:abstractNumId w:val="6"/>
  </w:num>
  <w:num w:numId="19" w16cid:durableId="652683576">
    <w:abstractNumId w:val="1"/>
  </w:num>
  <w:num w:numId="20" w16cid:durableId="1128206533">
    <w:abstractNumId w:val="7"/>
  </w:num>
  <w:num w:numId="21" w16cid:durableId="1000347886">
    <w:abstractNumId w:val="11"/>
  </w:num>
  <w:num w:numId="22" w16cid:durableId="16154185">
    <w:abstractNumId w:val="12"/>
  </w:num>
  <w:num w:numId="23" w16cid:durableId="578755434">
    <w:abstractNumId w:val="29"/>
  </w:num>
  <w:num w:numId="24" w16cid:durableId="1982886701">
    <w:abstractNumId w:val="23"/>
  </w:num>
  <w:num w:numId="25" w16cid:durableId="744112515">
    <w:abstractNumId w:val="31"/>
  </w:num>
  <w:num w:numId="26" w16cid:durableId="1521964938">
    <w:abstractNumId w:val="15"/>
  </w:num>
  <w:num w:numId="27" w16cid:durableId="925265526">
    <w:abstractNumId w:val="28"/>
  </w:num>
  <w:num w:numId="28" w16cid:durableId="1640916240">
    <w:abstractNumId w:val="8"/>
  </w:num>
  <w:num w:numId="29" w16cid:durableId="2112192439">
    <w:abstractNumId w:val="16"/>
  </w:num>
  <w:num w:numId="30" w16cid:durableId="119155712">
    <w:abstractNumId w:val="34"/>
  </w:num>
  <w:num w:numId="31" w16cid:durableId="505823505">
    <w:abstractNumId w:val="13"/>
  </w:num>
  <w:num w:numId="32" w16cid:durableId="1110473793">
    <w:abstractNumId w:val="4"/>
  </w:num>
  <w:num w:numId="33" w16cid:durableId="333849817">
    <w:abstractNumId w:val="5"/>
  </w:num>
  <w:num w:numId="34" w16cid:durableId="1715420784">
    <w:abstractNumId w:val="30"/>
  </w:num>
  <w:num w:numId="35" w16cid:durableId="1350794514">
    <w:abstractNumId w:val="3"/>
  </w:num>
  <w:num w:numId="36" w16cid:durableId="255410032">
    <w:abstractNumId w:val="18"/>
  </w:num>
  <w:num w:numId="37" w16cid:durableId="615141196">
    <w:abstractNumId w:val="10"/>
  </w:num>
  <w:num w:numId="38" w16cid:durableId="14365570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F0"/>
    <w:rsid w:val="00002BDD"/>
    <w:rsid w:val="000047AA"/>
    <w:rsid w:val="000221E2"/>
    <w:rsid w:val="0002637A"/>
    <w:rsid w:val="000278FE"/>
    <w:rsid w:val="00030A14"/>
    <w:rsid w:val="00030DA4"/>
    <w:rsid w:val="00030EB9"/>
    <w:rsid w:val="000329EF"/>
    <w:rsid w:val="000348E4"/>
    <w:rsid w:val="000420D2"/>
    <w:rsid w:val="000531C0"/>
    <w:rsid w:val="00056D15"/>
    <w:rsid w:val="00070D3D"/>
    <w:rsid w:val="00073847"/>
    <w:rsid w:val="0007443D"/>
    <w:rsid w:val="00074D6E"/>
    <w:rsid w:val="000768A5"/>
    <w:rsid w:val="000848CD"/>
    <w:rsid w:val="00085BBB"/>
    <w:rsid w:val="00090D94"/>
    <w:rsid w:val="000A5355"/>
    <w:rsid w:val="000B0A60"/>
    <w:rsid w:val="000B2A91"/>
    <w:rsid w:val="000B2F86"/>
    <w:rsid w:val="000B3FD5"/>
    <w:rsid w:val="000C1FAE"/>
    <w:rsid w:val="000C26E4"/>
    <w:rsid w:val="000D2A7D"/>
    <w:rsid w:val="000D49B5"/>
    <w:rsid w:val="000D5836"/>
    <w:rsid w:val="000D64A8"/>
    <w:rsid w:val="000E3064"/>
    <w:rsid w:val="000E3690"/>
    <w:rsid w:val="000F2A52"/>
    <w:rsid w:val="000F33AD"/>
    <w:rsid w:val="000F5A91"/>
    <w:rsid w:val="000F67E8"/>
    <w:rsid w:val="0010016A"/>
    <w:rsid w:val="001002A5"/>
    <w:rsid w:val="001065EA"/>
    <w:rsid w:val="00106E9C"/>
    <w:rsid w:val="00110D5E"/>
    <w:rsid w:val="00110DA8"/>
    <w:rsid w:val="0011669C"/>
    <w:rsid w:val="00116C8D"/>
    <w:rsid w:val="001226F2"/>
    <w:rsid w:val="00140F31"/>
    <w:rsid w:val="00143E16"/>
    <w:rsid w:val="00147793"/>
    <w:rsid w:val="001563CF"/>
    <w:rsid w:val="00167DDA"/>
    <w:rsid w:val="00171F67"/>
    <w:rsid w:val="00174618"/>
    <w:rsid w:val="00181D9D"/>
    <w:rsid w:val="001859BC"/>
    <w:rsid w:val="00186FFD"/>
    <w:rsid w:val="0019088A"/>
    <w:rsid w:val="00190BCF"/>
    <w:rsid w:val="00194FAA"/>
    <w:rsid w:val="00195627"/>
    <w:rsid w:val="00196F2C"/>
    <w:rsid w:val="001A3524"/>
    <w:rsid w:val="001A3667"/>
    <w:rsid w:val="001A6738"/>
    <w:rsid w:val="001A7EEA"/>
    <w:rsid w:val="001B165E"/>
    <w:rsid w:val="001B210A"/>
    <w:rsid w:val="001B24F9"/>
    <w:rsid w:val="001B36B7"/>
    <w:rsid w:val="001B5A53"/>
    <w:rsid w:val="001B62CB"/>
    <w:rsid w:val="001B6B42"/>
    <w:rsid w:val="001C0AE9"/>
    <w:rsid w:val="001C69BD"/>
    <w:rsid w:val="001C6B30"/>
    <w:rsid w:val="001C76D9"/>
    <w:rsid w:val="001D25D8"/>
    <w:rsid w:val="001D2D0C"/>
    <w:rsid w:val="001D3A02"/>
    <w:rsid w:val="001E55B9"/>
    <w:rsid w:val="001E644D"/>
    <w:rsid w:val="001E778A"/>
    <w:rsid w:val="001F0E7A"/>
    <w:rsid w:val="001F30A0"/>
    <w:rsid w:val="001F516C"/>
    <w:rsid w:val="001F6273"/>
    <w:rsid w:val="001F7873"/>
    <w:rsid w:val="00200B27"/>
    <w:rsid w:val="00200E74"/>
    <w:rsid w:val="00202847"/>
    <w:rsid w:val="00203205"/>
    <w:rsid w:val="00204079"/>
    <w:rsid w:val="00205837"/>
    <w:rsid w:val="00205907"/>
    <w:rsid w:val="002072FD"/>
    <w:rsid w:val="00214412"/>
    <w:rsid w:val="00215965"/>
    <w:rsid w:val="00215BC2"/>
    <w:rsid w:val="002216ED"/>
    <w:rsid w:val="002218F5"/>
    <w:rsid w:val="0022361B"/>
    <w:rsid w:val="002243CD"/>
    <w:rsid w:val="002264E6"/>
    <w:rsid w:val="0022754D"/>
    <w:rsid w:val="00231C06"/>
    <w:rsid w:val="00231D03"/>
    <w:rsid w:val="00231E66"/>
    <w:rsid w:val="002328D2"/>
    <w:rsid w:val="002349CB"/>
    <w:rsid w:val="00236AF3"/>
    <w:rsid w:val="00237A2B"/>
    <w:rsid w:val="00237B0A"/>
    <w:rsid w:val="00241401"/>
    <w:rsid w:val="00243755"/>
    <w:rsid w:val="002445C7"/>
    <w:rsid w:val="002467B6"/>
    <w:rsid w:val="00247769"/>
    <w:rsid w:val="00257F69"/>
    <w:rsid w:val="00264C37"/>
    <w:rsid w:val="00265864"/>
    <w:rsid w:val="00267568"/>
    <w:rsid w:val="002703D5"/>
    <w:rsid w:val="00282B53"/>
    <w:rsid w:val="00283227"/>
    <w:rsid w:val="002857BC"/>
    <w:rsid w:val="002872BB"/>
    <w:rsid w:val="0029139C"/>
    <w:rsid w:val="00296FA7"/>
    <w:rsid w:val="002A489E"/>
    <w:rsid w:val="002A7906"/>
    <w:rsid w:val="002B0236"/>
    <w:rsid w:val="002B379A"/>
    <w:rsid w:val="002B44D0"/>
    <w:rsid w:val="002B5107"/>
    <w:rsid w:val="002B72B8"/>
    <w:rsid w:val="002C579A"/>
    <w:rsid w:val="002D73E4"/>
    <w:rsid w:val="002E0E83"/>
    <w:rsid w:val="002E1D8B"/>
    <w:rsid w:val="002E58B4"/>
    <w:rsid w:val="002E7DB6"/>
    <w:rsid w:val="002E7E39"/>
    <w:rsid w:val="002F3F11"/>
    <w:rsid w:val="00301B5A"/>
    <w:rsid w:val="00306815"/>
    <w:rsid w:val="00312E7C"/>
    <w:rsid w:val="00317096"/>
    <w:rsid w:val="00317E2C"/>
    <w:rsid w:val="00327110"/>
    <w:rsid w:val="00327269"/>
    <w:rsid w:val="003301CE"/>
    <w:rsid w:val="00333840"/>
    <w:rsid w:val="003338BF"/>
    <w:rsid w:val="00337C5C"/>
    <w:rsid w:val="00345711"/>
    <w:rsid w:val="00351EA6"/>
    <w:rsid w:val="00357E9C"/>
    <w:rsid w:val="00367B2A"/>
    <w:rsid w:val="003735E5"/>
    <w:rsid w:val="003775AD"/>
    <w:rsid w:val="0038093C"/>
    <w:rsid w:val="00383A90"/>
    <w:rsid w:val="003865D9"/>
    <w:rsid w:val="003969DB"/>
    <w:rsid w:val="003A61E6"/>
    <w:rsid w:val="003B0793"/>
    <w:rsid w:val="003B17CA"/>
    <w:rsid w:val="003B27A1"/>
    <w:rsid w:val="003C60C3"/>
    <w:rsid w:val="003D3929"/>
    <w:rsid w:val="003D59CC"/>
    <w:rsid w:val="003E5A8C"/>
    <w:rsid w:val="003E6D8C"/>
    <w:rsid w:val="003F547F"/>
    <w:rsid w:val="0040170D"/>
    <w:rsid w:val="004031DB"/>
    <w:rsid w:val="00405BE5"/>
    <w:rsid w:val="0040721D"/>
    <w:rsid w:val="00410C1F"/>
    <w:rsid w:val="004144F1"/>
    <w:rsid w:val="00422A17"/>
    <w:rsid w:val="00441D5F"/>
    <w:rsid w:val="0045313A"/>
    <w:rsid w:val="00453E8C"/>
    <w:rsid w:val="00457B9A"/>
    <w:rsid w:val="00457BDC"/>
    <w:rsid w:val="00461424"/>
    <w:rsid w:val="004635E3"/>
    <w:rsid w:val="004650DA"/>
    <w:rsid w:val="00473CF4"/>
    <w:rsid w:val="00475708"/>
    <w:rsid w:val="00481265"/>
    <w:rsid w:val="0048539B"/>
    <w:rsid w:val="00492F56"/>
    <w:rsid w:val="00493443"/>
    <w:rsid w:val="00494F59"/>
    <w:rsid w:val="00496946"/>
    <w:rsid w:val="004A3AF5"/>
    <w:rsid w:val="004A556D"/>
    <w:rsid w:val="004B63F9"/>
    <w:rsid w:val="004C2EE0"/>
    <w:rsid w:val="004C4F06"/>
    <w:rsid w:val="004C6DDC"/>
    <w:rsid w:val="004C7F4E"/>
    <w:rsid w:val="004D4DE2"/>
    <w:rsid w:val="004D7255"/>
    <w:rsid w:val="004E1C6A"/>
    <w:rsid w:val="004E3DE8"/>
    <w:rsid w:val="004E4F80"/>
    <w:rsid w:val="004E51E1"/>
    <w:rsid w:val="004E6790"/>
    <w:rsid w:val="004E7692"/>
    <w:rsid w:val="004F4A2C"/>
    <w:rsid w:val="005076F1"/>
    <w:rsid w:val="00512E66"/>
    <w:rsid w:val="00521595"/>
    <w:rsid w:val="005240F0"/>
    <w:rsid w:val="005246AE"/>
    <w:rsid w:val="00530355"/>
    <w:rsid w:val="005358A8"/>
    <w:rsid w:val="005514EE"/>
    <w:rsid w:val="005559CE"/>
    <w:rsid w:val="00557C07"/>
    <w:rsid w:val="00563433"/>
    <w:rsid w:val="005642A3"/>
    <w:rsid w:val="005707E5"/>
    <w:rsid w:val="0058186F"/>
    <w:rsid w:val="0058322B"/>
    <w:rsid w:val="0058456A"/>
    <w:rsid w:val="00590422"/>
    <w:rsid w:val="00591BD7"/>
    <w:rsid w:val="00592D8B"/>
    <w:rsid w:val="005960BB"/>
    <w:rsid w:val="005A540B"/>
    <w:rsid w:val="005A6E06"/>
    <w:rsid w:val="005B2EAE"/>
    <w:rsid w:val="005B5E25"/>
    <w:rsid w:val="005B7EF0"/>
    <w:rsid w:val="005C0310"/>
    <w:rsid w:val="005C311B"/>
    <w:rsid w:val="005D1051"/>
    <w:rsid w:val="005D10A6"/>
    <w:rsid w:val="005D1448"/>
    <w:rsid w:val="005D1F10"/>
    <w:rsid w:val="005E1A97"/>
    <w:rsid w:val="005E2340"/>
    <w:rsid w:val="005E4CB8"/>
    <w:rsid w:val="005E5E11"/>
    <w:rsid w:val="005E61CD"/>
    <w:rsid w:val="005E6919"/>
    <w:rsid w:val="005E6A1A"/>
    <w:rsid w:val="005E6E44"/>
    <w:rsid w:val="0060228A"/>
    <w:rsid w:val="00604B83"/>
    <w:rsid w:val="00605423"/>
    <w:rsid w:val="0060605C"/>
    <w:rsid w:val="00607D7F"/>
    <w:rsid w:val="00610142"/>
    <w:rsid w:val="0061021A"/>
    <w:rsid w:val="00615075"/>
    <w:rsid w:val="00615147"/>
    <w:rsid w:val="006154E1"/>
    <w:rsid w:val="006242DD"/>
    <w:rsid w:val="00630E1B"/>
    <w:rsid w:val="00633DB4"/>
    <w:rsid w:val="0064054A"/>
    <w:rsid w:val="00641C09"/>
    <w:rsid w:val="00642927"/>
    <w:rsid w:val="006432A0"/>
    <w:rsid w:val="00653D0D"/>
    <w:rsid w:val="00660972"/>
    <w:rsid w:val="00663946"/>
    <w:rsid w:val="0066454F"/>
    <w:rsid w:val="006645AD"/>
    <w:rsid w:val="00665C01"/>
    <w:rsid w:val="00671149"/>
    <w:rsid w:val="00674758"/>
    <w:rsid w:val="00674E82"/>
    <w:rsid w:val="00680780"/>
    <w:rsid w:val="006811CB"/>
    <w:rsid w:val="0069163D"/>
    <w:rsid w:val="00696AAE"/>
    <w:rsid w:val="006A7021"/>
    <w:rsid w:val="006B5556"/>
    <w:rsid w:val="006B7FBA"/>
    <w:rsid w:val="006C0317"/>
    <w:rsid w:val="006C49D6"/>
    <w:rsid w:val="006D1CEE"/>
    <w:rsid w:val="006D5DD2"/>
    <w:rsid w:val="006E2C06"/>
    <w:rsid w:val="006E4694"/>
    <w:rsid w:val="006E4F1F"/>
    <w:rsid w:val="006E5F00"/>
    <w:rsid w:val="006F64B7"/>
    <w:rsid w:val="0070080A"/>
    <w:rsid w:val="00704D02"/>
    <w:rsid w:val="00707578"/>
    <w:rsid w:val="00713D2E"/>
    <w:rsid w:val="007146B3"/>
    <w:rsid w:val="00715C5A"/>
    <w:rsid w:val="007210E8"/>
    <w:rsid w:val="00722F26"/>
    <w:rsid w:val="007276A5"/>
    <w:rsid w:val="007334F1"/>
    <w:rsid w:val="007403A2"/>
    <w:rsid w:val="0074340A"/>
    <w:rsid w:val="00743DC4"/>
    <w:rsid w:val="007446AB"/>
    <w:rsid w:val="00744828"/>
    <w:rsid w:val="00747493"/>
    <w:rsid w:val="007572C1"/>
    <w:rsid w:val="00757C04"/>
    <w:rsid w:val="00757C3A"/>
    <w:rsid w:val="0076244A"/>
    <w:rsid w:val="00767FD7"/>
    <w:rsid w:val="00772CF0"/>
    <w:rsid w:val="007761BA"/>
    <w:rsid w:val="0078168F"/>
    <w:rsid w:val="007873A3"/>
    <w:rsid w:val="00790D3E"/>
    <w:rsid w:val="007914E1"/>
    <w:rsid w:val="00791AA0"/>
    <w:rsid w:val="007922B9"/>
    <w:rsid w:val="007922D8"/>
    <w:rsid w:val="00793B87"/>
    <w:rsid w:val="00795C24"/>
    <w:rsid w:val="0079767B"/>
    <w:rsid w:val="00797A2B"/>
    <w:rsid w:val="007A536F"/>
    <w:rsid w:val="007A74B6"/>
    <w:rsid w:val="007A7B14"/>
    <w:rsid w:val="007B2892"/>
    <w:rsid w:val="007B48D8"/>
    <w:rsid w:val="007B6C1A"/>
    <w:rsid w:val="007B7D69"/>
    <w:rsid w:val="007C4235"/>
    <w:rsid w:val="007C48A6"/>
    <w:rsid w:val="007D427F"/>
    <w:rsid w:val="007D6833"/>
    <w:rsid w:val="007E4BC1"/>
    <w:rsid w:val="007F1EDF"/>
    <w:rsid w:val="007F2CD9"/>
    <w:rsid w:val="007F2DB5"/>
    <w:rsid w:val="007F53E2"/>
    <w:rsid w:val="007F7213"/>
    <w:rsid w:val="007F75AE"/>
    <w:rsid w:val="00800AFF"/>
    <w:rsid w:val="0080174E"/>
    <w:rsid w:val="0080319C"/>
    <w:rsid w:val="008069F7"/>
    <w:rsid w:val="008075A2"/>
    <w:rsid w:val="0081391E"/>
    <w:rsid w:val="008159B1"/>
    <w:rsid w:val="00816208"/>
    <w:rsid w:val="00824F31"/>
    <w:rsid w:val="00825681"/>
    <w:rsid w:val="00831209"/>
    <w:rsid w:val="00832CC5"/>
    <w:rsid w:val="00833C66"/>
    <w:rsid w:val="008375C8"/>
    <w:rsid w:val="00841139"/>
    <w:rsid w:val="00844055"/>
    <w:rsid w:val="00847533"/>
    <w:rsid w:val="008707D2"/>
    <w:rsid w:val="008708BC"/>
    <w:rsid w:val="00872587"/>
    <w:rsid w:val="00875045"/>
    <w:rsid w:val="00876694"/>
    <w:rsid w:val="008B5628"/>
    <w:rsid w:val="008B703A"/>
    <w:rsid w:val="008B7650"/>
    <w:rsid w:val="008C1062"/>
    <w:rsid w:val="008C6689"/>
    <w:rsid w:val="008D3387"/>
    <w:rsid w:val="008D6316"/>
    <w:rsid w:val="008E4C1F"/>
    <w:rsid w:val="008E5AFE"/>
    <w:rsid w:val="00900330"/>
    <w:rsid w:val="00900B23"/>
    <w:rsid w:val="00905F47"/>
    <w:rsid w:val="00910A37"/>
    <w:rsid w:val="009136C5"/>
    <w:rsid w:val="00914FBB"/>
    <w:rsid w:val="009224A4"/>
    <w:rsid w:val="00922A56"/>
    <w:rsid w:val="009232FD"/>
    <w:rsid w:val="00930301"/>
    <w:rsid w:val="009435BD"/>
    <w:rsid w:val="009462A2"/>
    <w:rsid w:val="00947154"/>
    <w:rsid w:val="00947F44"/>
    <w:rsid w:val="00953C83"/>
    <w:rsid w:val="00953CBC"/>
    <w:rsid w:val="0095623B"/>
    <w:rsid w:val="00960CED"/>
    <w:rsid w:val="00960FA8"/>
    <w:rsid w:val="0096331B"/>
    <w:rsid w:val="00967737"/>
    <w:rsid w:val="009740C5"/>
    <w:rsid w:val="00982969"/>
    <w:rsid w:val="00992197"/>
    <w:rsid w:val="009933CD"/>
    <w:rsid w:val="00994001"/>
    <w:rsid w:val="00996709"/>
    <w:rsid w:val="009B09AF"/>
    <w:rsid w:val="009C15A7"/>
    <w:rsid w:val="009C1D75"/>
    <w:rsid w:val="009C5CA6"/>
    <w:rsid w:val="009E39A4"/>
    <w:rsid w:val="009E48E7"/>
    <w:rsid w:val="009E4EE4"/>
    <w:rsid w:val="009F0D02"/>
    <w:rsid w:val="009F43E5"/>
    <w:rsid w:val="009F45AF"/>
    <w:rsid w:val="009F5FA7"/>
    <w:rsid w:val="009F73BC"/>
    <w:rsid w:val="00A00650"/>
    <w:rsid w:val="00A01E01"/>
    <w:rsid w:val="00A03D79"/>
    <w:rsid w:val="00A05C46"/>
    <w:rsid w:val="00A116B8"/>
    <w:rsid w:val="00A144C7"/>
    <w:rsid w:val="00A162F3"/>
    <w:rsid w:val="00A17559"/>
    <w:rsid w:val="00A24D31"/>
    <w:rsid w:val="00A26C24"/>
    <w:rsid w:val="00A411A2"/>
    <w:rsid w:val="00A5159B"/>
    <w:rsid w:val="00A53678"/>
    <w:rsid w:val="00A71FBB"/>
    <w:rsid w:val="00A72DEF"/>
    <w:rsid w:val="00A810BC"/>
    <w:rsid w:val="00A8375B"/>
    <w:rsid w:val="00A86854"/>
    <w:rsid w:val="00A9106D"/>
    <w:rsid w:val="00A915EE"/>
    <w:rsid w:val="00A91845"/>
    <w:rsid w:val="00A9309D"/>
    <w:rsid w:val="00A94AAB"/>
    <w:rsid w:val="00A96C64"/>
    <w:rsid w:val="00AA0B67"/>
    <w:rsid w:val="00AA60BE"/>
    <w:rsid w:val="00AA6D96"/>
    <w:rsid w:val="00AA7ADE"/>
    <w:rsid w:val="00AB3926"/>
    <w:rsid w:val="00AB6EC0"/>
    <w:rsid w:val="00AD098A"/>
    <w:rsid w:val="00AD3DEE"/>
    <w:rsid w:val="00AD525F"/>
    <w:rsid w:val="00AD7291"/>
    <w:rsid w:val="00AE00E2"/>
    <w:rsid w:val="00AE117A"/>
    <w:rsid w:val="00AE3210"/>
    <w:rsid w:val="00AF21EE"/>
    <w:rsid w:val="00AF69BF"/>
    <w:rsid w:val="00B0057A"/>
    <w:rsid w:val="00B0611D"/>
    <w:rsid w:val="00B07814"/>
    <w:rsid w:val="00B112B4"/>
    <w:rsid w:val="00B11336"/>
    <w:rsid w:val="00B1208A"/>
    <w:rsid w:val="00B12CB8"/>
    <w:rsid w:val="00B23288"/>
    <w:rsid w:val="00B33C3C"/>
    <w:rsid w:val="00B34DCA"/>
    <w:rsid w:val="00B34EC9"/>
    <w:rsid w:val="00B35C90"/>
    <w:rsid w:val="00B52472"/>
    <w:rsid w:val="00B607F2"/>
    <w:rsid w:val="00B609BD"/>
    <w:rsid w:val="00B6739E"/>
    <w:rsid w:val="00B77F90"/>
    <w:rsid w:val="00B821FD"/>
    <w:rsid w:val="00B828A9"/>
    <w:rsid w:val="00B83CF4"/>
    <w:rsid w:val="00B852F0"/>
    <w:rsid w:val="00B85FD8"/>
    <w:rsid w:val="00B90301"/>
    <w:rsid w:val="00B90716"/>
    <w:rsid w:val="00B90E4F"/>
    <w:rsid w:val="00B93F6C"/>
    <w:rsid w:val="00B94E0E"/>
    <w:rsid w:val="00BA3C78"/>
    <w:rsid w:val="00BB21D2"/>
    <w:rsid w:val="00BB3B8C"/>
    <w:rsid w:val="00BB4ACE"/>
    <w:rsid w:val="00BC117A"/>
    <w:rsid w:val="00BC1581"/>
    <w:rsid w:val="00BC5C0E"/>
    <w:rsid w:val="00BD009D"/>
    <w:rsid w:val="00BD1CDD"/>
    <w:rsid w:val="00BD2CBF"/>
    <w:rsid w:val="00BE0403"/>
    <w:rsid w:val="00BF1DE0"/>
    <w:rsid w:val="00C047A3"/>
    <w:rsid w:val="00C04DCB"/>
    <w:rsid w:val="00C074E4"/>
    <w:rsid w:val="00C07CD0"/>
    <w:rsid w:val="00C106EA"/>
    <w:rsid w:val="00C1529E"/>
    <w:rsid w:val="00C26160"/>
    <w:rsid w:val="00C33013"/>
    <w:rsid w:val="00C343D3"/>
    <w:rsid w:val="00C37E70"/>
    <w:rsid w:val="00C4012D"/>
    <w:rsid w:val="00C40721"/>
    <w:rsid w:val="00C44A4C"/>
    <w:rsid w:val="00C53F55"/>
    <w:rsid w:val="00C55EF2"/>
    <w:rsid w:val="00C565B8"/>
    <w:rsid w:val="00C6138D"/>
    <w:rsid w:val="00C61599"/>
    <w:rsid w:val="00C6405B"/>
    <w:rsid w:val="00C77B90"/>
    <w:rsid w:val="00C77CD1"/>
    <w:rsid w:val="00C8555F"/>
    <w:rsid w:val="00C85615"/>
    <w:rsid w:val="00C93C9A"/>
    <w:rsid w:val="00CA0DA4"/>
    <w:rsid w:val="00CA33BD"/>
    <w:rsid w:val="00CA5114"/>
    <w:rsid w:val="00CA6425"/>
    <w:rsid w:val="00CA74AA"/>
    <w:rsid w:val="00CB0678"/>
    <w:rsid w:val="00CB08F3"/>
    <w:rsid w:val="00CB5A71"/>
    <w:rsid w:val="00CB61E4"/>
    <w:rsid w:val="00CC3869"/>
    <w:rsid w:val="00CC4012"/>
    <w:rsid w:val="00CC42C2"/>
    <w:rsid w:val="00CC4CA1"/>
    <w:rsid w:val="00CC6A0E"/>
    <w:rsid w:val="00CD13D8"/>
    <w:rsid w:val="00CD7AAE"/>
    <w:rsid w:val="00CE3231"/>
    <w:rsid w:val="00CE48DC"/>
    <w:rsid w:val="00CE78F3"/>
    <w:rsid w:val="00CF7893"/>
    <w:rsid w:val="00CF7D00"/>
    <w:rsid w:val="00D07115"/>
    <w:rsid w:val="00D072FC"/>
    <w:rsid w:val="00D07BE9"/>
    <w:rsid w:val="00D1023C"/>
    <w:rsid w:val="00D145C7"/>
    <w:rsid w:val="00D21312"/>
    <w:rsid w:val="00D22A6B"/>
    <w:rsid w:val="00D32358"/>
    <w:rsid w:val="00D43EC7"/>
    <w:rsid w:val="00D44C87"/>
    <w:rsid w:val="00D44D37"/>
    <w:rsid w:val="00D51121"/>
    <w:rsid w:val="00D523CC"/>
    <w:rsid w:val="00D5412C"/>
    <w:rsid w:val="00D565BB"/>
    <w:rsid w:val="00D63458"/>
    <w:rsid w:val="00D64E1B"/>
    <w:rsid w:val="00D73676"/>
    <w:rsid w:val="00D768D8"/>
    <w:rsid w:val="00D814A4"/>
    <w:rsid w:val="00D8292F"/>
    <w:rsid w:val="00D85A70"/>
    <w:rsid w:val="00D86E7F"/>
    <w:rsid w:val="00D90723"/>
    <w:rsid w:val="00D96FE7"/>
    <w:rsid w:val="00DA1115"/>
    <w:rsid w:val="00DA74CF"/>
    <w:rsid w:val="00DB0CFF"/>
    <w:rsid w:val="00DB2F9E"/>
    <w:rsid w:val="00DB4E34"/>
    <w:rsid w:val="00DB632E"/>
    <w:rsid w:val="00DC2AA6"/>
    <w:rsid w:val="00DC3C9E"/>
    <w:rsid w:val="00DD416B"/>
    <w:rsid w:val="00DD5046"/>
    <w:rsid w:val="00DE05C6"/>
    <w:rsid w:val="00DF0086"/>
    <w:rsid w:val="00DF03E7"/>
    <w:rsid w:val="00DF2A50"/>
    <w:rsid w:val="00E00271"/>
    <w:rsid w:val="00E005C6"/>
    <w:rsid w:val="00E04AF6"/>
    <w:rsid w:val="00E06553"/>
    <w:rsid w:val="00E06701"/>
    <w:rsid w:val="00E07DD0"/>
    <w:rsid w:val="00E1009C"/>
    <w:rsid w:val="00E10483"/>
    <w:rsid w:val="00E139A7"/>
    <w:rsid w:val="00E228F5"/>
    <w:rsid w:val="00E24AD0"/>
    <w:rsid w:val="00E3458D"/>
    <w:rsid w:val="00E34999"/>
    <w:rsid w:val="00E36A30"/>
    <w:rsid w:val="00E4213C"/>
    <w:rsid w:val="00E45B13"/>
    <w:rsid w:val="00E47C60"/>
    <w:rsid w:val="00E5188D"/>
    <w:rsid w:val="00E52618"/>
    <w:rsid w:val="00E52FE3"/>
    <w:rsid w:val="00E62788"/>
    <w:rsid w:val="00E654DC"/>
    <w:rsid w:val="00E67236"/>
    <w:rsid w:val="00E74EEF"/>
    <w:rsid w:val="00E7772A"/>
    <w:rsid w:val="00E83EDC"/>
    <w:rsid w:val="00E854CC"/>
    <w:rsid w:val="00E868B2"/>
    <w:rsid w:val="00E92471"/>
    <w:rsid w:val="00E924E3"/>
    <w:rsid w:val="00E9773C"/>
    <w:rsid w:val="00EA36DC"/>
    <w:rsid w:val="00EB0670"/>
    <w:rsid w:val="00EB134C"/>
    <w:rsid w:val="00EB2F57"/>
    <w:rsid w:val="00EB4C4F"/>
    <w:rsid w:val="00EC2620"/>
    <w:rsid w:val="00EE32E9"/>
    <w:rsid w:val="00EE3D33"/>
    <w:rsid w:val="00EE76FC"/>
    <w:rsid w:val="00F0062D"/>
    <w:rsid w:val="00F01B3A"/>
    <w:rsid w:val="00F028C5"/>
    <w:rsid w:val="00F33673"/>
    <w:rsid w:val="00F356DA"/>
    <w:rsid w:val="00F429CE"/>
    <w:rsid w:val="00F454A6"/>
    <w:rsid w:val="00F531BE"/>
    <w:rsid w:val="00F55E48"/>
    <w:rsid w:val="00F6331F"/>
    <w:rsid w:val="00F67995"/>
    <w:rsid w:val="00F7219E"/>
    <w:rsid w:val="00F77E3D"/>
    <w:rsid w:val="00F829F9"/>
    <w:rsid w:val="00F83367"/>
    <w:rsid w:val="00F85F66"/>
    <w:rsid w:val="00F867CB"/>
    <w:rsid w:val="00F93BAE"/>
    <w:rsid w:val="00FA22AA"/>
    <w:rsid w:val="00FA33F3"/>
    <w:rsid w:val="00FA734D"/>
    <w:rsid w:val="00FB2EC2"/>
    <w:rsid w:val="00FB6B11"/>
    <w:rsid w:val="00FB7A38"/>
    <w:rsid w:val="00FC1D7B"/>
    <w:rsid w:val="00FC3257"/>
    <w:rsid w:val="00FC3A60"/>
    <w:rsid w:val="00FC5082"/>
    <w:rsid w:val="00FC5202"/>
    <w:rsid w:val="00FC7BE2"/>
    <w:rsid w:val="00FD2460"/>
    <w:rsid w:val="00FD49BB"/>
    <w:rsid w:val="00FD5C0B"/>
    <w:rsid w:val="00FD63E8"/>
    <w:rsid w:val="00FD7BFF"/>
    <w:rsid w:val="00FE26FF"/>
    <w:rsid w:val="00FE5DE7"/>
    <w:rsid w:val="00FE6AB3"/>
    <w:rsid w:val="00FF17DD"/>
    <w:rsid w:val="00FF1A50"/>
    <w:rsid w:val="00FF6E8C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267F0"/>
  <w15:docId w15:val="{3FBFEA67-8287-401E-90F7-6B45F4B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493"/>
    <w:pPr>
      <w:spacing w:line="200" w:lineRule="atLeast"/>
    </w:pPr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4C6DDC"/>
    <w:pPr>
      <w:widowControl w:val="0"/>
      <w:spacing w:before="0" w:after="240" w:line="240" w:lineRule="auto"/>
      <w:ind w:left="482" w:hanging="482"/>
      <w:outlineLvl w:val="2"/>
    </w:pPr>
    <w:rPr>
      <w:bCs w:val="0"/>
      <w:i w:val="0"/>
      <w:iCs w:val="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ekvberschriftorange">
    <w:name w:val="ekv.Überschrift.orange"/>
    <w:basedOn w:val="ekvtext"/>
    <w:pPr>
      <w:tabs>
        <w:tab w:val="right" w:pos="15139"/>
      </w:tabs>
      <w:spacing w:line="240" w:lineRule="atLeast"/>
    </w:pPr>
    <w:rPr>
      <w:b/>
      <w:sz w:val="29"/>
    </w:rPr>
  </w:style>
  <w:style w:type="paragraph" w:customStyle="1" w:styleId="ekvtext">
    <w:name w:val="ekv.text"/>
    <w:link w:val="ekvtextZchn"/>
    <w:pPr>
      <w:spacing w:line="200" w:lineRule="atLeast"/>
    </w:pPr>
    <w:rPr>
      <w:rFonts w:ascii="Arial" w:hAnsi="Arial"/>
      <w:sz w:val="18"/>
    </w:rPr>
  </w:style>
  <w:style w:type="character" w:styleId="Seitenzahl">
    <w:name w:val="page number"/>
    <w:basedOn w:val="Absatz-Standardschriftart"/>
  </w:style>
  <w:style w:type="character" w:customStyle="1" w:styleId="ekvberschriftschwarz">
    <w:name w:val="ekv.Überschrift.schwarz"/>
    <w:rPr>
      <w:rFonts w:ascii="Arial" w:hAnsi="Arial"/>
      <w:sz w:val="29"/>
    </w:rPr>
  </w:style>
  <w:style w:type="character" w:customStyle="1" w:styleId="ekvtextfett">
    <w:name w:val="ekv.text.fett"/>
    <w:rPr>
      <w:rFonts w:ascii="Arial" w:hAnsi="Arial"/>
      <w:b/>
      <w:sz w:val="18"/>
    </w:rPr>
  </w:style>
  <w:style w:type="paragraph" w:customStyle="1" w:styleId="ekvTabelleKopf">
    <w:name w:val="ekv.Tabelle.Kopf"/>
    <w:basedOn w:val="ekvTabellefett"/>
    <w:rPr>
      <w:sz w:val="18"/>
    </w:rPr>
  </w:style>
  <w:style w:type="paragraph" w:customStyle="1" w:styleId="ekvTabelle">
    <w:name w:val="ekv.Tabelle"/>
    <w:basedOn w:val="ekvtext"/>
    <w:link w:val="ekvTabelleZchn"/>
    <w:pPr>
      <w:spacing w:before="60" w:after="60"/>
      <w:ind w:left="113" w:right="113"/>
    </w:pPr>
    <w:rPr>
      <w:sz w:val="16"/>
    </w:rPr>
  </w:style>
  <w:style w:type="paragraph" w:customStyle="1" w:styleId="ekvTabellefett">
    <w:name w:val="ekv.Tabelle.fett"/>
    <w:basedOn w:val="ekvTabelle"/>
    <w:next w:val="ekvTabelle"/>
    <w:rPr>
      <w:b/>
    </w:rPr>
  </w:style>
  <w:style w:type="paragraph" w:customStyle="1" w:styleId="ekvTabellekursiv">
    <w:name w:val="ekv.Tabelle.kursiv"/>
    <w:basedOn w:val="ekvTabelle"/>
    <w:next w:val="ekvTabelle"/>
    <w:rPr>
      <w:i/>
    </w:rPr>
  </w:style>
  <w:style w:type="paragraph" w:customStyle="1" w:styleId="ekvseitenzahl">
    <w:name w:val="ekv.seitenzahl"/>
    <w:basedOn w:val="ekvtext"/>
    <w:pPr>
      <w:tabs>
        <w:tab w:val="right" w:pos="15139"/>
      </w:tabs>
    </w:pPr>
    <w:rPr>
      <w:sz w:val="25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ekvberschriftgrau">
    <w:name w:val="ekv.Überschrift.grau"/>
    <w:rPr>
      <w:rFonts w:ascii="Arial" w:hAnsi="Arial"/>
      <w:color w:val="808080"/>
      <w:sz w:val="29"/>
    </w:rPr>
  </w:style>
  <w:style w:type="character" w:customStyle="1" w:styleId="Kursiv">
    <w:name w:val="Kursiv"/>
    <w:rPr>
      <w:rFonts w:ascii="PoloMA11K-Buch-Kursiv" w:hAnsi="PoloMA11K-Buch-Kursiv"/>
    </w:rPr>
  </w:style>
  <w:style w:type="paragraph" w:styleId="Funotentext">
    <w:name w:val="footnote text"/>
    <w:basedOn w:val="Standard"/>
    <w:semiHidden/>
    <w:pPr>
      <w:spacing w:before="60" w:after="60" w:line="240" w:lineRule="auto"/>
      <w:ind w:left="170" w:hanging="170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C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9"/>
    <w:rsid w:val="004C6DDC"/>
    <w:rPr>
      <w:rFonts w:ascii="Cambria" w:hAnsi="Cambria"/>
      <w:b/>
      <w:sz w:val="26"/>
      <w:lang w:val="x-none" w:eastAsia="x-none"/>
    </w:rPr>
  </w:style>
  <w:style w:type="paragraph" w:customStyle="1" w:styleId="Listenabsatz1">
    <w:name w:val="Listenabsatz1"/>
    <w:basedOn w:val="Standard"/>
    <w:link w:val="Listenabsatz1Zchn"/>
    <w:uiPriority w:val="99"/>
    <w:rsid w:val="004C6DDC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character" w:customStyle="1" w:styleId="berschrift2Zchn">
    <w:name w:val="Überschrift 2 Zchn"/>
    <w:link w:val="berschrift2"/>
    <w:uiPriority w:val="9"/>
    <w:semiHidden/>
    <w:rsid w:val="004C6D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1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142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einTabelle">
    <w:name w:val="Liste in Tabelle"/>
    <w:basedOn w:val="Listenabsatz1"/>
    <w:link w:val="ListeinTabelleZchn"/>
    <w:qFormat/>
    <w:rsid w:val="00D523CC"/>
    <w:pPr>
      <w:numPr>
        <w:numId w:val="4"/>
      </w:numPr>
      <w:tabs>
        <w:tab w:val="left" w:pos="426"/>
      </w:tabs>
      <w:jc w:val="left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C343D3"/>
    <w:rPr>
      <w:rFonts w:ascii="Arial" w:hAnsi="Arial"/>
      <w:sz w:val="18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715C5A"/>
    <w:rPr>
      <w:rFonts w:ascii="Arial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D523CC"/>
    <w:rPr>
      <w:rFonts w:ascii="Arial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C343D3"/>
    <w:rPr>
      <w:color w:val="FF0000"/>
      <w:sz w:val="16"/>
      <w:szCs w:val="16"/>
    </w:rPr>
  </w:style>
  <w:style w:type="paragraph" w:customStyle="1" w:styleId="Lerneinheit">
    <w:name w:val="Lerneinheit"/>
    <w:basedOn w:val="ekvTabelle"/>
    <w:link w:val="LerneinheitZchn"/>
    <w:qFormat/>
    <w:rsid w:val="00E924E3"/>
    <w:pPr>
      <w:tabs>
        <w:tab w:val="left" w:pos="425"/>
      </w:tabs>
      <w:ind w:left="397" w:hanging="284"/>
    </w:pPr>
  </w:style>
  <w:style w:type="character" w:customStyle="1" w:styleId="ekvtextZchn">
    <w:name w:val="ekv.text Zchn"/>
    <w:basedOn w:val="Absatz-Standardschriftart"/>
    <w:link w:val="ekvtext"/>
    <w:rsid w:val="00C343D3"/>
    <w:rPr>
      <w:rFonts w:ascii="Arial" w:hAnsi="Arial"/>
      <w:sz w:val="18"/>
    </w:rPr>
  </w:style>
  <w:style w:type="character" w:customStyle="1" w:styleId="ZeitbedarfZchn">
    <w:name w:val="Zeitbedarf Zchn"/>
    <w:basedOn w:val="ekvtextZchn"/>
    <w:link w:val="Zeitbedarf"/>
    <w:rsid w:val="00C343D3"/>
    <w:rPr>
      <w:rFonts w:ascii="Arial" w:hAnsi="Arial"/>
      <w:color w:val="FF0000"/>
      <w:sz w:val="16"/>
      <w:szCs w:val="16"/>
    </w:rPr>
  </w:style>
  <w:style w:type="paragraph" w:customStyle="1" w:styleId="Inhalte">
    <w:name w:val="Inhalte"/>
    <w:basedOn w:val="ekvTabelle"/>
    <w:link w:val="InhalteZchn"/>
    <w:qFormat/>
    <w:rsid w:val="0078168F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E924E3"/>
    <w:rPr>
      <w:rFonts w:ascii="Arial" w:hAnsi="Arial"/>
      <w:sz w:val="16"/>
    </w:rPr>
  </w:style>
  <w:style w:type="character" w:customStyle="1" w:styleId="LerneinheitZchn">
    <w:name w:val="Lerneinheit Zchn"/>
    <w:basedOn w:val="ekvTabelleZchn"/>
    <w:link w:val="Lerneinheit"/>
    <w:rsid w:val="00E924E3"/>
    <w:rPr>
      <w:rFonts w:ascii="Arial" w:hAnsi="Arial"/>
      <w:sz w:val="16"/>
    </w:rPr>
  </w:style>
  <w:style w:type="paragraph" w:customStyle="1" w:styleId="prozessK">
    <w:name w:val="prozessK"/>
    <w:basedOn w:val="ListeinTabelle"/>
    <w:link w:val="prozessKZchn"/>
    <w:qFormat/>
    <w:rsid w:val="00744828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78168F"/>
    <w:rPr>
      <w:rFonts w:ascii="Arial" w:hAnsi="Arial"/>
      <w:sz w:val="16"/>
    </w:rPr>
  </w:style>
  <w:style w:type="character" w:styleId="IntensiveHervorhebung">
    <w:name w:val="Intense Emphasis"/>
    <w:basedOn w:val="Absatz-Standardschriftart"/>
    <w:uiPriority w:val="21"/>
    <w:rsid w:val="00744828"/>
    <w:rPr>
      <w:b/>
      <w:bCs/>
      <w:i/>
      <w:iCs/>
      <w:color w:val="4F81BD" w:themeColor="accent1"/>
    </w:rPr>
  </w:style>
  <w:style w:type="character" w:customStyle="1" w:styleId="prozessKZchn">
    <w:name w:val="prozessK Zchn"/>
    <w:basedOn w:val="ListeinTabelleZchn"/>
    <w:link w:val="prozessK"/>
    <w:rsid w:val="00744828"/>
    <w:rPr>
      <w:rFonts w:ascii="Arial" w:hAnsi="Arial" w:cs="Arial"/>
      <w:sz w:val="16"/>
      <w:szCs w:val="16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0A3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0A3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A37"/>
    <w:rPr>
      <w:rFonts w:ascii="Arial" w:hAnsi="Arial"/>
      <w:b/>
      <w:b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7115"/>
    <w:rPr>
      <w:rFonts w:ascii="Arial" w:hAnsi="Arial"/>
      <w:sz w:val="18"/>
    </w:rPr>
  </w:style>
  <w:style w:type="paragraph" w:customStyle="1" w:styleId="Default">
    <w:name w:val="Default"/>
    <w:rsid w:val="00110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6E4F1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93F6C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A489E"/>
    <w:rPr>
      <w:rFonts w:ascii="Arial" w:hAnsi="Arial"/>
      <w:sz w:val="18"/>
    </w:rPr>
  </w:style>
  <w:style w:type="paragraph" w:styleId="Aufzhlungszeichen">
    <w:name w:val="List Bullet"/>
    <w:basedOn w:val="Standard"/>
    <w:uiPriority w:val="99"/>
    <w:unhideWhenUsed/>
    <w:rsid w:val="00D90723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20B9-3317-43D6-9EB8-BC68F0A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3610</Words>
  <Characters>29124</Characters>
  <Application>Microsoft Office Word</Application>
  <DocSecurity>0</DocSecurity>
  <Lines>242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 IT GmbH</Company>
  <LinksUpToDate>false</LinksUpToDate>
  <CharactersWithSpaces>32669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39</cp:revision>
  <cp:lastPrinted>2025-12-09T13:56:00Z</cp:lastPrinted>
  <dcterms:created xsi:type="dcterms:W3CDTF">2024-04-10T07:08:00Z</dcterms:created>
  <dcterms:modified xsi:type="dcterms:W3CDTF">2025-12-09T13:57:00Z</dcterms:modified>
</cp:coreProperties>
</file>