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3BED" w14:textId="15C8C61B" w:rsidR="005F11BA" w:rsidRDefault="00103D06" w:rsidP="00923A94">
      <w:pPr>
        <w:pStyle w:val="stoffzwischenberschrift"/>
        <w:spacing w:after="0" w:line="280" w:lineRule="exact"/>
        <w:rPr>
          <w:b/>
          <w:sz w:val="24"/>
          <w:szCs w:val="24"/>
        </w:rPr>
      </w:pPr>
      <w:r w:rsidRPr="00D7133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4511D" wp14:editId="1E658DE3">
                <wp:simplePos x="0" y="0"/>
                <wp:positionH relativeFrom="column">
                  <wp:posOffset>7115175</wp:posOffset>
                </wp:positionH>
                <wp:positionV relativeFrom="paragraph">
                  <wp:posOffset>-210820</wp:posOffset>
                </wp:positionV>
                <wp:extent cx="1710690" cy="2282825"/>
                <wp:effectExtent l="0" t="0" r="0" b="31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282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3640F" w14:textId="77777777" w:rsidR="00103D06" w:rsidRPr="00103D06" w:rsidRDefault="00103D06" w:rsidP="00103D06">
                            <w:r w:rsidRPr="00103D06">
                              <w:drawing>
                                <wp:inline distT="0" distB="0" distL="0" distR="0" wp14:anchorId="5FCC849A" wp14:editId="4407E59B">
                                  <wp:extent cx="1575466" cy="2100171"/>
                                  <wp:effectExtent l="0" t="0" r="5715" b="0"/>
                                  <wp:docPr id="1336508628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6508628" name="Grafik 133650862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6360" cy="21146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B451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60.25pt;margin-top:-16.6pt;width:134.7pt;height:17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" filled="f" stroked="f">
                <v:textbox>
                  <w:txbxContent>
                    <w:p w14:paraId="2D93640F" w14:textId="77777777" w:rsidR="00103D06" w:rsidRPr="00103D06" w:rsidRDefault="00103D06" w:rsidP="00103D06">
                      <w:r w:rsidRPr="00103D06">
                        <w:drawing>
                          <wp:inline distT="0" distB="0" distL="0" distR="0" wp14:anchorId="5FCC849A" wp14:editId="4407E59B">
                            <wp:extent cx="1575466" cy="2100171"/>
                            <wp:effectExtent l="0" t="0" r="5715" b="0"/>
                            <wp:docPr id="1336508628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6508628" name="Grafik 133650862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6360" cy="21146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11BA" w:rsidRPr="00547DEB">
        <w:rPr>
          <w:rStyle w:val="A0"/>
          <w:rFonts w:ascii="Calibri" w:hAnsi="Calibri" w:cs="Calibri"/>
          <w:b/>
          <w:bCs/>
          <w:sz w:val="28"/>
          <w:szCs w:val="28"/>
        </w:rPr>
        <w:t>Markl Biologie 1 – Bundesausgabe ab 2026, Schulbuch| Klasse 5-6</w:t>
      </w:r>
      <w:r w:rsidR="005F11BA">
        <w:rPr>
          <w:rStyle w:val="A0"/>
          <w:rFonts w:ascii="Calibri" w:hAnsi="Calibri" w:cs="Calibri"/>
          <w:b/>
          <w:bCs/>
          <w:sz w:val="28"/>
          <w:szCs w:val="28"/>
        </w:rPr>
        <w:t xml:space="preserve">, </w:t>
      </w:r>
      <w:r w:rsidR="005F11BA" w:rsidRPr="00547DEB">
        <w:rPr>
          <w:rFonts w:ascii="Calibri" w:hAnsi="Calibri" w:cs="Calibri"/>
          <w:b/>
          <w:bCs/>
          <w:color w:val="000000"/>
          <w:sz w:val="28"/>
          <w:szCs w:val="28"/>
        </w:rPr>
        <w:t>ISBN: 978-3-12-150066-6</w:t>
      </w:r>
    </w:p>
    <w:p w14:paraId="5C73D4BA" w14:textId="4A7D9251" w:rsidR="005F11BA" w:rsidRPr="00923A94" w:rsidRDefault="005F11BA" w:rsidP="00923A94">
      <w:pPr>
        <w:pStyle w:val="Default"/>
        <w:rPr>
          <w:sz w:val="22"/>
          <w:szCs w:val="22"/>
        </w:rPr>
      </w:pPr>
      <w:r w:rsidRPr="00923A94">
        <w:rPr>
          <w:rStyle w:val="A0"/>
          <w:rFonts w:ascii="Calibri" w:hAnsi="Calibri" w:cs="Calibri"/>
          <w:sz w:val="28"/>
          <w:szCs w:val="28"/>
        </w:rPr>
        <w:t xml:space="preserve">Stoffverteilungsplan für </w:t>
      </w:r>
      <w:r w:rsidRPr="00923A94">
        <w:rPr>
          <w:sz w:val="26"/>
          <w:szCs w:val="26"/>
        </w:rPr>
        <w:t>Sachsen zum Lehrplan im Fach Biologie für das Gymnasium ab 08/25</w:t>
      </w:r>
    </w:p>
    <w:p w14:paraId="62B4D768" w14:textId="1682852A" w:rsidR="005F11BA" w:rsidRDefault="005F11BA" w:rsidP="005F11BA">
      <w:pPr>
        <w:pStyle w:val="Default"/>
        <w:rPr>
          <w:b/>
          <w:bCs/>
          <w:sz w:val="22"/>
          <w:szCs w:val="22"/>
        </w:rPr>
      </w:pPr>
    </w:p>
    <w:p w14:paraId="4EB8A9F1" w14:textId="727439EC" w:rsidR="005F11BA" w:rsidRDefault="005F11BA" w:rsidP="005F11BA">
      <w:pPr>
        <w:pStyle w:val="Default"/>
        <w:rPr>
          <w:b/>
          <w:bCs/>
          <w:sz w:val="22"/>
          <w:szCs w:val="22"/>
        </w:rPr>
      </w:pPr>
    </w:p>
    <w:p w14:paraId="1D5C5161" w14:textId="0F02C5F0" w:rsidR="005F11BA" w:rsidRDefault="005F11BA" w:rsidP="005F11BA">
      <w:pPr>
        <w:pStyle w:val="Default"/>
        <w:rPr>
          <w:b/>
          <w:bCs/>
          <w:sz w:val="22"/>
          <w:szCs w:val="22"/>
        </w:rPr>
      </w:pPr>
      <w:r w:rsidRPr="00DE4AD1">
        <w:rPr>
          <w:b/>
          <w:bCs/>
          <w:sz w:val="22"/>
          <w:szCs w:val="22"/>
        </w:rPr>
        <w:t xml:space="preserve">Klassenstufe </w:t>
      </w:r>
      <w:r>
        <w:rPr>
          <w:b/>
          <w:bCs/>
          <w:sz w:val="22"/>
          <w:szCs w:val="22"/>
        </w:rPr>
        <w:t>6</w:t>
      </w:r>
      <w:r w:rsidRPr="00DE4AD1">
        <w:rPr>
          <w:b/>
          <w:bCs/>
          <w:sz w:val="22"/>
          <w:szCs w:val="22"/>
        </w:rPr>
        <w:t xml:space="preserve"> </w:t>
      </w:r>
    </w:p>
    <w:p w14:paraId="3C16EC6F" w14:textId="78445130" w:rsidR="005F11BA" w:rsidRPr="00DE4AD1" w:rsidRDefault="005F11BA" w:rsidP="005F11BA">
      <w:pPr>
        <w:pStyle w:val="Default"/>
        <w:rPr>
          <w:b/>
          <w:sz w:val="22"/>
          <w:szCs w:val="22"/>
        </w:rPr>
      </w:pPr>
    </w:p>
    <w:p w14:paraId="095DEEBA" w14:textId="7F55B334" w:rsidR="005F11BA" w:rsidRDefault="005F11BA" w:rsidP="005F11BA">
      <w:pPr>
        <w:shd w:val="clear" w:color="auto" w:fill="E7E6E6"/>
        <w:spacing w:after="0" w:line="240" w:lineRule="auto"/>
        <w:rPr>
          <w:rFonts w:ascii="Arial" w:hAnsi="Arial" w:cs="Arial"/>
          <w:b/>
          <w:bCs/>
        </w:rPr>
      </w:pPr>
      <w:bookmarkStart w:id="0" w:name="_Hlk220580259"/>
      <w:bookmarkEnd w:id="0"/>
      <w:r w:rsidRPr="00EC61E3">
        <w:rPr>
          <w:rFonts w:ascii="Arial" w:hAnsi="Arial" w:cs="Arial"/>
          <w:b/>
          <w:bCs/>
        </w:rPr>
        <w:t xml:space="preserve">Lernbereich </w:t>
      </w:r>
      <w:r>
        <w:rPr>
          <w:rFonts w:ascii="Arial" w:hAnsi="Arial" w:cs="Arial"/>
          <w:b/>
          <w:bCs/>
        </w:rPr>
        <w:t>1</w:t>
      </w:r>
      <w:r w:rsidRPr="00EC61E3">
        <w:rPr>
          <w:rFonts w:ascii="Arial" w:hAnsi="Arial" w:cs="Arial"/>
          <w:b/>
          <w:bCs/>
        </w:rPr>
        <w:t xml:space="preserve">: Samenpflanzen </w:t>
      </w:r>
      <w:r>
        <w:rPr>
          <w:rFonts w:ascii="Arial" w:hAnsi="Arial" w:cs="Arial"/>
          <w:b/>
          <w:bCs/>
        </w:rPr>
        <w:t>10</w:t>
      </w:r>
      <w:r w:rsidRPr="00EC61E3">
        <w:rPr>
          <w:rFonts w:ascii="Arial" w:hAnsi="Arial" w:cs="Arial"/>
          <w:b/>
          <w:bCs/>
        </w:rPr>
        <w:t xml:space="preserve"> Ustd.</w:t>
      </w:r>
    </w:p>
    <w:p w14:paraId="739C1987" w14:textId="77777777" w:rsidR="005F11BA" w:rsidRPr="00EC61E3" w:rsidRDefault="005F11BA" w:rsidP="005F11B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14427" w:type="dxa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5F11BA" w:rsidRPr="00EC61E3" w14:paraId="00CCC05D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468C4694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 xml:space="preserve">Einblick in die Vielfalt der Samenpflanzen gewinnen 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0E7C8365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 xml:space="preserve">EF Vielfalt </w:t>
            </w:r>
          </w:p>
          <w:p w14:paraId="59C9752F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 xml:space="preserve">Artenkenntnis, Naturobjekte, Unterrichtsgang </w:t>
            </w:r>
          </w:p>
          <w:p w14:paraId="20A16E75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⇒</w:t>
            </w:r>
            <w:r>
              <w:rPr>
                <w:sz w:val="22"/>
                <w:szCs w:val="22"/>
              </w:rPr>
              <w:t xml:space="preserve"> Bildung für nachhaltige Entwicklung</w:t>
            </w:r>
            <w:r w:rsidRPr="00EC61E3">
              <w:rPr>
                <w:sz w:val="22"/>
                <w:szCs w:val="22"/>
              </w:rPr>
              <w:t xml:space="preserve"> </w:t>
            </w:r>
          </w:p>
          <w:p w14:paraId="6C1744EF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53BC7B23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F11BA" w:rsidRPr="00EC61E3" w14:paraId="35D62F33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49FC70AC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 xml:space="preserve">Anwenden der Erschließungsfelder Struktur und Funktion auf die Samenpflanzen 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747B5BDC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 xml:space="preserve">makroskopischer Bau </w:t>
            </w:r>
          </w:p>
          <w:p w14:paraId="3B80095F" w14:textId="77777777" w:rsidR="005F11BA" w:rsidRPr="0025350F" w:rsidRDefault="005F11BA" w:rsidP="00031031">
            <w:pPr>
              <w:pStyle w:val="Default"/>
              <w:rPr>
                <w:sz w:val="22"/>
                <w:szCs w:val="22"/>
              </w:rPr>
            </w:pPr>
            <w:r w:rsidRPr="00DE4AD1">
              <w:rPr>
                <w:rFonts w:ascii="Cambria Math" w:hAnsi="Cambria Math" w:cs="Cambria Math"/>
              </w:rPr>
              <w:t>⇒</w:t>
            </w:r>
            <w:r w:rsidRPr="00DE4AD1"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EC61E3">
              <w:rPr>
                <w:sz w:val="22"/>
                <w:szCs w:val="22"/>
              </w:rPr>
              <w:t xml:space="preserve">Lernkompetenz </w:t>
            </w:r>
          </w:p>
          <w:p w14:paraId="39F4647E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6FC00D96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F11BA" w:rsidRPr="00EC61E3" w14:paraId="42D5656E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74DD8D2B" w14:textId="77777777" w:rsidR="005F11BA" w:rsidRDefault="005F11BA" w:rsidP="005F11BA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 xml:space="preserve">Wurzel – Verankerung, Wasser- und </w:t>
            </w:r>
            <w:r w:rsidRPr="00EC61E3">
              <w:rPr>
                <w:sz w:val="22"/>
                <w:szCs w:val="22"/>
              </w:rPr>
              <w:tab/>
              <w:t xml:space="preserve">Nährsalzaufnahme </w:t>
            </w:r>
          </w:p>
          <w:p w14:paraId="727D9C0F" w14:textId="77777777" w:rsidR="005F11BA" w:rsidRPr="00EC61E3" w:rsidRDefault="005F11BA" w:rsidP="005F11BA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57D8EBF3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37E0B6E6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66213">
              <w:rPr>
                <w:rFonts w:ascii="Arial" w:hAnsi="Arial" w:cs="Arial"/>
                <w:b/>
                <w:bCs/>
              </w:rPr>
              <w:t xml:space="preserve">7.1 </w:t>
            </w:r>
            <w:r w:rsidRPr="00466213">
              <w:rPr>
                <w:rFonts w:ascii="Arial" w:hAnsi="Arial" w:cs="Arial"/>
                <w:bCs/>
              </w:rPr>
              <w:t>Blütenpflanzen haben Blüten, Blätter, eine Sprossachse und Wurzeln 146</w:t>
            </w:r>
          </w:p>
        </w:tc>
      </w:tr>
      <w:tr w:rsidR="005F11BA" w:rsidRPr="00EC61E3" w14:paraId="39477EF4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0FA0F891" w14:textId="77777777" w:rsidR="005F11BA" w:rsidRPr="00EC61E3" w:rsidRDefault="005F11BA" w:rsidP="005F11BA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 xml:space="preserve">Sprossachse – Stofftransport, Stabilität </w:t>
            </w:r>
          </w:p>
          <w:p w14:paraId="2D6C90B8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38F8A59B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35F5FF14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F11BA" w:rsidRPr="00EC61E3" w14:paraId="1BBF9CC1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06DE2492" w14:textId="77777777" w:rsidR="005F11BA" w:rsidRPr="00EC61E3" w:rsidRDefault="005F11BA" w:rsidP="005F11BA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 xml:space="preserve">Laubblatt – Photosynthese </w:t>
            </w:r>
          </w:p>
          <w:p w14:paraId="132DA4EC" w14:textId="77777777" w:rsidR="005F11BA" w:rsidRDefault="005F11BA" w:rsidP="00031031">
            <w:pPr>
              <w:pStyle w:val="Default"/>
              <w:rPr>
                <w:sz w:val="22"/>
                <w:szCs w:val="22"/>
              </w:rPr>
            </w:pPr>
          </w:p>
          <w:p w14:paraId="591CA7D5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3B5F75C3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 xml:space="preserve">Ausgangsstoffe, Endprodukte, Bedingungen der Photosynthese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58359C72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A37E4">
              <w:rPr>
                <w:rFonts w:ascii="Arial" w:hAnsi="Arial" w:cs="Arial"/>
                <w:b/>
              </w:rPr>
              <w:t>7.3</w:t>
            </w:r>
            <w:r w:rsidRPr="005A37E4">
              <w:rPr>
                <w:rFonts w:ascii="Arial" w:hAnsi="Arial" w:cs="Arial"/>
                <w:bCs/>
              </w:rPr>
              <w:t xml:space="preserve"> Pflanzen stellen ihre Nährstoffe mithilfe von Sonnenlicht selbst her</w:t>
            </w:r>
            <w:r>
              <w:rPr>
                <w:rFonts w:ascii="Arial" w:hAnsi="Arial" w:cs="Arial"/>
                <w:bCs/>
              </w:rPr>
              <w:t xml:space="preserve"> 150</w:t>
            </w:r>
          </w:p>
        </w:tc>
      </w:tr>
      <w:tr w:rsidR="005F11BA" w:rsidRPr="00EC61E3" w14:paraId="0922D34C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20ED5BB3" w14:textId="77777777" w:rsidR="005F11BA" w:rsidRPr="00EC61E3" w:rsidRDefault="005F11BA" w:rsidP="005F11BA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 xml:space="preserve">Blüte – Fortpflanzung </w:t>
            </w:r>
          </w:p>
          <w:p w14:paraId="4CE3B5B9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56BF4FED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 xml:space="preserve">Kelch-, Kron-, Staub- und Fruchtblätter Bestäubung und Befruchtung, Samenbildung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046A0926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5A37E4">
              <w:rPr>
                <w:rFonts w:ascii="Arial" w:hAnsi="Arial" w:cs="Arial"/>
                <w:b/>
              </w:rPr>
              <w:t>7.4</w:t>
            </w:r>
            <w:r w:rsidRPr="00EC61E3">
              <w:rPr>
                <w:rFonts w:ascii="Arial" w:hAnsi="Arial" w:cs="Arial"/>
                <w:bCs/>
              </w:rPr>
              <w:t xml:space="preserve"> </w:t>
            </w:r>
            <w:r w:rsidRPr="00EC61E3">
              <w:rPr>
                <w:rFonts w:ascii="Arial" w:hAnsi="Arial" w:cs="Arial"/>
              </w:rPr>
              <w:t>Die Blüte enthält die Geschlechtsorgane der Pflanze 1</w:t>
            </w:r>
            <w:r>
              <w:rPr>
                <w:rFonts w:ascii="Arial" w:hAnsi="Arial" w:cs="Arial"/>
              </w:rPr>
              <w:t>52</w:t>
            </w:r>
          </w:p>
          <w:p w14:paraId="72EDA64E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21204AF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A37E4">
              <w:rPr>
                <w:rFonts w:ascii="Arial" w:hAnsi="Arial" w:cs="Arial"/>
                <w:b/>
              </w:rPr>
              <w:t>7.5</w:t>
            </w:r>
            <w:r w:rsidRPr="005A37E4">
              <w:rPr>
                <w:rFonts w:ascii="Arial" w:hAnsi="Arial" w:cs="Arial"/>
                <w:bCs/>
              </w:rPr>
              <w:t xml:space="preserve"> Tiere oder der Wind ermöglichen die Bestäubung von Blüten</w:t>
            </w:r>
            <w:r>
              <w:rPr>
                <w:rFonts w:ascii="Arial" w:hAnsi="Arial" w:cs="Arial"/>
                <w:bCs/>
              </w:rPr>
              <w:t xml:space="preserve"> 154</w:t>
            </w:r>
          </w:p>
          <w:p w14:paraId="284A7B47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</w:p>
          <w:p w14:paraId="4C681421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5A37E4">
              <w:rPr>
                <w:rFonts w:ascii="Arial" w:hAnsi="Arial" w:cs="Arial"/>
                <w:b/>
              </w:rPr>
              <w:t>7.6</w:t>
            </w:r>
            <w:r w:rsidRPr="00EC61E3">
              <w:rPr>
                <w:rFonts w:ascii="Arial" w:hAnsi="Arial" w:cs="Arial"/>
                <w:bCs/>
              </w:rPr>
              <w:t xml:space="preserve"> </w:t>
            </w:r>
            <w:r w:rsidRPr="00EC61E3">
              <w:rPr>
                <w:rFonts w:ascii="Arial" w:hAnsi="Arial" w:cs="Arial"/>
              </w:rPr>
              <w:t>Aus bestäubten Blüten entstehen Samen und Früchte 1</w:t>
            </w:r>
            <w:r>
              <w:rPr>
                <w:rFonts w:ascii="Arial" w:hAnsi="Arial" w:cs="Arial"/>
              </w:rPr>
              <w:t>56</w:t>
            </w:r>
          </w:p>
          <w:p w14:paraId="4FD91ED0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</w:p>
          <w:p w14:paraId="577FEFD2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5A37E4">
              <w:rPr>
                <w:rFonts w:ascii="Arial" w:hAnsi="Arial" w:cs="Arial"/>
                <w:b/>
              </w:rPr>
              <w:lastRenderedPageBreak/>
              <w:t>7.8</w:t>
            </w:r>
            <w:r w:rsidRPr="00EC61E3">
              <w:rPr>
                <w:rFonts w:ascii="Arial" w:hAnsi="Arial" w:cs="Arial"/>
                <w:bCs/>
              </w:rPr>
              <w:t xml:space="preserve"> </w:t>
            </w:r>
            <w:r w:rsidRPr="00EC61E3">
              <w:rPr>
                <w:rFonts w:ascii="Arial" w:hAnsi="Arial" w:cs="Arial"/>
              </w:rPr>
              <w:t>Im Samen wartet der Keimling auf geeignete Bedingungen 1</w:t>
            </w:r>
            <w:r>
              <w:rPr>
                <w:rFonts w:ascii="Arial" w:hAnsi="Arial" w:cs="Arial"/>
              </w:rPr>
              <w:t>60</w:t>
            </w:r>
          </w:p>
          <w:p w14:paraId="62203875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F11BA" w:rsidRPr="00EC61E3" w14:paraId="00302053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1810C894" w14:textId="77777777" w:rsidR="005F11BA" w:rsidRPr="00EC61E3" w:rsidRDefault="005F11BA" w:rsidP="00031031">
            <w:pPr>
              <w:pStyle w:val="Default"/>
              <w:rPr>
                <w:color w:val="auto"/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lastRenderedPageBreak/>
              <w:t xml:space="preserve">Kennen der Kreuzblüten-, Lippenblüten- und Schmetterlingsblütengewächse als Pflanzen-familien 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56EB918F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EF Vielfalt </w:t>
            </w:r>
          </w:p>
          <w:p w14:paraId="263BF2D8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Artenkenntnis, Blütenmerkmale, Früchte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64DFFE6A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F11BA" w:rsidRPr="00EC61E3" w14:paraId="2050F7A7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5154AE46" w14:textId="77777777" w:rsidR="005F11BA" w:rsidRPr="00CE53CC" w:rsidRDefault="005F11BA" w:rsidP="00031031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Bau </w:t>
            </w:r>
          </w:p>
          <w:p w14:paraId="38AE8E05" w14:textId="77777777" w:rsidR="005F11BA" w:rsidRDefault="005F11BA" w:rsidP="00031031">
            <w:pPr>
              <w:pStyle w:val="Default"/>
              <w:rPr>
                <w:sz w:val="22"/>
                <w:szCs w:val="22"/>
              </w:rPr>
            </w:pPr>
          </w:p>
          <w:p w14:paraId="1B8B2ED5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>Untersuchen einer Blüte mit der Lupe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45907320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Blüten- und Sprossmerkmale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519D72FB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00DB3">
              <w:rPr>
                <w:rFonts w:ascii="Arial" w:hAnsi="Arial" w:cs="Arial"/>
                <w:b/>
              </w:rPr>
              <w:t>8.1</w:t>
            </w:r>
            <w:r w:rsidRPr="00200DB3">
              <w:rPr>
                <w:rFonts w:ascii="Arial" w:hAnsi="Arial" w:cs="Arial"/>
                <w:bCs/>
              </w:rPr>
              <w:t xml:space="preserve"> Eng verwandte Pflanzenarten haben den gleichen Blütenbau</w:t>
            </w:r>
            <w:r>
              <w:rPr>
                <w:rFonts w:ascii="Arial" w:hAnsi="Arial" w:cs="Arial"/>
                <w:bCs/>
              </w:rPr>
              <w:t xml:space="preserve"> 170</w:t>
            </w:r>
          </w:p>
        </w:tc>
      </w:tr>
      <w:tr w:rsidR="005F11BA" w:rsidRPr="00EC61E3" w14:paraId="0E339D4F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5D398DCB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04019392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 w:rsidRPr="00EC61E3">
              <w:rPr>
                <w:sz w:val="22"/>
                <w:szCs w:val="22"/>
              </w:rPr>
              <w:t xml:space="preserve">Nutzung eines Präparierbestecks </w:t>
            </w:r>
            <w:r w:rsidRPr="00CE53CC">
              <w:rPr>
                <w:sz w:val="22"/>
                <w:szCs w:val="22"/>
              </w:rPr>
              <w:t xml:space="preserve">zeichnerisches Darstellen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4B86EDF4" w14:textId="77777777" w:rsidR="005F11BA" w:rsidRPr="00430DF9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430DF9">
              <w:rPr>
                <w:rFonts w:ascii="Arial" w:hAnsi="Arial" w:cs="Arial"/>
              </w:rPr>
              <w:t>7.4 Die Blüte enthält die Geschlechtsorgane der Pflanze 140</w:t>
            </w:r>
          </w:p>
          <w:p w14:paraId="12638009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F11BA" w:rsidRPr="00EC61E3" w14:paraId="641AFBCD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6D26907A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CE53CC">
              <w:rPr>
                <w:sz w:val="22"/>
                <w:szCs w:val="22"/>
              </w:rPr>
              <w:t xml:space="preserve">Bestimmen mit dichotomem </w:t>
            </w:r>
            <w:r>
              <w:rPr>
                <w:sz w:val="22"/>
                <w:szCs w:val="22"/>
              </w:rPr>
              <w:tab/>
            </w:r>
            <w:r w:rsidRPr="00CE53CC">
              <w:rPr>
                <w:sz w:val="22"/>
                <w:szCs w:val="22"/>
              </w:rPr>
              <w:t xml:space="preserve">Bestimmungsschlüssel und Angeben </w:t>
            </w:r>
            <w:r>
              <w:rPr>
                <w:sz w:val="22"/>
                <w:szCs w:val="22"/>
              </w:rPr>
              <w:tab/>
            </w:r>
            <w:r w:rsidRPr="00CE53CC">
              <w:rPr>
                <w:sz w:val="22"/>
                <w:szCs w:val="22"/>
              </w:rPr>
              <w:t xml:space="preserve">des Bestimmungswegs 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7B817BAC" w14:textId="77777777" w:rsidR="005F11BA" w:rsidRPr="00CE53CC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CE53CC">
              <w:rPr>
                <w:rFonts w:ascii="Arial" w:hAnsi="Arial" w:cs="Arial"/>
                <w:b/>
                <w:bCs/>
              </w:rPr>
              <w:t xml:space="preserve">8.2 </w:t>
            </w:r>
            <w:r w:rsidRPr="00CE53CC">
              <w:rPr>
                <w:rFonts w:ascii="Arial" w:hAnsi="Arial" w:cs="Arial"/>
              </w:rPr>
              <w:t>Pflanzen mit ähnlichen Blüten sind meist nahe verwandt 156, Methode 158</w:t>
            </w:r>
          </w:p>
          <w:p w14:paraId="3172704B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0E4ABC00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F11BA" w:rsidRPr="00EC61E3" w14:paraId="4DFDAF2E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7A3AE353" w14:textId="77777777" w:rsidR="005F11BA" w:rsidRPr="00CE53CC" w:rsidRDefault="005F11BA" w:rsidP="005F11B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Blüten – Insektenbestäubung </w:t>
            </w:r>
          </w:p>
          <w:p w14:paraId="402FF105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0A3E2F0D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EF Angepasstheit </w:t>
            </w:r>
          </w:p>
          <w:p w14:paraId="0E9FBE39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Lippenblüten </w:t>
            </w: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21514289" w14:textId="77777777" w:rsidR="005F11BA" w:rsidRPr="00CE53CC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CE53CC">
              <w:rPr>
                <w:rFonts w:ascii="Arial" w:hAnsi="Arial" w:cs="Arial"/>
                <w:b/>
                <w:bCs/>
              </w:rPr>
              <w:t xml:space="preserve">7.5 </w:t>
            </w:r>
            <w:r w:rsidRPr="00CE53CC">
              <w:rPr>
                <w:rFonts w:ascii="Arial" w:hAnsi="Arial" w:cs="Arial"/>
              </w:rPr>
              <w:t>Die Blüte braucht bei der Bestäubung fremde Hilfe 142</w:t>
            </w:r>
          </w:p>
          <w:p w14:paraId="45725397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F11BA" w:rsidRPr="00EC61E3" w14:paraId="14F05F0F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1836640F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Bedeutung </w:t>
            </w:r>
          </w:p>
          <w:p w14:paraId="79A95FF3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71D2D892" w14:textId="77777777" w:rsidR="005F11BA" w:rsidRDefault="005F11BA" w:rsidP="000310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ökologisch, ökonomisch</w:t>
            </w:r>
          </w:p>
          <w:p w14:paraId="40CB5D70" w14:textId="77777777" w:rsidR="005F11BA" w:rsidRPr="00BC1C1C" w:rsidRDefault="005F11BA" w:rsidP="00031031">
            <w:pPr>
              <w:pStyle w:val="Default"/>
              <w:rPr>
                <w:sz w:val="22"/>
                <w:szCs w:val="22"/>
              </w:rPr>
            </w:pPr>
            <w:r w:rsidRPr="00BC1C1C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BC1C1C">
              <w:rPr>
                <w:sz w:val="22"/>
                <w:szCs w:val="22"/>
              </w:rPr>
              <w:t xml:space="preserve"> Bildung für nachhaltige Entwicklung </w:t>
            </w:r>
          </w:p>
          <w:p w14:paraId="54CC6A07" w14:textId="77777777" w:rsidR="005F11BA" w:rsidRPr="00EC61E3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410C6E4D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F11BA" w:rsidRPr="00EC61E3" w14:paraId="283CED83" w14:textId="77777777" w:rsidTr="00031031">
        <w:tc>
          <w:tcPr>
            <w:tcW w:w="4809" w:type="dxa"/>
            <w:tcBorders>
              <w:right w:val="single" w:sz="4" w:space="0" w:color="auto"/>
            </w:tcBorders>
          </w:tcPr>
          <w:p w14:paraId="647B892E" w14:textId="77777777" w:rsidR="005F11BA" w:rsidRPr="00BC1C1C" w:rsidRDefault="005F11BA" w:rsidP="00031031">
            <w:pPr>
              <w:pStyle w:val="Default"/>
              <w:rPr>
                <w:sz w:val="22"/>
                <w:szCs w:val="22"/>
              </w:rPr>
            </w:pPr>
            <w:r w:rsidRPr="00BC1C1C">
              <w:rPr>
                <w:sz w:val="22"/>
                <w:szCs w:val="22"/>
              </w:rPr>
              <w:t xml:space="preserve">Gestalten eines Herbariums mit verschiedenen Kräutern </w:t>
            </w:r>
          </w:p>
        </w:tc>
        <w:tc>
          <w:tcPr>
            <w:tcW w:w="4809" w:type="dxa"/>
            <w:tcBorders>
              <w:left w:val="single" w:sz="4" w:space="0" w:color="auto"/>
              <w:right w:val="single" w:sz="4" w:space="0" w:color="auto"/>
            </w:tcBorders>
          </w:tcPr>
          <w:p w14:paraId="724A9588" w14:textId="77777777" w:rsidR="005F11BA" w:rsidRPr="00BC1C1C" w:rsidRDefault="005F11BA" w:rsidP="00031031">
            <w:pPr>
              <w:pStyle w:val="Default"/>
              <w:rPr>
                <w:sz w:val="22"/>
                <w:szCs w:val="22"/>
              </w:rPr>
            </w:pPr>
            <w:r w:rsidRPr="00BC1C1C">
              <w:rPr>
                <w:sz w:val="22"/>
                <w:szCs w:val="22"/>
              </w:rPr>
              <w:t xml:space="preserve">Artenkenntnis: Kreuz-, Lippen- und Schmetterlingsblütengewächse </w:t>
            </w:r>
          </w:p>
          <w:p w14:paraId="32576ADC" w14:textId="77777777" w:rsidR="005F11BA" w:rsidRPr="00BC1C1C" w:rsidRDefault="005F11BA" w:rsidP="00031031">
            <w:pPr>
              <w:pStyle w:val="Default"/>
              <w:rPr>
                <w:sz w:val="22"/>
                <w:szCs w:val="22"/>
              </w:rPr>
            </w:pPr>
            <w:r w:rsidRPr="00BC1C1C">
              <w:rPr>
                <w:sz w:val="22"/>
                <w:szCs w:val="22"/>
              </w:rPr>
              <w:t xml:space="preserve">mindestens sechs Pflanzen </w:t>
            </w:r>
          </w:p>
          <w:p w14:paraId="5EAB357D" w14:textId="77777777" w:rsidR="005F11BA" w:rsidRPr="00BC1C1C" w:rsidRDefault="005F11BA" w:rsidP="00031031">
            <w:pPr>
              <w:pStyle w:val="Default"/>
              <w:rPr>
                <w:sz w:val="22"/>
                <w:szCs w:val="22"/>
              </w:rPr>
            </w:pPr>
          </w:p>
          <w:p w14:paraId="692FE5C2" w14:textId="77777777" w:rsidR="005F11BA" w:rsidRPr="00BC1C1C" w:rsidRDefault="005F11BA" w:rsidP="00031031">
            <w:pPr>
              <w:pStyle w:val="Default"/>
              <w:rPr>
                <w:sz w:val="22"/>
                <w:szCs w:val="22"/>
              </w:rPr>
            </w:pPr>
            <w:r w:rsidRPr="00BC1C1C">
              <w:rPr>
                <w:sz w:val="22"/>
                <w:szCs w:val="22"/>
              </w:rPr>
              <w:t xml:space="preserve">Nutzung von Bestimmungsliteratur und von digitalen Medien zur Bestimmung, Bestimmungs-Apps </w:t>
            </w:r>
          </w:p>
          <w:p w14:paraId="6D8E2C26" w14:textId="77777777" w:rsidR="005F11BA" w:rsidRPr="00BC1C1C" w:rsidRDefault="005F11BA" w:rsidP="00031031">
            <w:pPr>
              <w:pStyle w:val="Default"/>
              <w:rPr>
                <w:sz w:val="22"/>
                <w:szCs w:val="22"/>
              </w:rPr>
            </w:pPr>
          </w:p>
          <w:p w14:paraId="0240A47F" w14:textId="77777777" w:rsidR="005F11BA" w:rsidRPr="00BC1C1C" w:rsidRDefault="005F11BA" w:rsidP="00031031">
            <w:pPr>
              <w:pStyle w:val="Default"/>
              <w:rPr>
                <w:sz w:val="22"/>
                <w:szCs w:val="22"/>
              </w:rPr>
            </w:pPr>
            <w:r w:rsidRPr="00BC1C1C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BC1C1C">
              <w:rPr>
                <w:sz w:val="22"/>
                <w:szCs w:val="22"/>
              </w:rPr>
              <w:t xml:space="preserve"> informatische Bildung </w:t>
            </w:r>
          </w:p>
          <w:p w14:paraId="04F344D4" w14:textId="77777777" w:rsidR="005F11BA" w:rsidRPr="00BC1C1C" w:rsidRDefault="005F11BA" w:rsidP="00031031">
            <w:pPr>
              <w:pStyle w:val="Default"/>
              <w:rPr>
                <w:sz w:val="22"/>
                <w:szCs w:val="22"/>
              </w:rPr>
            </w:pPr>
            <w:r w:rsidRPr="00BC1C1C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BC1C1C">
              <w:rPr>
                <w:sz w:val="22"/>
                <w:szCs w:val="22"/>
              </w:rPr>
              <w:t xml:space="preserve"> Medienbildung </w:t>
            </w:r>
          </w:p>
          <w:p w14:paraId="03A41E56" w14:textId="77777777" w:rsidR="005F11BA" w:rsidRPr="00BC1C1C" w:rsidRDefault="005F11BA" w:rsidP="00031031">
            <w:pPr>
              <w:pStyle w:val="Default"/>
              <w:rPr>
                <w:sz w:val="22"/>
                <w:szCs w:val="22"/>
              </w:rPr>
            </w:pPr>
            <w:r w:rsidRPr="00BC1C1C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BC1C1C">
              <w:rPr>
                <w:sz w:val="22"/>
                <w:szCs w:val="22"/>
              </w:rPr>
              <w:t xml:space="preserve"> Bildung für nachhaltige Entwicklung </w:t>
            </w:r>
          </w:p>
          <w:p w14:paraId="4A2C7EE2" w14:textId="77777777" w:rsidR="005F11BA" w:rsidRPr="00BC1C1C" w:rsidRDefault="005F11BA" w:rsidP="00031031">
            <w:pPr>
              <w:pStyle w:val="Default"/>
              <w:rPr>
                <w:sz w:val="22"/>
                <w:szCs w:val="22"/>
              </w:rPr>
            </w:pPr>
            <w:r w:rsidRPr="00BC1C1C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BC1C1C">
              <w:rPr>
                <w:sz w:val="22"/>
                <w:szCs w:val="22"/>
              </w:rPr>
              <w:t xml:space="preserve"> Methodenbewusstsein </w:t>
            </w:r>
          </w:p>
          <w:p w14:paraId="280C70C8" w14:textId="77777777" w:rsidR="005F11BA" w:rsidRPr="00BC1C1C" w:rsidRDefault="005F11BA" w:rsidP="005F11BA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  <w:p w14:paraId="004F82F3" w14:textId="77777777" w:rsidR="005F11BA" w:rsidRPr="00BC1C1C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09" w:type="dxa"/>
            <w:tcBorders>
              <w:left w:val="single" w:sz="4" w:space="0" w:color="auto"/>
            </w:tcBorders>
          </w:tcPr>
          <w:p w14:paraId="055F5309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C1C1C">
              <w:rPr>
                <w:rFonts w:ascii="Arial" w:hAnsi="Arial" w:cs="Arial"/>
                <w:b/>
              </w:rPr>
              <w:lastRenderedPageBreak/>
              <w:t>8.2</w:t>
            </w:r>
            <w:r w:rsidRPr="00BC1C1C">
              <w:rPr>
                <w:rFonts w:ascii="Arial" w:hAnsi="Arial" w:cs="Arial"/>
                <w:bCs/>
              </w:rPr>
              <w:t xml:space="preserve"> Die Art findest du mit einem Bestimmungsschlüssel heraus</w:t>
            </w:r>
            <w:r>
              <w:rPr>
                <w:rFonts w:ascii="Arial" w:hAnsi="Arial" w:cs="Arial"/>
                <w:bCs/>
              </w:rPr>
              <w:t xml:space="preserve"> 174</w:t>
            </w:r>
          </w:p>
          <w:p w14:paraId="350140EF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C24EFAC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C5AB2">
              <w:rPr>
                <w:rFonts w:ascii="Arial" w:hAnsi="Arial" w:cs="Arial"/>
                <w:b/>
              </w:rPr>
              <w:t>8.3</w:t>
            </w:r>
            <w:r w:rsidRPr="004C5AB2">
              <w:rPr>
                <w:rFonts w:ascii="Arial" w:hAnsi="Arial" w:cs="Arial"/>
                <w:bCs/>
              </w:rPr>
              <w:t xml:space="preserve"> Laubbaumarten kannst du an ihren Blättern unterscheiden</w:t>
            </w:r>
            <w:r>
              <w:rPr>
                <w:rFonts w:ascii="Arial" w:hAnsi="Arial" w:cs="Arial"/>
                <w:bCs/>
              </w:rPr>
              <w:t xml:space="preserve"> 176</w:t>
            </w:r>
          </w:p>
          <w:p w14:paraId="000B5ACA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EA6A32E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C5AB2">
              <w:rPr>
                <w:rFonts w:ascii="Arial" w:hAnsi="Arial" w:cs="Arial"/>
                <w:b/>
                <w:bCs/>
              </w:rPr>
              <w:t xml:space="preserve">METHODE </w:t>
            </w:r>
            <w:r w:rsidRPr="004C5AB2">
              <w:rPr>
                <w:rFonts w:ascii="Arial" w:hAnsi="Arial" w:cs="Arial"/>
                <w:bCs/>
              </w:rPr>
              <w:t>Anlegen einer Pflanzensammlung (Herbar)</w:t>
            </w:r>
            <w:r>
              <w:rPr>
                <w:rFonts w:ascii="Arial" w:hAnsi="Arial" w:cs="Arial"/>
                <w:bCs/>
              </w:rPr>
              <w:t xml:space="preserve"> 177</w:t>
            </w:r>
          </w:p>
          <w:p w14:paraId="69CEE8D9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1C7C77D" w14:textId="77777777" w:rsidR="005F11BA" w:rsidRPr="00EC61E3" w:rsidRDefault="005F11BA" w:rsidP="0003103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C5AB2">
              <w:rPr>
                <w:rFonts w:ascii="Arial" w:hAnsi="Arial" w:cs="Arial"/>
                <w:b/>
              </w:rPr>
              <w:t>8.4</w:t>
            </w:r>
            <w:r w:rsidRPr="004C5AB2">
              <w:rPr>
                <w:rFonts w:ascii="Arial" w:hAnsi="Arial" w:cs="Arial"/>
                <w:bCs/>
              </w:rPr>
              <w:t xml:space="preserve"> Künstliche Intelligenz kann dir beim Artbestimmen helfen</w:t>
            </w:r>
            <w:r>
              <w:rPr>
                <w:rFonts w:ascii="Arial" w:hAnsi="Arial" w:cs="Arial"/>
                <w:bCs/>
              </w:rPr>
              <w:t xml:space="preserve"> 178</w:t>
            </w:r>
          </w:p>
        </w:tc>
      </w:tr>
    </w:tbl>
    <w:p w14:paraId="44709208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2D9F15C6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4B1310BD" w14:textId="77777777" w:rsidR="005F11BA" w:rsidRDefault="005F11BA" w:rsidP="005F11BA">
      <w:pPr>
        <w:shd w:val="clear" w:color="auto" w:fill="E7E6E6"/>
        <w:spacing w:after="0" w:line="240" w:lineRule="auto"/>
        <w:rPr>
          <w:rFonts w:ascii="Arial" w:hAnsi="Arial" w:cs="Arial"/>
          <w:b/>
          <w:bCs/>
        </w:rPr>
      </w:pPr>
      <w:r w:rsidRPr="00CE53CC">
        <w:rPr>
          <w:rFonts w:ascii="Arial" w:hAnsi="Arial" w:cs="Arial"/>
          <w:b/>
          <w:bCs/>
        </w:rPr>
        <w:t xml:space="preserve">Lernbereich </w:t>
      </w:r>
      <w:r>
        <w:rPr>
          <w:rFonts w:ascii="Arial" w:hAnsi="Arial" w:cs="Arial"/>
          <w:b/>
          <w:bCs/>
        </w:rPr>
        <w:t>2</w:t>
      </w:r>
      <w:r w:rsidRPr="00CE53CC">
        <w:rPr>
          <w:rFonts w:ascii="Arial" w:hAnsi="Arial" w:cs="Arial"/>
          <w:b/>
          <w:bCs/>
        </w:rPr>
        <w:t>: Wirbellose Tiere in ihren Lebensräumen 1</w:t>
      </w:r>
      <w:r>
        <w:rPr>
          <w:rFonts w:ascii="Arial" w:hAnsi="Arial" w:cs="Arial"/>
          <w:b/>
          <w:bCs/>
        </w:rPr>
        <w:t>6</w:t>
      </w:r>
      <w:r w:rsidRPr="00CE53CC">
        <w:rPr>
          <w:rFonts w:ascii="Arial" w:hAnsi="Arial" w:cs="Arial"/>
          <w:b/>
          <w:bCs/>
        </w:rPr>
        <w:t xml:space="preserve"> Ustd.</w:t>
      </w:r>
    </w:p>
    <w:p w14:paraId="35760B43" w14:textId="77777777" w:rsidR="005F11BA" w:rsidRPr="00CE53CC" w:rsidRDefault="005F11BA" w:rsidP="005F11B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14245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4606"/>
        <w:gridCol w:w="4820"/>
        <w:gridCol w:w="4819"/>
      </w:tblGrid>
      <w:tr w:rsidR="005F11BA" w:rsidRPr="00CE53CC" w14:paraId="470712B7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0C9AD2B3" w14:textId="77777777" w:rsidR="005F11BA" w:rsidRPr="00FC5BF6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Einblick in die Vielfalt der wirbellosen Tiere gewinnen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A91C9D6" w14:textId="77777777" w:rsidR="005F11BA" w:rsidRPr="00FC5BF6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EF Vielfalt </w:t>
            </w:r>
          </w:p>
          <w:p w14:paraId="35F8E20C" w14:textId="77777777" w:rsidR="005F11BA" w:rsidRPr="00FC5BF6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Hohltiere, Rundwürmer, Weichtiere, Ringelwürmer, Spinnentiere, Krebstiere, Insekten </w:t>
            </w:r>
          </w:p>
          <w:p w14:paraId="2804AEE4" w14:textId="77777777" w:rsidR="005F11BA" w:rsidRPr="00FC5BF6" w:rsidRDefault="005F11BA" w:rsidP="00031031">
            <w:pPr>
              <w:pStyle w:val="Default"/>
              <w:rPr>
                <w:sz w:val="22"/>
                <w:szCs w:val="22"/>
              </w:rPr>
            </w:pPr>
            <w:r w:rsidRPr="00FC5BF6">
              <w:rPr>
                <w:sz w:val="22"/>
                <w:szCs w:val="22"/>
              </w:rPr>
              <w:t xml:space="preserve">Nutzung digitaler Medien zur Bestimmung, Be-stimmungs-Apps </w:t>
            </w:r>
          </w:p>
          <w:p w14:paraId="56B63413" w14:textId="77777777" w:rsidR="005F11BA" w:rsidRPr="00FC5BF6" w:rsidRDefault="005F11BA" w:rsidP="00031031">
            <w:pPr>
              <w:pStyle w:val="Default"/>
              <w:rPr>
                <w:sz w:val="22"/>
                <w:szCs w:val="22"/>
              </w:rPr>
            </w:pPr>
            <w:r w:rsidRPr="00FC5BF6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FC5BF6">
              <w:rPr>
                <w:sz w:val="22"/>
                <w:szCs w:val="22"/>
              </w:rPr>
              <w:t xml:space="preserve"> Medienbildung </w:t>
            </w:r>
          </w:p>
          <w:p w14:paraId="26F88F2D" w14:textId="77777777" w:rsidR="005F11BA" w:rsidRPr="00FC5BF6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Cambria Math" w:hAnsi="Cambria Math" w:cs="Cambria Math"/>
              </w:rPr>
              <w:t>⇒</w:t>
            </w:r>
            <w:r w:rsidRPr="00FC5BF6">
              <w:rPr>
                <w:rFonts w:ascii="Arial" w:hAnsi="Arial" w:cs="Arial"/>
              </w:rPr>
              <w:t xml:space="preserve"> Bildung für nachhaltige Entwicklung </w:t>
            </w:r>
          </w:p>
          <w:p w14:paraId="289975C2" w14:textId="77777777" w:rsidR="005F11BA" w:rsidRPr="00FC5BF6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22476719" w14:textId="77777777" w:rsidR="005F11BA" w:rsidRPr="00FC5BF6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1B79BA"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6.2 </w:t>
            </w:r>
            <w:r w:rsidRPr="001B79BA">
              <w:rPr>
                <w:rFonts w:ascii="Arial" w:hAnsi="Arial" w:cs="Arial"/>
                <w:color w:val="000000"/>
                <w:lang w:eastAsia="de-DE"/>
              </w:rPr>
              <w:t>Libellen nutzen Wasser und Land als Lebensräume 124</w:t>
            </w:r>
          </w:p>
          <w:p w14:paraId="284AF8D5" w14:textId="77777777" w:rsidR="005F11BA" w:rsidRPr="001B79BA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  <w:p w14:paraId="5F38D98B" w14:textId="77777777" w:rsidR="005F11BA" w:rsidRPr="00FC5BF6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6.3 </w:t>
            </w:r>
            <w:r w:rsidRPr="00FC5BF6">
              <w:rPr>
                <w:rFonts w:ascii="Arial" w:hAnsi="Arial" w:cs="Arial"/>
                <w:color w:val="000000"/>
                <w:lang w:eastAsia="de-DE"/>
              </w:rPr>
              <w:t>Schmetterlinge verbringen ihr ganzes Leben an Land 126</w:t>
            </w:r>
          </w:p>
          <w:p w14:paraId="22FEA55B" w14:textId="77777777" w:rsidR="005F11BA" w:rsidRPr="00FC5BF6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</w:p>
          <w:p w14:paraId="1E1A5134" w14:textId="77777777" w:rsidR="005F11BA" w:rsidRPr="00FC5BF6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1B79BA"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6.7 </w:t>
            </w:r>
            <w:r w:rsidRPr="001B79BA">
              <w:rPr>
                <w:rFonts w:ascii="Arial" w:hAnsi="Arial" w:cs="Arial"/>
                <w:color w:val="000000"/>
                <w:lang w:eastAsia="de-DE"/>
              </w:rPr>
              <w:t>Krebse und Spinnen sind gepanzert, aber keine Insekten 134</w:t>
            </w:r>
          </w:p>
          <w:p w14:paraId="72A9F3C1" w14:textId="77777777" w:rsidR="005F11BA" w:rsidRPr="001B79BA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  <w:p w14:paraId="7CF93855" w14:textId="77777777" w:rsidR="005F11BA" w:rsidRPr="00FC5BF6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1B79BA"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6.8 </w:t>
            </w:r>
            <w:r w:rsidRPr="001B79BA">
              <w:rPr>
                <w:rFonts w:ascii="Arial" w:hAnsi="Arial" w:cs="Arial"/>
                <w:color w:val="000000"/>
                <w:lang w:eastAsia="de-DE"/>
              </w:rPr>
              <w:t>Regenwürmer sind auf das Leben im Boden spezialisiert 136</w:t>
            </w:r>
          </w:p>
          <w:p w14:paraId="7FF31394" w14:textId="77777777" w:rsidR="005F11BA" w:rsidRPr="001B79BA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  <w:p w14:paraId="2B431AF7" w14:textId="77777777" w:rsidR="005F11BA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6.9 </w:t>
            </w:r>
            <w:r w:rsidRPr="00FC5BF6">
              <w:rPr>
                <w:rFonts w:ascii="Arial" w:hAnsi="Arial" w:cs="Arial"/>
                <w:color w:val="000000"/>
                <w:lang w:eastAsia="de-DE"/>
              </w:rPr>
              <w:t>Schnecken sind Weichtiere mit Kriechfuß und Raspelzunge 138</w:t>
            </w:r>
          </w:p>
          <w:p w14:paraId="486E357F" w14:textId="77777777" w:rsidR="005F11BA" w:rsidRPr="00FC5BF6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</w:tr>
      <w:tr w:rsidR="005F11BA" w:rsidRPr="00CE53CC" w14:paraId="6735E998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7565DE8E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Anwenden der Erschließungsfelder Angepasstheit und Fortpflanzung auf den Regenwurm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017D2E3" w14:textId="77777777" w:rsidR="005F11BA" w:rsidRPr="00FC5BF6" w:rsidRDefault="005F11BA" w:rsidP="00031031">
            <w:pPr>
              <w:pStyle w:val="Default"/>
              <w:rPr>
                <w:sz w:val="22"/>
                <w:szCs w:val="22"/>
              </w:rPr>
            </w:pPr>
            <w:r w:rsidRPr="00FC5BF6">
              <w:rPr>
                <w:sz w:val="22"/>
                <w:szCs w:val="22"/>
              </w:rPr>
              <w:t xml:space="preserve">Hinführung EF Wechselwirkung </w:t>
            </w:r>
          </w:p>
          <w:p w14:paraId="0D023E7C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  <w:p w14:paraId="2A23E3BB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Bau – Lebensweise – Lebensraum (Haut, Feuchtlufttier, Boden), Zwitter, ökologische Bedeutung für die Bodenfruchtbarkeit </w:t>
            </w:r>
          </w:p>
          <w:p w14:paraId="3DE437C1" w14:textId="77777777" w:rsidR="005F11BA" w:rsidRPr="00FC5BF6" w:rsidRDefault="005F11BA" w:rsidP="00031031">
            <w:pPr>
              <w:pStyle w:val="Default"/>
              <w:rPr>
                <w:sz w:val="22"/>
                <w:szCs w:val="22"/>
              </w:rPr>
            </w:pPr>
            <w:r w:rsidRPr="00FC5BF6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FC5BF6">
              <w:rPr>
                <w:sz w:val="22"/>
                <w:szCs w:val="22"/>
              </w:rPr>
              <w:t xml:space="preserve"> Lernkompetenz </w:t>
            </w:r>
          </w:p>
          <w:p w14:paraId="773BB124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48079D9A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b/>
                <w:bCs/>
              </w:rPr>
              <w:t xml:space="preserve">6.8 </w:t>
            </w:r>
            <w:r w:rsidRPr="00FC5BF6">
              <w:rPr>
                <w:rFonts w:ascii="Arial" w:hAnsi="Arial" w:cs="Arial"/>
              </w:rPr>
              <w:t>Regenwürmer sind auf das Leben im Boden spezialisiert</w:t>
            </w:r>
            <w:r w:rsidRPr="00FC5BF6">
              <w:rPr>
                <w:rFonts w:ascii="Arial" w:hAnsi="Arial" w:cs="Arial"/>
                <w:b/>
                <w:bCs/>
              </w:rPr>
              <w:t xml:space="preserve"> </w:t>
            </w:r>
            <w:r w:rsidRPr="00FC5BF6">
              <w:rPr>
                <w:rFonts w:ascii="Arial" w:hAnsi="Arial" w:cs="Arial"/>
              </w:rPr>
              <w:t>136</w:t>
            </w:r>
          </w:p>
        </w:tc>
      </w:tr>
      <w:tr w:rsidR="005F11BA" w:rsidRPr="00CE53CC" w14:paraId="0ADD098F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1A4F6575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Untersuchen der Lebensweise des Regenwurms und Protokollieren seiner Bewegung </w:t>
            </w:r>
          </w:p>
          <w:p w14:paraId="72F3E8EE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23BF1D8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Kurzprotokoll mit Aufgabe, Material, Durchführung, Beobachtung, Auswertung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20B996DB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</w:tr>
      <w:tr w:rsidR="005F11BA" w:rsidRPr="00CE53CC" w14:paraId="4FE05B74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5CC456B0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lastRenderedPageBreak/>
              <w:t xml:space="preserve">Anwenden der Erschließungsfelder Fortpflanzung, Angepasstheit und Information auf die Insekten </w:t>
            </w:r>
          </w:p>
          <w:p w14:paraId="733E906D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237946B" w14:textId="77777777" w:rsidR="005F11BA" w:rsidRPr="00FC5BF6" w:rsidRDefault="005F11BA" w:rsidP="00031031">
            <w:pPr>
              <w:pStyle w:val="Default"/>
              <w:rPr>
                <w:sz w:val="22"/>
                <w:szCs w:val="22"/>
              </w:rPr>
            </w:pPr>
            <w:r w:rsidRPr="00FC5BF6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FC5BF6">
              <w:rPr>
                <w:sz w:val="22"/>
                <w:szCs w:val="22"/>
              </w:rPr>
              <w:t xml:space="preserve"> Lernkompetenz </w:t>
            </w:r>
          </w:p>
          <w:p w14:paraId="69459939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2E13FD12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</w:tr>
      <w:tr w:rsidR="005F11BA" w:rsidRPr="00CE53CC" w14:paraId="7883DD56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6D2148A8" w14:textId="77777777" w:rsidR="005F11BA" w:rsidRPr="00FC5BF6" w:rsidRDefault="005F11BA" w:rsidP="005F11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C5BF6">
              <w:rPr>
                <w:sz w:val="22"/>
                <w:szCs w:val="22"/>
              </w:rPr>
              <w:t xml:space="preserve">Merkmale von Insektenordnungen </w:t>
            </w:r>
          </w:p>
          <w:p w14:paraId="30ED34DE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711E86A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EF Vielfalt </w:t>
            </w:r>
          </w:p>
          <w:p w14:paraId="250DF417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Hautflügler, Käfer, Schmetterlinge, Zweiflügler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2359D812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FC5BF6">
              <w:rPr>
                <w:rFonts w:ascii="Arial" w:hAnsi="Arial" w:cs="Arial"/>
                <w:b/>
                <w:bCs/>
              </w:rPr>
              <w:t xml:space="preserve">6.1 </w:t>
            </w:r>
            <w:r w:rsidRPr="00FC5BF6">
              <w:rPr>
                <w:rFonts w:ascii="Arial" w:hAnsi="Arial" w:cs="Arial"/>
              </w:rPr>
              <w:t>Insekten sind gepanzert und haben oft Flügel 120</w:t>
            </w:r>
          </w:p>
          <w:p w14:paraId="48C2E97B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</w:tr>
      <w:tr w:rsidR="005F11BA" w:rsidRPr="00CE53CC" w14:paraId="2797D891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75CF1B48" w14:textId="77777777" w:rsidR="005F11BA" w:rsidRPr="00FC5BF6" w:rsidRDefault="005F11BA" w:rsidP="005F11BA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C5BF6">
              <w:rPr>
                <w:sz w:val="22"/>
                <w:szCs w:val="22"/>
              </w:rPr>
              <w:t xml:space="preserve">Fortpflanzung der Insekten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556A0DA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vollständige und unvollständige Metamorphose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765A33D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FC5BF6">
              <w:rPr>
                <w:rFonts w:ascii="Arial" w:hAnsi="Arial" w:cs="Arial"/>
                <w:b/>
                <w:bCs/>
              </w:rPr>
              <w:t xml:space="preserve">6.4 </w:t>
            </w:r>
            <w:r w:rsidRPr="00FC5BF6">
              <w:rPr>
                <w:rFonts w:ascii="Arial" w:hAnsi="Arial" w:cs="Arial"/>
              </w:rPr>
              <w:t>Insektenlarven wandeln sich zu fortpflanzungsfähigen Vollinsekten 128</w:t>
            </w:r>
          </w:p>
          <w:p w14:paraId="61341F0B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</w:tr>
      <w:tr w:rsidR="005F11BA" w:rsidRPr="00CE53CC" w14:paraId="2DDDB711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075BF7EA" w14:textId="77777777" w:rsidR="005F11BA" w:rsidRPr="00FC5BF6" w:rsidRDefault="005F11BA" w:rsidP="005F11BA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FC5BF6">
              <w:rPr>
                <w:sz w:val="22"/>
                <w:szCs w:val="22"/>
              </w:rPr>
              <w:t xml:space="preserve">Angepasstheit der Insekten an ihre </w:t>
            </w:r>
            <w:r w:rsidRPr="00FC5BF6">
              <w:rPr>
                <w:sz w:val="22"/>
                <w:szCs w:val="22"/>
              </w:rPr>
              <w:tab/>
              <w:t xml:space="preserve">Lebensräume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E427930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Land, Luft, Wasser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7301496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FC5BF6">
              <w:rPr>
                <w:rFonts w:ascii="Arial" w:hAnsi="Arial" w:cs="Arial"/>
                <w:b/>
                <w:bCs/>
              </w:rPr>
              <w:t xml:space="preserve">6.2 </w:t>
            </w:r>
            <w:r w:rsidRPr="00FC5BF6">
              <w:rPr>
                <w:rFonts w:ascii="Arial" w:hAnsi="Arial" w:cs="Arial"/>
              </w:rPr>
              <w:t>Libellen nutzen Wasser und Land als Lebensräume 124</w:t>
            </w:r>
          </w:p>
          <w:p w14:paraId="5A927291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</w:p>
          <w:p w14:paraId="3F4207BB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FC5BF6">
              <w:rPr>
                <w:rFonts w:ascii="Arial" w:hAnsi="Arial" w:cs="Arial"/>
                <w:b/>
                <w:bCs/>
              </w:rPr>
              <w:t xml:space="preserve">6.3 </w:t>
            </w:r>
            <w:r w:rsidRPr="00FC5BF6">
              <w:rPr>
                <w:rFonts w:ascii="Arial" w:hAnsi="Arial" w:cs="Arial"/>
              </w:rPr>
              <w:t>Schmetterlinge verbringen ihr ganzes Leben an Land 126</w:t>
            </w:r>
          </w:p>
          <w:p w14:paraId="632F6FB7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</w:tr>
      <w:tr w:rsidR="005F11BA" w:rsidRPr="00CE53CC" w14:paraId="00180878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2DC4DD1F" w14:textId="77777777" w:rsidR="005F11BA" w:rsidRPr="00FC5BF6" w:rsidRDefault="005F11BA" w:rsidP="005F11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C5BF6">
              <w:rPr>
                <w:sz w:val="22"/>
                <w:szCs w:val="22"/>
              </w:rPr>
              <w:t xml:space="preserve">Gliedmaßen, Flügel – Fortbewegung </w:t>
            </w:r>
          </w:p>
          <w:p w14:paraId="7463AED9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F37AAB4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Körpergliederung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59C7637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FC5BF6">
              <w:rPr>
                <w:rFonts w:ascii="Arial" w:hAnsi="Arial" w:cs="Arial"/>
                <w:b/>
                <w:bCs/>
              </w:rPr>
              <w:t xml:space="preserve">6.1 </w:t>
            </w:r>
            <w:r w:rsidRPr="00FC5BF6">
              <w:rPr>
                <w:rFonts w:ascii="Arial" w:hAnsi="Arial" w:cs="Arial"/>
              </w:rPr>
              <w:t>Insekten sind gepanzert und haben oft Flügel 120</w:t>
            </w:r>
          </w:p>
          <w:p w14:paraId="5E6FBFA5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11BA" w:rsidRPr="00CE53CC" w14:paraId="0BF6CB23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350989CF" w14:textId="77777777" w:rsidR="005F11BA" w:rsidRPr="00FC5BF6" w:rsidRDefault="005F11BA" w:rsidP="005F11BA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FC5BF6">
              <w:rPr>
                <w:sz w:val="22"/>
                <w:szCs w:val="22"/>
              </w:rPr>
              <w:t xml:space="preserve">Mundwerkzeuge – Ernährung </w:t>
            </w:r>
          </w:p>
          <w:p w14:paraId="49F8961A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0A34AFF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beißend, stechend, saugend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7380F386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FC5BF6">
              <w:rPr>
                <w:rFonts w:ascii="Arial" w:hAnsi="Arial" w:cs="Arial"/>
                <w:b/>
                <w:bCs/>
              </w:rPr>
              <w:t>6.5</w:t>
            </w:r>
            <w:r w:rsidRPr="00FC5BF6">
              <w:rPr>
                <w:rFonts w:ascii="Arial" w:hAnsi="Arial" w:cs="Arial"/>
              </w:rPr>
              <w:t xml:space="preserve"> Mundwerkzeuge und Beine ermöglichen verschiedene Lebensweisen 130</w:t>
            </w:r>
          </w:p>
          <w:p w14:paraId="350B422F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</w:tr>
      <w:tr w:rsidR="005F11BA" w:rsidRPr="00CE53CC" w14:paraId="00332C57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15DBAAD3" w14:textId="77777777" w:rsidR="005F11BA" w:rsidRPr="00FC5BF6" w:rsidRDefault="005F11BA" w:rsidP="005F11BA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C5BF6">
              <w:rPr>
                <w:sz w:val="22"/>
                <w:szCs w:val="22"/>
              </w:rPr>
              <w:t xml:space="preserve">Atmung, Körperoberfläche – </w:t>
            </w:r>
            <w:r w:rsidRPr="00FC5BF6">
              <w:rPr>
                <w:sz w:val="22"/>
                <w:szCs w:val="22"/>
              </w:rPr>
              <w:tab/>
              <w:t xml:space="preserve">Landleben </w:t>
            </w:r>
          </w:p>
          <w:p w14:paraId="27352178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C51B0A4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Trockenlufttier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24F25853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b/>
                <w:bCs/>
              </w:rPr>
              <w:t xml:space="preserve">6.1 </w:t>
            </w:r>
            <w:r w:rsidRPr="00FC5BF6">
              <w:rPr>
                <w:rFonts w:ascii="Arial" w:hAnsi="Arial" w:cs="Arial"/>
              </w:rPr>
              <w:t>Insekten sind gepanzert und haben oft Flügel 106</w:t>
            </w:r>
          </w:p>
        </w:tc>
      </w:tr>
      <w:tr w:rsidR="005F11BA" w:rsidRPr="00CE53CC" w14:paraId="0E3DD42A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4638C452" w14:textId="77777777" w:rsidR="005F11BA" w:rsidRPr="00FC5BF6" w:rsidRDefault="005F11BA" w:rsidP="00031031">
            <w:pPr>
              <w:pStyle w:val="Default"/>
              <w:rPr>
                <w:sz w:val="22"/>
                <w:szCs w:val="22"/>
              </w:rPr>
            </w:pPr>
            <w:r w:rsidRPr="00FC5BF6">
              <w:rPr>
                <w:sz w:val="22"/>
                <w:szCs w:val="22"/>
              </w:rPr>
              <w:t xml:space="preserve">Tierstaat als sozialer Verband am Beispiel der Honigbienen </w:t>
            </w:r>
          </w:p>
          <w:p w14:paraId="0AD058E8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5EF7958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EF Information </w:t>
            </w:r>
          </w:p>
          <w:p w14:paraId="7F0F2697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>Arbeitsteilung, Kommunikation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348785A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b/>
                <w:bCs/>
              </w:rPr>
              <w:t xml:space="preserve">6.6 </w:t>
            </w:r>
            <w:r w:rsidRPr="00FC5BF6">
              <w:rPr>
                <w:rFonts w:ascii="Arial" w:hAnsi="Arial" w:cs="Arial"/>
              </w:rPr>
              <w:t>Honigbienen leben in einem Bienenstaat 132</w:t>
            </w:r>
          </w:p>
        </w:tc>
      </w:tr>
      <w:tr w:rsidR="005F11BA" w:rsidRPr="00CE53CC" w14:paraId="59E49505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7500FCF7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Kennen ausgewählte wirbellose Tiere mit parasitischer Lebensweise </w:t>
            </w:r>
          </w:p>
          <w:p w14:paraId="41F578EE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12D1D34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maximal 4 Beispiel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AC60618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>141/ Aufgabe 6.4</w:t>
            </w:r>
          </w:p>
        </w:tc>
      </w:tr>
      <w:tr w:rsidR="005F11BA" w:rsidRPr="00CE53CC" w14:paraId="61029BD0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3135BF01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>Gesundheitsgefährdung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5ED4933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color w:val="000000"/>
                <w:lang w:eastAsia="de-DE"/>
              </w:rPr>
              <w:t xml:space="preserve">Prophylaxe, Bekämpfung </w:t>
            </w:r>
          </w:p>
          <w:p w14:paraId="2B1E2071" w14:textId="77777777" w:rsidR="005F11BA" w:rsidRPr="00FC5BF6" w:rsidRDefault="005F11BA" w:rsidP="00031031">
            <w:pPr>
              <w:pStyle w:val="Default"/>
              <w:rPr>
                <w:sz w:val="22"/>
                <w:szCs w:val="22"/>
              </w:rPr>
            </w:pPr>
            <w:r w:rsidRPr="00FC5BF6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FC5BF6">
              <w:rPr>
                <w:sz w:val="22"/>
                <w:szCs w:val="22"/>
              </w:rPr>
              <w:t xml:space="preserve"> Lernkompetenz </w:t>
            </w:r>
          </w:p>
          <w:p w14:paraId="3DCF4CB8" w14:textId="77777777" w:rsidR="005F11BA" w:rsidRPr="00FC5BF6" w:rsidRDefault="005F11BA" w:rsidP="00031031">
            <w:pPr>
              <w:pStyle w:val="Default"/>
              <w:rPr>
                <w:sz w:val="22"/>
                <w:szCs w:val="22"/>
              </w:rPr>
            </w:pPr>
            <w:r w:rsidRPr="00FC5BF6">
              <w:rPr>
                <w:rFonts w:ascii="Cambria Math" w:hAnsi="Cambria Math" w:cs="Cambria Math"/>
                <w:sz w:val="22"/>
                <w:szCs w:val="22"/>
              </w:rPr>
              <w:lastRenderedPageBreak/>
              <w:t>⇒</w:t>
            </w:r>
            <w:r w:rsidRPr="00FC5BF6">
              <w:rPr>
                <w:sz w:val="22"/>
                <w:szCs w:val="22"/>
              </w:rPr>
              <w:t xml:space="preserve"> Verantwortungsbereitschaft </w:t>
            </w:r>
          </w:p>
          <w:p w14:paraId="54BEF520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CCEB500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</w:tr>
      <w:tr w:rsidR="005F11BA" w:rsidRPr="00CE53CC" w14:paraId="244C2906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3C205A19" w14:textId="77777777" w:rsidR="005F11BA" w:rsidRPr="00FC5BF6" w:rsidRDefault="005F11BA" w:rsidP="00031031">
            <w:pPr>
              <w:pStyle w:val="Default"/>
              <w:rPr>
                <w:sz w:val="22"/>
                <w:szCs w:val="22"/>
              </w:rPr>
            </w:pPr>
            <w:r w:rsidRPr="00FC5BF6">
              <w:rPr>
                <w:sz w:val="22"/>
                <w:szCs w:val="22"/>
              </w:rPr>
              <w:t>Kennen des Erschließungsfeldes Wechselwirkung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02D3B43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22474C70" w14:textId="77777777" w:rsidR="005F11BA" w:rsidRPr="00FC5BF6" w:rsidRDefault="005F11BA" w:rsidP="00031031">
            <w:pPr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</w:tr>
    </w:tbl>
    <w:p w14:paraId="18CE97D6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48A39940" w14:textId="77777777" w:rsidR="005F11BA" w:rsidRPr="00CE53CC" w:rsidRDefault="005F11BA" w:rsidP="005F11BA">
      <w:pPr>
        <w:spacing w:after="0" w:line="240" w:lineRule="auto"/>
        <w:rPr>
          <w:rFonts w:ascii="Arial" w:hAnsi="Arial" w:cs="Arial"/>
        </w:rPr>
      </w:pPr>
    </w:p>
    <w:p w14:paraId="473B020B" w14:textId="77777777" w:rsidR="005F11BA" w:rsidRDefault="005F11BA" w:rsidP="005F11BA">
      <w:pPr>
        <w:shd w:val="clear" w:color="auto" w:fill="E7E6E6"/>
        <w:spacing w:after="0" w:line="240" w:lineRule="auto"/>
        <w:rPr>
          <w:rFonts w:ascii="Arial" w:hAnsi="Arial" w:cs="Arial"/>
          <w:b/>
          <w:bCs/>
        </w:rPr>
      </w:pPr>
      <w:r w:rsidRPr="00CE53CC">
        <w:rPr>
          <w:rFonts w:ascii="Arial" w:hAnsi="Arial" w:cs="Arial"/>
          <w:b/>
          <w:bCs/>
        </w:rPr>
        <w:t xml:space="preserve">Lernbereich </w:t>
      </w:r>
      <w:r>
        <w:rPr>
          <w:rFonts w:ascii="Arial" w:hAnsi="Arial" w:cs="Arial"/>
          <w:b/>
          <w:bCs/>
        </w:rPr>
        <w:t>3</w:t>
      </w:r>
      <w:r w:rsidRPr="00CE53CC">
        <w:rPr>
          <w:rFonts w:ascii="Arial" w:hAnsi="Arial" w:cs="Arial"/>
          <w:b/>
          <w:bCs/>
        </w:rPr>
        <w:t>: Systematisierung 4 Ustd.</w:t>
      </w:r>
    </w:p>
    <w:p w14:paraId="3DCA3903" w14:textId="77777777" w:rsidR="005F11BA" w:rsidRPr="00CE53CC" w:rsidRDefault="005F11BA" w:rsidP="005F11B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14387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4606"/>
        <w:gridCol w:w="4820"/>
        <w:gridCol w:w="4961"/>
      </w:tblGrid>
      <w:tr w:rsidR="005F11BA" w:rsidRPr="00CE53CC" w14:paraId="5C895F59" w14:textId="77777777" w:rsidTr="00031031">
        <w:trPr>
          <w:trHeight w:val="248"/>
        </w:trPr>
        <w:tc>
          <w:tcPr>
            <w:tcW w:w="4606" w:type="dxa"/>
            <w:tcBorders>
              <w:right w:val="single" w:sz="4" w:space="0" w:color="auto"/>
            </w:tcBorders>
          </w:tcPr>
          <w:p w14:paraId="11F9F9D7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Gestalten eines Vergleichs von Gruppen wirbelloser Tiere und Wirbeltiere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DF2671A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EF Struktur und Funktion, Angepasstheit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176A1A8D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</w:tr>
      <w:tr w:rsidR="005F11BA" w:rsidRPr="00CE53CC" w14:paraId="6473D8F0" w14:textId="77777777" w:rsidTr="00031031">
        <w:trPr>
          <w:trHeight w:val="133"/>
        </w:trPr>
        <w:tc>
          <w:tcPr>
            <w:tcW w:w="4606" w:type="dxa"/>
            <w:tcBorders>
              <w:right w:val="single" w:sz="4" w:space="0" w:color="auto"/>
            </w:tcBorders>
          </w:tcPr>
          <w:p w14:paraId="1D1BC827" w14:textId="77777777" w:rsidR="005F11BA" w:rsidRPr="00CE53CC" w:rsidRDefault="005F11BA" w:rsidP="005F11BA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Skelett </w:t>
            </w:r>
          </w:p>
          <w:p w14:paraId="4DDA4C72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AB387CE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Außenskelett, Innenskelett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46DD43B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</w:tr>
      <w:tr w:rsidR="005F11BA" w:rsidRPr="00CE53CC" w14:paraId="6F529646" w14:textId="77777777" w:rsidTr="00031031">
        <w:trPr>
          <w:trHeight w:val="133"/>
        </w:trPr>
        <w:tc>
          <w:tcPr>
            <w:tcW w:w="4606" w:type="dxa"/>
            <w:tcBorders>
              <w:right w:val="single" w:sz="4" w:space="0" w:color="auto"/>
            </w:tcBorders>
          </w:tcPr>
          <w:p w14:paraId="4B56528B" w14:textId="77777777" w:rsidR="005F11BA" w:rsidRPr="00CE53CC" w:rsidRDefault="005F11BA" w:rsidP="005F11BA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Atmungsorgane – Lebensraum </w:t>
            </w:r>
          </w:p>
          <w:p w14:paraId="49A972CA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4A5967D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Haut, Kiemen, Tracheen, Lungen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F8AEA7D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</w:tr>
      <w:tr w:rsidR="005F11BA" w:rsidRPr="00CE53CC" w14:paraId="5DB8040A" w14:textId="77777777" w:rsidTr="00031031">
        <w:trPr>
          <w:trHeight w:val="133"/>
        </w:trPr>
        <w:tc>
          <w:tcPr>
            <w:tcW w:w="4606" w:type="dxa"/>
            <w:tcBorders>
              <w:right w:val="single" w:sz="4" w:space="0" w:color="auto"/>
            </w:tcBorders>
          </w:tcPr>
          <w:p w14:paraId="4E5BE59A" w14:textId="77777777" w:rsidR="005F11BA" w:rsidRPr="00CE53CC" w:rsidRDefault="005F11BA" w:rsidP="005F11BA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Fortpflanzung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6842D9F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  <w:r w:rsidRPr="00CE53CC">
              <w:rPr>
                <w:sz w:val="22"/>
                <w:szCs w:val="22"/>
              </w:rPr>
              <w:t xml:space="preserve">ungeschlechtlich, geschlechtlich, Zwitter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7D6FD17" w14:textId="77777777" w:rsidR="005F11BA" w:rsidRPr="00CE53CC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77FE5AC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009AE2DC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50FDD0A3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3439D854" w14:textId="77777777" w:rsidR="005F11BA" w:rsidRPr="00CE53CC" w:rsidRDefault="005F11BA" w:rsidP="005F11BA">
      <w:pPr>
        <w:spacing w:after="0" w:line="240" w:lineRule="auto"/>
        <w:rPr>
          <w:rFonts w:ascii="Arial" w:hAnsi="Arial" w:cs="Arial"/>
        </w:rPr>
      </w:pPr>
    </w:p>
    <w:p w14:paraId="2A2CEF06" w14:textId="77777777" w:rsidR="005F11BA" w:rsidRDefault="005F11BA" w:rsidP="005F11BA">
      <w:pPr>
        <w:shd w:val="clear" w:color="auto" w:fill="E7E6E6"/>
        <w:spacing w:after="0" w:line="240" w:lineRule="auto"/>
        <w:rPr>
          <w:rFonts w:ascii="Arial" w:hAnsi="Arial" w:cs="Arial"/>
          <w:b/>
          <w:bCs/>
        </w:rPr>
      </w:pPr>
      <w:r w:rsidRPr="00CE53CC">
        <w:rPr>
          <w:rFonts w:ascii="Arial" w:hAnsi="Arial" w:cs="Arial"/>
          <w:b/>
          <w:bCs/>
        </w:rPr>
        <w:t xml:space="preserve">Lernbereich </w:t>
      </w:r>
      <w:r>
        <w:rPr>
          <w:rFonts w:ascii="Arial" w:hAnsi="Arial" w:cs="Arial"/>
          <w:b/>
          <w:bCs/>
        </w:rPr>
        <w:t>4</w:t>
      </w:r>
      <w:r w:rsidRPr="00CE53CC">
        <w:rPr>
          <w:rFonts w:ascii="Arial" w:hAnsi="Arial" w:cs="Arial"/>
          <w:b/>
          <w:bCs/>
        </w:rPr>
        <w:t>: Wald als Lebensgemeinschaft 1</w:t>
      </w:r>
      <w:r>
        <w:rPr>
          <w:rFonts w:ascii="Arial" w:hAnsi="Arial" w:cs="Arial"/>
          <w:b/>
          <w:bCs/>
        </w:rPr>
        <w:t>0</w:t>
      </w:r>
      <w:r w:rsidRPr="00CE53CC">
        <w:rPr>
          <w:rFonts w:ascii="Arial" w:hAnsi="Arial" w:cs="Arial"/>
          <w:b/>
          <w:bCs/>
        </w:rPr>
        <w:t xml:space="preserve"> Ustd.</w:t>
      </w:r>
    </w:p>
    <w:p w14:paraId="18DA9139" w14:textId="77777777" w:rsidR="005F11BA" w:rsidRDefault="005F11BA" w:rsidP="005F11BA">
      <w:pPr>
        <w:spacing w:after="0" w:line="240" w:lineRule="auto"/>
        <w:rPr>
          <w:rFonts w:ascii="Arial" w:hAnsi="Arial" w:cs="Arial"/>
          <w:b/>
          <w:bCs/>
        </w:rPr>
      </w:pPr>
    </w:p>
    <w:p w14:paraId="1401FB98" w14:textId="77777777" w:rsidR="005F11BA" w:rsidRPr="00CE53CC" w:rsidRDefault="005F11BA" w:rsidP="005F11B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14812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4606"/>
        <w:gridCol w:w="4820"/>
        <w:gridCol w:w="5386"/>
      </w:tblGrid>
      <w:tr w:rsidR="005F11BA" w:rsidRPr="00B21A0B" w14:paraId="04467008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2B1DBF6D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>Kennen ausgewählter Wechselbeziehungen im Wald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F457DD5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 xml:space="preserve">EF Vielfalt, EF Wechselwirkung </w:t>
            </w:r>
          </w:p>
          <w:p w14:paraId="17F927ED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C7D76E1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</w:tr>
      <w:tr w:rsidR="005F11BA" w:rsidRPr="00B21A0B" w14:paraId="5869837E" w14:textId="77777777" w:rsidTr="00031031">
        <w:trPr>
          <w:trHeight w:val="278"/>
        </w:trPr>
        <w:tc>
          <w:tcPr>
            <w:tcW w:w="4606" w:type="dxa"/>
            <w:tcBorders>
              <w:right w:val="single" w:sz="4" w:space="0" w:color="auto"/>
            </w:tcBorders>
          </w:tcPr>
          <w:p w14:paraId="1D4491AA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ab/>
              <w:t xml:space="preserve">Schichtung eines naturnahen Mischwaldes </w:t>
            </w:r>
          </w:p>
          <w:p w14:paraId="6A94E76B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D7EEAB4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 xml:space="preserve">regionaler Bezug </w:t>
            </w:r>
          </w:p>
          <w:p w14:paraId="38FEFEBE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>Unterrichtsgang</w:t>
            </w:r>
          </w:p>
          <w:p w14:paraId="297F8289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 xml:space="preserve">Nutzung digitaler Werkzeuge zur Erfassung und Auswertung von Messwerten: Temperatur, Lichtintensität </w:t>
            </w:r>
          </w:p>
          <w:p w14:paraId="1BBF8E80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ECA77FA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</w:tr>
      <w:tr w:rsidR="005F11BA" w:rsidRPr="00B21A0B" w14:paraId="3B7559BF" w14:textId="77777777" w:rsidTr="00031031">
        <w:trPr>
          <w:trHeight w:val="248"/>
        </w:trPr>
        <w:tc>
          <w:tcPr>
            <w:tcW w:w="4606" w:type="dxa"/>
            <w:tcBorders>
              <w:right w:val="single" w:sz="4" w:space="0" w:color="auto"/>
            </w:tcBorders>
          </w:tcPr>
          <w:p w14:paraId="62E65229" w14:textId="77777777" w:rsidR="005F11BA" w:rsidRPr="00B21A0B" w:rsidRDefault="005F11BA" w:rsidP="005F11BA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 xml:space="preserve">Organismen der verschiedenen Schichten </w:t>
            </w:r>
          </w:p>
          <w:p w14:paraId="38EAE37C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625D7CD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 xml:space="preserve">Betrachten von Naturobjekten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4D49F74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1517E">
              <w:rPr>
                <w:rFonts w:ascii="Arial" w:hAnsi="Arial" w:cs="Arial"/>
                <w:b/>
                <w:bCs/>
              </w:rPr>
              <w:t xml:space="preserve">8.3 </w:t>
            </w:r>
            <w:r w:rsidRPr="0001517E">
              <w:rPr>
                <w:rFonts w:ascii="Arial" w:hAnsi="Arial" w:cs="Arial"/>
              </w:rPr>
              <w:t>Laubbaumarten kannst du an ihren Blättern unterscheiden 176</w:t>
            </w:r>
          </w:p>
          <w:p w14:paraId="3BF5DFA9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2922AE9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01517E">
              <w:rPr>
                <w:rFonts w:ascii="Arial" w:hAnsi="Arial" w:cs="Arial"/>
                <w:b/>
                <w:bCs/>
              </w:rPr>
              <w:lastRenderedPageBreak/>
              <w:t xml:space="preserve">8.5 </w:t>
            </w:r>
            <w:r w:rsidRPr="0001517E">
              <w:rPr>
                <w:rFonts w:ascii="Arial" w:hAnsi="Arial" w:cs="Arial"/>
              </w:rPr>
              <w:t>Auch Nadelbäume haben Blüten, Samen und Blätter 180</w:t>
            </w:r>
          </w:p>
          <w:p w14:paraId="1C8528A7" w14:textId="77777777" w:rsidR="005F11BA" w:rsidRPr="00B21A0B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11BA" w:rsidRPr="00B21A0B" w14:paraId="4FB53323" w14:textId="77777777" w:rsidTr="00031031">
        <w:trPr>
          <w:trHeight w:val="248"/>
        </w:trPr>
        <w:tc>
          <w:tcPr>
            <w:tcW w:w="4606" w:type="dxa"/>
            <w:tcBorders>
              <w:right w:val="single" w:sz="4" w:space="0" w:color="auto"/>
            </w:tcBorders>
          </w:tcPr>
          <w:p w14:paraId="2000CE61" w14:textId="77777777" w:rsidR="005F11BA" w:rsidRPr="00B21A0B" w:rsidRDefault="005F11BA" w:rsidP="005F11BA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lastRenderedPageBreak/>
              <w:t>jahreszeitliche Aspekte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9FA187B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6A8A1E31" w14:textId="77777777" w:rsidR="005F11BA" w:rsidRPr="00B21A0B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1517E">
              <w:rPr>
                <w:rFonts w:ascii="Arial" w:hAnsi="Arial" w:cs="Arial"/>
                <w:b/>
                <w:bCs/>
              </w:rPr>
              <w:t xml:space="preserve">9.4 </w:t>
            </w:r>
            <w:r w:rsidRPr="0001517E">
              <w:rPr>
                <w:rFonts w:ascii="Arial" w:hAnsi="Arial" w:cs="Arial"/>
              </w:rPr>
              <w:t>Pflanzen überwintern mit unterschiedlichen Speicherorganen 196</w:t>
            </w:r>
          </w:p>
        </w:tc>
      </w:tr>
      <w:tr w:rsidR="005F11BA" w:rsidRPr="00B21A0B" w14:paraId="778FA0A3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7577B0C9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 xml:space="preserve">Pilze, Moose, Farne </w:t>
            </w:r>
          </w:p>
          <w:p w14:paraId="0BC5FE84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5C1CC38" w14:textId="77777777" w:rsidR="005F11BA" w:rsidRDefault="005F11BA" w:rsidP="000310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typische Merkmale, ungeschlechtliche Fortpflanzung durch Sporen in Abgrenzung zu Samenpflanzen </w:t>
            </w:r>
          </w:p>
          <w:p w14:paraId="36C45803" w14:textId="77777777" w:rsidR="005F11BA" w:rsidRDefault="005F11BA" w:rsidP="00031031">
            <w:pPr>
              <w:pStyle w:val="Default"/>
              <w:rPr>
                <w:sz w:val="20"/>
                <w:szCs w:val="20"/>
              </w:rPr>
            </w:pPr>
            <w:r w:rsidRPr="00B21A0B">
              <w:rPr>
                <w:rFonts w:ascii="Cambria Math" w:hAnsi="Cambria Math" w:cs="Cambria Math"/>
                <w:sz w:val="22"/>
                <w:szCs w:val="22"/>
              </w:rPr>
              <w:t>⇒</w:t>
            </w:r>
            <w:r>
              <w:rPr>
                <w:sz w:val="20"/>
                <w:szCs w:val="20"/>
              </w:rPr>
              <w:t xml:space="preserve"> Bildung für nachhaltige Entwicklung </w:t>
            </w:r>
          </w:p>
          <w:p w14:paraId="25713280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2AB0FF3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</w:tr>
      <w:tr w:rsidR="005F11BA" w:rsidRPr="00B21A0B" w14:paraId="4C409A5F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5C12725E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>Beziehungen zwischen Pflanzen und Tiere</w:t>
            </w:r>
          </w:p>
          <w:p w14:paraId="4ABA794F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ECC9A85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3A50E3D1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</w:tr>
      <w:tr w:rsidR="005F11BA" w:rsidRPr="00B21A0B" w14:paraId="1585F856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656F195C" w14:textId="77777777" w:rsidR="005F11BA" w:rsidRPr="00B21A0B" w:rsidRDefault="005F11BA" w:rsidP="005F11BA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 xml:space="preserve">Nahrungsnetze </w:t>
            </w:r>
          </w:p>
          <w:p w14:paraId="722CB902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8C272B8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>Pflanzen – Pflanzenfresser – Fleischfresser</w:t>
            </w:r>
          </w:p>
          <w:p w14:paraId="16B7D364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 xml:space="preserve">Zersetzer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25354EF0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F7300">
              <w:rPr>
                <w:rFonts w:ascii="Arial" w:hAnsi="Arial" w:cs="Arial"/>
                <w:b/>
                <w:bCs/>
              </w:rPr>
              <w:t>9.7</w:t>
            </w:r>
            <w:r w:rsidRPr="00BF7300">
              <w:rPr>
                <w:rFonts w:ascii="Arial" w:hAnsi="Arial" w:cs="Arial"/>
              </w:rPr>
              <w:t xml:space="preserve"> Grüne Pflanzen stehen am Anfang fast aller Nahrungsketten 202</w:t>
            </w:r>
          </w:p>
          <w:p w14:paraId="09221C17" w14:textId="77777777" w:rsidR="005F11BA" w:rsidRPr="00BF7300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</w:p>
          <w:p w14:paraId="7C9C5C18" w14:textId="77777777" w:rsidR="005F11BA" w:rsidRPr="00BF7300" w:rsidRDefault="005F11BA" w:rsidP="00031031">
            <w:pPr>
              <w:pStyle w:val="Default"/>
              <w:rPr>
                <w:sz w:val="22"/>
                <w:szCs w:val="22"/>
              </w:rPr>
            </w:pPr>
            <w:r w:rsidRPr="009F4D60">
              <w:rPr>
                <w:b/>
                <w:bCs/>
                <w:color w:val="auto"/>
                <w:sz w:val="22"/>
                <w:szCs w:val="22"/>
                <w:lang w:eastAsia="en-US"/>
              </w:rPr>
              <w:t>9.8</w:t>
            </w:r>
            <w:r w:rsidRPr="00BF7300">
              <w:rPr>
                <w:color w:val="auto"/>
                <w:sz w:val="22"/>
                <w:szCs w:val="22"/>
                <w:lang w:eastAsia="en-US"/>
              </w:rPr>
              <w:t xml:space="preserve"> Nahrungsketten sind zu Nahrungsnetzen verwoben 204</w:t>
            </w:r>
          </w:p>
        </w:tc>
      </w:tr>
      <w:tr w:rsidR="005F11BA" w:rsidRPr="00B21A0B" w14:paraId="1D3357E8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4F94B935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ab/>
              <w:t xml:space="preserve">Kennen von Bedeutungen, Gefährdungen und </w:t>
            </w:r>
            <w:r w:rsidRPr="00B21A0B">
              <w:rPr>
                <w:sz w:val="22"/>
                <w:szCs w:val="22"/>
              </w:rPr>
              <w:tab/>
              <w:t xml:space="preserve">von Maßnahmen zur Erhaltung des Waldes  </w:t>
            </w:r>
          </w:p>
          <w:p w14:paraId="1792086A" w14:textId="77777777" w:rsidR="005F11BA" w:rsidRPr="00B21A0B" w:rsidRDefault="005F11BA" w:rsidP="005F11BA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8597C09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 xml:space="preserve">Waldschäden in Sachsen </w:t>
            </w:r>
          </w:p>
          <w:p w14:paraId="7BF84194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 xml:space="preserve">Präsentation, Expertengespräch </w:t>
            </w:r>
          </w:p>
          <w:p w14:paraId="7DF8C293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 xml:space="preserve">Internetrecherche, Datenauswertung </w:t>
            </w:r>
          </w:p>
          <w:p w14:paraId="4B4D6C53" w14:textId="77777777" w:rsidR="005F11BA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sz w:val="22"/>
                <w:szCs w:val="22"/>
              </w:rPr>
              <w:t xml:space="preserve">informatische Bildung </w:t>
            </w:r>
          </w:p>
          <w:p w14:paraId="74418DC8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</w:p>
          <w:p w14:paraId="11E92580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B21A0B">
              <w:rPr>
                <w:sz w:val="22"/>
                <w:szCs w:val="22"/>
              </w:rPr>
              <w:t xml:space="preserve"> Medienbildung </w:t>
            </w:r>
          </w:p>
          <w:p w14:paraId="38504C15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B21A0B">
              <w:rPr>
                <w:sz w:val="22"/>
                <w:szCs w:val="22"/>
              </w:rPr>
              <w:t xml:space="preserve"> Bildung für nachhaltige Entwicklung </w:t>
            </w:r>
          </w:p>
          <w:p w14:paraId="7B839E63" w14:textId="77777777" w:rsidR="005F11BA" w:rsidRPr="00B21A0B" w:rsidRDefault="005F11BA" w:rsidP="00031031">
            <w:pPr>
              <w:pStyle w:val="Default"/>
              <w:rPr>
                <w:sz w:val="22"/>
                <w:szCs w:val="22"/>
              </w:rPr>
            </w:pPr>
            <w:r w:rsidRPr="00B21A0B">
              <w:rPr>
                <w:rFonts w:ascii="Cambria Math" w:hAnsi="Cambria Math" w:cs="Cambria Math"/>
                <w:sz w:val="22"/>
                <w:szCs w:val="22"/>
              </w:rPr>
              <w:t>⇒</w:t>
            </w:r>
            <w:r w:rsidRPr="00B21A0B">
              <w:rPr>
                <w:sz w:val="22"/>
                <w:szCs w:val="22"/>
              </w:rPr>
              <w:t xml:space="preserve"> informatische Bildung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360373A" w14:textId="77777777" w:rsidR="005F11BA" w:rsidRPr="00B21A0B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5C01CB9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461ABCF3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0ACF84A8" w14:textId="77777777" w:rsidR="005F11BA" w:rsidRPr="002774E4" w:rsidRDefault="005F11BA" w:rsidP="005F11BA">
      <w:pPr>
        <w:shd w:val="clear" w:color="auto" w:fill="E7E6E6"/>
        <w:spacing w:after="0" w:line="240" w:lineRule="auto"/>
        <w:rPr>
          <w:rFonts w:ascii="Arial" w:hAnsi="Arial" w:cs="Arial"/>
          <w:b/>
          <w:bCs/>
        </w:rPr>
      </w:pPr>
      <w:r w:rsidRPr="002774E4">
        <w:rPr>
          <w:rFonts w:ascii="Arial" w:hAnsi="Arial" w:cs="Arial"/>
          <w:b/>
          <w:bCs/>
        </w:rPr>
        <w:t>Lernbereich 5: Pflanzliche und tierische Zellen 10 Ustd</w:t>
      </w:r>
    </w:p>
    <w:p w14:paraId="5620D45B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tbl>
      <w:tblPr>
        <w:tblW w:w="14245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4606"/>
        <w:gridCol w:w="4820"/>
        <w:gridCol w:w="4819"/>
      </w:tblGrid>
      <w:tr w:rsidR="005F11BA" w:rsidRPr="00B076D8" w14:paraId="279EBC6A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447F9128" w14:textId="77777777" w:rsidR="005F11BA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t>Einblick in die historische Entwicklung der Zellen-lehre und in die Leistungen von Wissenschaftlern gewinnen</w:t>
            </w:r>
          </w:p>
          <w:p w14:paraId="6CF08D29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36451BB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R. Hooke, T. Schwann, J. M. Schleiden </w:t>
            </w:r>
          </w:p>
          <w:p w14:paraId="1AA06C3F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t xml:space="preserve">R. Virchow – Vermehrung von Zellen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1765634A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11BA" w:rsidRPr="00B076D8" w14:paraId="10E3FFE9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0FAF00A2" w14:textId="77777777" w:rsidR="005F11BA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lastRenderedPageBreak/>
              <w:t xml:space="preserve">Kennen des Aufbaus und der Funktionsweise eines Lichtmikroskops </w:t>
            </w:r>
          </w:p>
          <w:p w14:paraId="47B7FD53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87E3503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1CC4A875" w14:textId="77777777" w:rsidR="005F11BA" w:rsidRPr="001E5EDF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1E5EDF">
              <w:rPr>
                <w:rFonts w:ascii="Arial" w:hAnsi="Arial" w:cs="Arial"/>
                <w:b/>
                <w:bCs/>
              </w:rPr>
              <w:t xml:space="preserve">7.2 </w:t>
            </w:r>
            <w:r w:rsidRPr="001E5EDF">
              <w:rPr>
                <w:rFonts w:ascii="Arial" w:hAnsi="Arial" w:cs="Arial"/>
              </w:rPr>
              <w:t>Pflanzen bestehen aus Zellen, die du nur im Mikroskop siehst 148</w:t>
            </w:r>
          </w:p>
          <w:p w14:paraId="3F7F476D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11BA" w:rsidRPr="00B076D8" w14:paraId="399E22DD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15DD42EC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t xml:space="preserve">Einblick in das Mikroskopieren von Präparaten gewinnen </w:t>
            </w:r>
          </w:p>
          <w:p w14:paraId="645D10D4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615B7E96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E143E13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E5EDF">
              <w:rPr>
                <w:rFonts w:ascii="Arial" w:hAnsi="Arial" w:cs="Arial"/>
                <w:b/>
                <w:bCs/>
              </w:rPr>
              <w:t>METHODE</w:t>
            </w:r>
            <w:r w:rsidRPr="001E5EDF">
              <w:rPr>
                <w:rFonts w:ascii="Arial" w:hAnsi="Arial" w:cs="Arial"/>
              </w:rPr>
              <w:t xml:space="preserve"> Mikroskopieren 149</w:t>
            </w:r>
          </w:p>
        </w:tc>
      </w:tr>
      <w:tr w:rsidR="005F11BA" w:rsidRPr="00B076D8" w14:paraId="17E281E0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02AC4876" w14:textId="77777777" w:rsidR="005F11BA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t xml:space="preserve">Mikroskopieren von einfachen Frisch- und Dauerpräparaten </w:t>
            </w:r>
          </w:p>
          <w:p w14:paraId="266497FB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C274C1A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SE </w:t>
            </w:r>
          </w:p>
          <w:p w14:paraId="0A9F8313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t xml:space="preserve">Pollen, Insektenflügel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24742CAC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11BA" w:rsidRPr="00B076D8" w14:paraId="31A72B5C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679D3B79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t xml:space="preserve">Anwenden des Erschließungsfeldes Struktur und Funktion auf Zellen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5FF8DA4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lichtmikroskopische Betrachtung </w:t>
            </w:r>
          </w:p>
          <w:p w14:paraId="07E989A6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Nutzung digitaler Medien </w:t>
            </w:r>
          </w:p>
          <w:p w14:paraId="25525A35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21A0B">
              <w:rPr>
                <w:rFonts w:ascii="Cambria Math" w:hAnsi="Cambria Math" w:cs="Cambria Math"/>
              </w:rPr>
              <w:t>⇒</w:t>
            </w:r>
            <w:r w:rsidRPr="00B076D8">
              <w:rPr>
                <w:rFonts w:ascii="Arial" w:hAnsi="Arial" w:cs="Arial"/>
              </w:rPr>
              <w:t xml:space="preserve"> Lernkompetenz </w:t>
            </w:r>
          </w:p>
          <w:p w14:paraId="635B5FDE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4379C5D4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11BA" w:rsidRPr="00B076D8" w14:paraId="673EEB91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75373DFD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- Zellwand, Zellmembran – Stoffaustausch, Abgrenzung </w:t>
            </w:r>
          </w:p>
          <w:p w14:paraId="6351FD62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B7276C9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Zellformen und Zellgrößen </w:t>
            </w:r>
          </w:p>
          <w:p w14:paraId="5143E339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t xml:space="preserve">Zwiebelepidermis, Mundschleimhaut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470D242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11BA" w:rsidRPr="00B076D8" w14:paraId="7EEC05B5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73DFFF5A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- Zellkern – Erbgutspeicher, Zellsteuerung </w:t>
            </w:r>
          </w:p>
          <w:p w14:paraId="73540C30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A648E3C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7EB19D49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11BA" w:rsidRPr="00B076D8" w14:paraId="30E0EE4D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3FA3EB43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- Vakuolen – Stoffspeicherung </w:t>
            </w:r>
          </w:p>
          <w:p w14:paraId="0E854295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9580E6B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t xml:space="preserve">Epidermis roter Zwiebeln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22DF2DE" w14:textId="77777777" w:rsidR="005F11BA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7CAF9E1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11BA" w:rsidRPr="00B076D8" w14:paraId="2A9FA5F9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4022D757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- Chloroplasten – Fotosynthese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3ABF681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t xml:space="preserve">Moosblättchen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471C7ACB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11BA" w:rsidRPr="00B076D8" w14:paraId="7113A0E8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49AF0E55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- Zellplasma – Transport </w:t>
            </w:r>
          </w:p>
          <w:p w14:paraId="5BC5BAA7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B968876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t xml:space="preserve">Plasmaströmung bei Elodea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68FDF101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11BA" w:rsidRPr="00B076D8" w14:paraId="79DAEABD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1910D38D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- Mitochondrium – Energiegewinnung </w:t>
            </w:r>
          </w:p>
          <w:p w14:paraId="35909806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724E2D1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2D1E2E17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11BA" w:rsidRPr="00B076D8" w14:paraId="0A3DA607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5E6C5250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- Mikroskopieren von Pflanzenzellen </w:t>
            </w:r>
          </w:p>
          <w:p w14:paraId="7C9EB86D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01626FB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SE </w:t>
            </w:r>
          </w:p>
          <w:p w14:paraId="1CE24EEA" w14:textId="77777777" w:rsidR="005F11BA" w:rsidRPr="00B076D8" w:rsidRDefault="005F11BA" w:rsidP="00031031">
            <w:pPr>
              <w:pStyle w:val="Default"/>
              <w:rPr>
                <w:sz w:val="22"/>
                <w:szCs w:val="22"/>
              </w:rPr>
            </w:pPr>
            <w:r w:rsidRPr="00B076D8">
              <w:rPr>
                <w:sz w:val="22"/>
                <w:szCs w:val="22"/>
              </w:rPr>
              <w:t xml:space="preserve">Herstellen von Frischpräparaten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0FA37DB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F11BA" w:rsidRPr="00B076D8" w14:paraId="33F69AE7" w14:textId="77777777" w:rsidTr="00031031">
        <w:trPr>
          <w:trHeight w:val="277"/>
        </w:trPr>
        <w:tc>
          <w:tcPr>
            <w:tcW w:w="4606" w:type="dxa"/>
            <w:tcBorders>
              <w:right w:val="single" w:sz="4" w:space="0" w:color="auto"/>
            </w:tcBorders>
          </w:tcPr>
          <w:p w14:paraId="7A17095F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- Vergleich pflanzlicher und tierischer Zellen </w:t>
            </w:r>
          </w:p>
          <w:p w14:paraId="60CF6F81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0F59A95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B076D8">
              <w:rPr>
                <w:rFonts w:ascii="Arial" w:hAnsi="Arial" w:cs="Arial"/>
              </w:rPr>
              <w:t xml:space="preserve">autotrophe und heterotrophe Ernährungsweise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937FD21" w14:textId="77777777" w:rsidR="005F11BA" w:rsidRPr="00B076D8" w:rsidRDefault="005F11BA" w:rsidP="000310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6A16770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4909ED28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1CDBFD96" w14:textId="77777777" w:rsidR="005F11BA" w:rsidRDefault="005F11BA" w:rsidP="005F11BA">
      <w:pPr>
        <w:shd w:val="clear" w:color="auto" w:fill="E7E6E6"/>
        <w:spacing w:after="0" w:line="240" w:lineRule="auto"/>
        <w:rPr>
          <w:rFonts w:ascii="Arial" w:hAnsi="Arial" w:cs="Arial"/>
          <w:b/>
          <w:bCs/>
        </w:rPr>
      </w:pPr>
      <w:r w:rsidRPr="00CE53CC">
        <w:rPr>
          <w:rFonts w:ascii="Arial" w:hAnsi="Arial" w:cs="Arial"/>
          <w:b/>
          <w:bCs/>
        </w:rPr>
        <w:lastRenderedPageBreak/>
        <w:t xml:space="preserve">Wahlpflicht 1: Spinnen </w:t>
      </w:r>
    </w:p>
    <w:p w14:paraId="3E9C261B" w14:textId="77777777" w:rsidR="005F11BA" w:rsidRPr="00CE53CC" w:rsidRDefault="005F11BA" w:rsidP="005F11B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14387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4606"/>
        <w:gridCol w:w="4820"/>
        <w:gridCol w:w="4961"/>
      </w:tblGrid>
      <w:tr w:rsidR="005F11BA" w:rsidRPr="00CE53CC" w14:paraId="16330A38" w14:textId="77777777" w:rsidTr="00031031">
        <w:trPr>
          <w:trHeight w:val="423"/>
        </w:trPr>
        <w:tc>
          <w:tcPr>
            <w:tcW w:w="4606" w:type="dxa"/>
            <w:tcBorders>
              <w:right w:val="single" w:sz="4" w:space="0" w:color="auto"/>
            </w:tcBorders>
          </w:tcPr>
          <w:p w14:paraId="076E9FA5" w14:textId="77777777" w:rsidR="005F11BA" w:rsidRPr="00083A1B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083A1B">
              <w:rPr>
                <w:rFonts w:ascii="Arial" w:hAnsi="Arial" w:cs="Arial"/>
              </w:rPr>
              <w:t xml:space="preserve">Anwenden der Kenntnisse über wirbellose Tiere auf Spinnen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39EF3B82" w14:textId="77777777" w:rsidR="005F11BA" w:rsidRPr="00083A1B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083A1B">
              <w:rPr>
                <w:rFonts w:ascii="Arial" w:hAnsi="Arial" w:cs="Arial"/>
              </w:rPr>
              <w:t xml:space="preserve">Artenvielfalt, Netzbau </w:t>
            </w:r>
          </w:p>
          <w:p w14:paraId="29CAB768" w14:textId="77777777" w:rsidR="005F11BA" w:rsidRPr="00083A1B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083A1B">
              <w:rPr>
                <w:rFonts w:ascii="Arial" w:hAnsi="Arial" w:cs="Arial"/>
              </w:rPr>
              <w:t xml:space="preserve">Beutefang-, Fortpflanzungsverhalten </w:t>
            </w:r>
          </w:p>
          <w:p w14:paraId="60EAC7B4" w14:textId="77777777" w:rsidR="005F11BA" w:rsidRPr="00083A1B" w:rsidRDefault="005F11BA" w:rsidP="00031031">
            <w:pPr>
              <w:spacing w:after="0" w:line="240" w:lineRule="auto"/>
              <w:rPr>
                <w:rFonts w:ascii="Arial" w:hAnsi="Arial" w:cs="Arial"/>
              </w:rPr>
            </w:pPr>
            <w:r w:rsidRPr="00083A1B">
              <w:rPr>
                <w:rFonts w:ascii="Arial" w:hAnsi="Arial" w:cs="Arial"/>
              </w:rPr>
              <w:t xml:space="preserve">Unterrichtsgang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9FC23B3" w14:textId="77777777" w:rsidR="005F11BA" w:rsidRPr="00FC5BF6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1B79BA"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6.7 </w:t>
            </w:r>
            <w:r w:rsidRPr="001B79BA">
              <w:rPr>
                <w:rFonts w:ascii="Arial" w:hAnsi="Arial" w:cs="Arial"/>
                <w:color w:val="000000"/>
                <w:lang w:eastAsia="de-DE"/>
              </w:rPr>
              <w:t>Krebse und Spinnen sind gepanzert, aber keine Insekten 134</w:t>
            </w:r>
          </w:p>
          <w:p w14:paraId="48F265AA" w14:textId="77777777" w:rsidR="005F11BA" w:rsidRPr="00083A1B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F1BC98E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281023CE" w14:textId="77777777" w:rsidR="005F11BA" w:rsidRPr="00CE53CC" w:rsidRDefault="005F11BA" w:rsidP="005F11BA">
      <w:pPr>
        <w:spacing w:after="0" w:line="240" w:lineRule="auto"/>
        <w:rPr>
          <w:rFonts w:ascii="Arial" w:hAnsi="Arial" w:cs="Arial"/>
        </w:rPr>
      </w:pPr>
    </w:p>
    <w:p w14:paraId="0E3A59CD" w14:textId="77777777" w:rsidR="005F11BA" w:rsidRDefault="005F11BA" w:rsidP="005F11BA">
      <w:pPr>
        <w:shd w:val="clear" w:color="auto" w:fill="E7E6E6"/>
        <w:spacing w:after="0" w:line="240" w:lineRule="auto"/>
        <w:rPr>
          <w:rFonts w:ascii="Arial" w:hAnsi="Arial" w:cs="Arial"/>
          <w:b/>
          <w:bCs/>
        </w:rPr>
      </w:pPr>
      <w:r w:rsidRPr="00CE53CC">
        <w:rPr>
          <w:rFonts w:ascii="Arial" w:hAnsi="Arial" w:cs="Arial"/>
          <w:b/>
          <w:bCs/>
        </w:rPr>
        <w:t>Wahlpflicht 2: Weichtiere 4</w:t>
      </w:r>
    </w:p>
    <w:p w14:paraId="6F93B748" w14:textId="77777777" w:rsidR="005F11BA" w:rsidRPr="00CE53CC" w:rsidRDefault="005F11BA" w:rsidP="005F11B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14387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4606"/>
        <w:gridCol w:w="4820"/>
        <w:gridCol w:w="4961"/>
      </w:tblGrid>
      <w:tr w:rsidR="005F11BA" w:rsidRPr="00CE53CC" w14:paraId="0171536D" w14:textId="77777777" w:rsidTr="00031031">
        <w:trPr>
          <w:trHeight w:val="393"/>
        </w:trPr>
        <w:tc>
          <w:tcPr>
            <w:tcW w:w="4606" w:type="dxa"/>
            <w:tcBorders>
              <w:right w:val="single" w:sz="4" w:space="0" w:color="auto"/>
            </w:tcBorders>
          </w:tcPr>
          <w:p w14:paraId="10EB2CA3" w14:textId="77777777" w:rsidR="005F11BA" w:rsidRPr="00613153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613153">
              <w:rPr>
                <w:rFonts w:ascii="Arial" w:hAnsi="Arial" w:cs="Arial"/>
                <w:color w:val="000000"/>
                <w:lang w:eastAsia="de-DE"/>
              </w:rPr>
              <w:t xml:space="preserve">Anwenden der Kenntnisse über wirbellose Tiere auf Weichtiere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291C16D9" w14:textId="77777777" w:rsidR="005F11BA" w:rsidRPr="00613153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613153">
              <w:rPr>
                <w:rFonts w:ascii="Arial" w:hAnsi="Arial" w:cs="Arial"/>
                <w:color w:val="000000"/>
                <w:lang w:eastAsia="de-DE"/>
              </w:rPr>
              <w:t xml:space="preserve">Artenvielfalt </w:t>
            </w:r>
          </w:p>
          <w:p w14:paraId="35A54E10" w14:textId="77777777" w:rsidR="005F11BA" w:rsidRPr="00613153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613153">
              <w:rPr>
                <w:rFonts w:ascii="Arial" w:hAnsi="Arial" w:cs="Arial"/>
                <w:color w:val="000000"/>
                <w:lang w:eastAsia="de-DE"/>
              </w:rPr>
              <w:t>Unterrichtsgang Beobachten einer heimischen Schneckenart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1B07D60" w14:textId="77777777" w:rsidR="005F11BA" w:rsidRPr="00083A1B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FC5BF6"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6.9 </w:t>
            </w:r>
            <w:r w:rsidRPr="00FC5BF6">
              <w:rPr>
                <w:rFonts w:ascii="Arial" w:hAnsi="Arial" w:cs="Arial"/>
                <w:color w:val="000000"/>
                <w:lang w:eastAsia="de-DE"/>
              </w:rPr>
              <w:t>Schnecken sind Weichtiere mit Kriechfuß und Raspelzunge 138</w:t>
            </w:r>
          </w:p>
          <w:p w14:paraId="0AC6A33F" w14:textId="77777777" w:rsidR="005F11BA" w:rsidRPr="00CE53CC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</w:tr>
    </w:tbl>
    <w:p w14:paraId="739A1E2A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7A84197B" w14:textId="77777777" w:rsidR="005F11BA" w:rsidRPr="00CE53CC" w:rsidRDefault="005F11BA" w:rsidP="005F11BA">
      <w:pPr>
        <w:spacing w:after="0" w:line="240" w:lineRule="auto"/>
        <w:rPr>
          <w:rFonts w:ascii="Arial" w:hAnsi="Arial" w:cs="Arial"/>
        </w:rPr>
      </w:pPr>
    </w:p>
    <w:p w14:paraId="38D2828A" w14:textId="77777777" w:rsidR="005F11BA" w:rsidRDefault="005F11BA" w:rsidP="005F11BA">
      <w:pPr>
        <w:shd w:val="clear" w:color="auto" w:fill="E7E6E6"/>
        <w:spacing w:after="0" w:line="240" w:lineRule="auto"/>
        <w:rPr>
          <w:rFonts w:ascii="Arial" w:hAnsi="Arial" w:cs="Arial"/>
          <w:b/>
          <w:bCs/>
        </w:rPr>
      </w:pPr>
      <w:r w:rsidRPr="00CE53CC">
        <w:rPr>
          <w:rFonts w:ascii="Arial" w:hAnsi="Arial" w:cs="Arial"/>
          <w:b/>
          <w:bCs/>
        </w:rPr>
        <w:t xml:space="preserve">Wahlpflicht 3: Pflanzen helfen heilen </w:t>
      </w:r>
    </w:p>
    <w:p w14:paraId="7EE6AF89" w14:textId="77777777" w:rsidR="005F11BA" w:rsidRPr="00CE53CC" w:rsidRDefault="005F11BA" w:rsidP="005F11B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14387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820"/>
        <w:gridCol w:w="4961"/>
      </w:tblGrid>
      <w:tr w:rsidR="005F11BA" w:rsidRPr="00CE53CC" w14:paraId="2D5D5436" w14:textId="77777777" w:rsidTr="00031031">
        <w:trPr>
          <w:trHeight w:val="277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91EF1" w14:textId="77777777" w:rsidR="005F11BA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15572B">
              <w:rPr>
                <w:rFonts w:ascii="Arial" w:hAnsi="Arial" w:cs="Arial"/>
                <w:color w:val="000000"/>
                <w:lang w:eastAsia="de-DE"/>
              </w:rPr>
              <w:t xml:space="preserve">Kennen ausgewählter Heilpflanzen und ihrer Bedeutung </w:t>
            </w:r>
          </w:p>
          <w:p w14:paraId="7454ED46" w14:textId="77777777" w:rsidR="005F11BA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  <w:p w14:paraId="791F7BA8" w14:textId="77777777" w:rsidR="005F11BA" w:rsidRPr="0015572B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15572B">
              <w:rPr>
                <w:rFonts w:ascii="Arial" w:hAnsi="Arial" w:cs="Arial"/>
                <w:color w:val="000000"/>
                <w:lang w:eastAsia="de-DE"/>
              </w:rPr>
              <w:t>Sammeln von Heilpflanzen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7C528" w14:textId="77777777" w:rsidR="005F11BA" w:rsidRPr="0015572B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15572B">
              <w:rPr>
                <w:rFonts w:ascii="Arial" w:hAnsi="Arial" w:cs="Arial"/>
                <w:color w:val="000000"/>
                <w:lang w:eastAsia="de-DE"/>
              </w:rPr>
              <w:t xml:space="preserve">Artenvielfalt, Gesundheitsförderung </w:t>
            </w:r>
          </w:p>
          <w:p w14:paraId="3BB36360" w14:textId="77777777" w:rsidR="005F11BA" w:rsidRPr="0015572B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15572B">
              <w:rPr>
                <w:rFonts w:ascii="Arial" w:hAnsi="Arial" w:cs="Arial"/>
                <w:color w:val="000000"/>
                <w:lang w:eastAsia="de-DE"/>
              </w:rPr>
              <w:t xml:space="preserve">Unterrichtsgang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83D87" w14:textId="77777777" w:rsidR="005F11BA" w:rsidRPr="00CE53CC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</w:tr>
    </w:tbl>
    <w:p w14:paraId="7074724E" w14:textId="77777777" w:rsidR="005F11BA" w:rsidRDefault="005F11BA" w:rsidP="005F11BA">
      <w:pPr>
        <w:spacing w:after="0" w:line="240" w:lineRule="auto"/>
        <w:rPr>
          <w:rFonts w:ascii="Arial" w:hAnsi="Arial" w:cs="Arial"/>
        </w:rPr>
      </w:pPr>
    </w:p>
    <w:p w14:paraId="3E52209C" w14:textId="77777777" w:rsidR="005F11BA" w:rsidRPr="00CE53CC" w:rsidRDefault="005F11BA" w:rsidP="005F11BA">
      <w:pPr>
        <w:spacing w:after="0" w:line="240" w:lineRule="auto"/>
        <w:rPr>
          <w:rFonts w:ascii="Arial" w:hAnsi="Arial" w:cs="Arial"/>
        </w:rPr>
      </w:pPr>
    </w:p>
    <w:p w14:paraId="6FB9C754" w14:textId="77777777" w:rsidR="005F11BA" w:rsidRDefault="005F11BA" w:rsidP="005F11BA">
      <w:pPr>
        <w:shd w:val="clear" w:color="auto" w:fill="E7E6E6"/>
        <w:spacing w:after="0" w:line="240" w:lineRule="auto"/>
        <w:rPr>
          <w:rFonts w:ascii="Arial" w:hAnsi="Arial" w:cs="Arial"/>
          <w:b/>
          <w:bCs/>
        </w:rPr>
      </w:pPr>
      <w:r w:rsidRPr="00CE53CC">
        <w:rPr>
          <w:rFonts w:ascii="Arial" w:hAnsi="Arial" w:cs="Arial"/>
          <w:b/>
          <w:bCs/>
        </w:rPr>
        <w:t>Wahlpflicht 4: Leben in der Pfütze</w:t>
      </w:r>
    </w:p>
    <w:p w14:paraId="4520C65E" w14:textId="77777777" w:rsidR="005F11BA" w:rsidRPr="00CE53CC" w:rsidRDefault="005F11BA" w:rsidP="005F11B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14387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4498"/>
        <w:gridCol w:w="4961"/>
        <w:gridCol w:w="4928"/>
      </w:tblGrid>
      <w:tr w:rsidR="005F11BA" w:rsidRPr="00CE53CC" w14:paraId="1C3D20A7" w14:textId="77777777" w:rsidTr="00031031">
        <w:trPr>
          <w:trHeight w:val="247"/>
        </w:trPr>
        <w:tc>
          <w:tcPr>
            <w:tcW w:w="4498" w:type="dxa"/>
            <w:tcBorders>
              <w:right w:val="single" w:sz="4" w:space="0" w:color="auto"/>
            </w:tcBorders>
          </w:tcPr>
          <w:p w14:paraId="1566F0DF" w14:textId="77777777" w:rsidR="005F11BA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15572B">
              <w:rPr>
                <w:rFonts w:ascii="Arial" w:hAnsi="Arial" w:cs="Arial"/>
                <w:color w:val="000000"/>
                <w:lang w:eastAsia="de-DE"/>
              </w:rPr>
              <w:t xml:space="preserve">Anwenden des Mikroskopierens zur Unter-suchung eines Kleinstgewässers </w:t>
            </w:r>
          </w:p>
          <w:p w14:paraId="293363FE" w14:textId="77777777" w:rsidR="005F11BA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  <w:p w14:paraId="338FDDF7" w14:textId="77777777" w:rsidR="005F11BA" w:rsidRPr="0015572B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15572B">
              <w:rPr>
                <w:rFonts w:ascii="Arial" w:hAnsi="Arial" w:cs="Arial"/>
                <w:color w:val="000000"/>
                <w:lang w:eastAsia="de-DE"/>
              </w:rPr>
              <w:t>Untersuchen von Gewässerproben mit dem Mikroskop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31432CA4" w14:textId="77777777" w:rsidR="005F11BA" w:rsidRPr="0015572B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  <w:r w:rsidRPr="0015572B">
              <w:rPr>
                <w:rFonts w:ascii="Arial" w:hAnsi="Arial" w:cs="Arial"/>
                <w:color w:val="000000"/>
                <w:lang w:eastAsia="de-DE"/>
              </w:rPr>
              <w:t xml:space="preserve">Pfütze, Tümpel </w:t>
            </w:r>
          </w:p>
        </w:tc>
        <w:tc>
          <w:tcPr>
            <w:tcW w:w="4928" w:type="dxa"/>
            <w:tcBorders>
              <w:left w:val="single" w:sz="4" w:space="0" w:color="auto"/>
            </w:tcBorders>
          </w:tcPr>
          <w:p w14:paraId="7914563B" w14:textId="77777777" w:rsidR="005F11BA" w:rsidRPr="00CE53CC" w:rsidRDefault="005F11BA" w:rsidP="0003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de-DE"/>
              </w:rPr>
            </w:pPr>
          </w:p>
        </w:tc>
      </w:tr>
    </w:tbl>
    <w:p w14:paraId="701A6D06" w14:textId="77777777" w:rsidR="005F11BA" w:rsidRPr="00CE53CC" w:rsidRDefault="005F11BA" w:rsidP="005F11BA">
      <w:pPr>
        <w:spacing w:after="0" w:line="240" w:lineRule="auto"/>
        <w:rPr>
          <w:rFonts w:ascii="Arial" w:hAnsi="Arial" w:cs="Arial"/>
        </w:rPr>
      </w:pPr>
    </w:p>
    <w:p w14:paraId="6428B969" w14:textId="77777777" w:rsidR="005F11BA" w:rsidRDefault="005F11BA"/>
    <w:sectPr w:rsidR="005F11BA" w:rsidSect="005F11BA">
      <w:footerReference w:type="default" r:id="rId8"/>
      <w:footerReference w:type="first" r:id="rId9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8431" w14:textId="77777777" w:rsidR="005F11BA" w:rsidRDefault="005F11BA" w:rsidP="005F11BA">
      <w:pPr>
        <w:spacing w:after="0" w:line="240" w:lineRule="auto"/>
      </w:pPr>
      <w:r>
        <w:separator/>
      </w:r>
    </w:p>
  </w:endnote>
  <w:endnote w:type="continuationSeparator" w:id="0">
    <w:p w14:paraId="7E89672C" w14:textId="77777777" w:rsidR="005F11BA" w:rsidRDefault="005F11BA" w:rsidP="005F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8959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C3F02CA" w14:textId="4576AE36" w:rsidR="005F11BA" w:rsidRPr="005F11BA" w:rsidRDefault="005F11BA">
        <w:pPr>
          <w:pStyle w:val="Fuzeile"/>
          <w:jc w:val="right"/>
          <w:rPr>
            <w:rFonts w:ascii="Arial" w:hAnsi="Arial" w:cs="Arial"/>
            <w:sz w:val="22"/>
            <w:szCs w:val="22"/>
          </w:rPr>
        </w:pPr>
        <w:r w:rsidRPr="005F11BA">
          <w:rPr>
            <w:rFonts w:ascii="Arial" w:hAnsi="Arial" w:cs="Arial"/>
            <w:sz w:val="22"/>
            <w:szCs w:val="22"/>
          </w:rPr>
          <w:fldChar w:fldCharType="begin"/>
        </w:r>
        <w:r w:rsidRPr="005F11BA">
          <w:rPr>
            <w:rFonts w:ascii="Arial" w:hAnsi="Arial" w:cs="Arial"/>
            <w:sz w:val="22"/>
            <w:szCs w:val="22"/>
          </w:rPr>
          <w:instrText>PAGE   \* MERGEFORMAT</w:instrText>
        </w:r>
        <w:r w:rsidRPr="005F11BA">
          <w:rPr>
            <w:rFonts w:ascii="Arial" w:hAnsi="Arial" w:cs="Arial"/>
            <w:sz w:val="22"/>
            <w:szCs w:val="22"/>
          </w:rPr>
          <w:fldChar w:fldCharType="separate"/>
        </w:r>
        <w:r w:rsidRPr="005F11BA">
          <w:rPr>
            <w:rFonts w:ascii="Arial" w:hAnsi="Arial" w:cs="Arial"/>
            <w:sz w:val="22"/>
            <w:szCs w:val="22"/>
          </w:rPr>
          <w:t>2</w:t>
        </w:r>
        <w:r w:rsidRPr="005F11B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DF57E79" w14:textId="77777777" w:rsidR="005F11BA" w:rsidRDefault="005F11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7096" w14:textId="77841E28" w:rsidR="005F11BA" w:rsidRPr="005F11BA" w:rsidRDefault="005F11BA">
    <w:pPr>
      <w:pStyle w:val="Fuzeile"/>
      <w:rPr>
        <w:rFonts w:ascii="Arial" w:hAnsi="Arial" w:cs="Arial"/>
        <w:sz w:val="22"/>
        <w:szCs w:val="22"/>
      </w:rPr>
    </w:pPr>
    <w:r w:rsidRPr="005F11BA">
      <w:rPr>
        <w:rFonts w:ascii="Arial" w:hAnsi="Arial" w:cs="Arial"/>
        <w:sz w:val="22"/>
        <w:szCs w:val="22"/>
      </w:rPr>
      <w:t>Autor: Ralf Küttner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517D" w14:textId="77777777" w:rsidR="005F11BA" w:rsidRDefault="005F11BA" w:rsidP="005F11BA">
      <w:pPr>
        <w:spacing w:after="0" w:line="240" w:lineRule="auto"/>
      </w:pPr>
      <w:r>
        <w:separator/>
      </w:r>
    </w:p>
  </w:footnote>
  <w:footnote w:type="continuationSeparator" w:id="0">
    <w:p w14:paraId="33DE45F3" w14:textId="77777777" w:rsidR="005F11BA" w:rsidRDefault="005F11BA" w:rsidP="005F1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87D3DC"/>
    <w:multiLevelType w:val="hybridMultilevel"/>
    <w:tmpl w:val="0A1557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D2E9F8"/>
    <w:multiLevelType w:val="hybridMultilevel"/>
    <w:tmpl w:val="9F4695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651978"/>
    <w:multiLevelType w:val="hybridMultilevel"/>
    <w:tmpl w:val="9D198B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46D81C"/>
    <w:multiLevelType w:val="hybridMultilevel"/>
    <w:tmpl w:val="DDF5E6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E437841"/>
    <w:multiLevelType w:val="hybridMultilevel"/>
    <w:tmpl w:val="8A7C58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C2AED38"/>
    <w:multiLevelType w:val="hybridMultilevel"/>
    <w:tmpl w:val="10F5B2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711C746"/>
    <w:multiLevelType w:val="hybridMultilevel"/>
    <w:tmpl w:val="45DC92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C46769C"/>
    <w:multiLevelType w:val="hybridMultilevel"/>
    <w:tmpl w:val="641458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1CC6CFE"/>
    <w:multiLevelType w:val="hybridMultilevel"/>
    <w:tmpl w:val="4D444A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377F76C"/>
    <w:multiLevelType w:val="hybridMultilevel"/>
    <w:tmpl w:val="D60D07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5A067E"/>
    <w:multiLevelType w:val="hybridMultilevel"/>
    <w:tmpl w:val="AA8551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573F471"/>
    <w:multiLevelType w:val="hybridMultilevel"/>
    <w:tmpl w:val="68FADD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99DD886"/>
    <w:multiLevelType w:val="hybridMultilevel"/>
    <w:tmpl w:val="8750B1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21BECA6"/>
    <w:multiLevelType w:val="hybridMultilevel"/>
    <w:tmpl w:val="D64BC7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4658805"/>
    <w:multiLevelType w:val="hybridMultilevel"/>
    <w:tmpl w:val="EE7037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D4CA4F"/>
    <w:multiLevelType w:val="hybridMultilevel"/>
    <w:tmpl w:val="18E851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76158E0"/>
    <w:multiLevelType w:val="hybridMultilevel"/>
    <w:tmpl w:val="E8ABD3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F293740"/>
    <w:multiLevelType w:val="hybridMultilevel"/>
    <w:tmpl w:val="1C66A0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08697208">
    <w:abstractNumId w:val="9"/>
  </w:num>
  <w:num w:numId="2" w16cid:durableId="2015765345">
    <w:abstractNumId w:val="0"/>
  </w:num>
  <w:num w:numId="3" w16cid:durableId="2135362824">
    <w:abstractNumId w:val="13"/>
  </w:num>
  <w:num w:numId="4" w16cid:durableId="604844005">
    <w:abstractNumId w:val="14"/>
  </w:num>
  <w:num w:numId="5" w16cid:durableId="338318098">
    <w:abstractNumId w:val="11"/>
  </w:num>
  <w:num w:numId="6" w16cid:durableId="1348369048">
    <w:abstractNumId w:val="7"/>
  </w:num>
  <w:num w:numId="7" w16cid:durableId="1727757364">
    <w:abstractNumId w:val="16"/>
  </w:num>
  <w:num w:numId="8" w16cid:durableId="770442278">
    <w:abstractNumId w:val="2"/>
  </w:num>
  <w:num w:numId="9" w16cid:durableId="1129201398">
    <w:abstractNumId w:val="5"/>
  </w:num>
  <w:num w:numId="10" w16cid:durableId="779882026">
    <w:abstractNumId w:val="4"/>
  </w:num>
  <w:num w:numId="11" w16cid:durableId="139423340">
    <w:abstractNumId w:val="1"/>
  </w:num>
  <w:num w:numId="12" w16cid:durableId="2138065379">
    <w:abstractNumId w:val="3"/>
  </w:num>
  <w:num w:numId="13" w16cid:durableId="1494174929">
    <w:abstractNumId w:val="15"/>
  </w:num>
  <w:num w:numId="14" w16cid:durableId="1071386577">
    <w:abstractNumId w:val="8"/>
  </w:num>
  <w:num w:numId="15" w16cid:durableId="1890148000">
    <w:abstractNumId w:val="17"/>
  </w:num>
  <w:num w:numId="16" w16cid:durableId="1570995522">
    <w:abstractNumId w:val="10"/>
  </w:num>
  <w:num w:numId="17" w16cid:durableId="500589106">
    <w:abstractNumId w:val="12"/>
  </w:num>
  <w:num w:numId="18" w16cid:durableId="1682858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BA"/>
    <w:rsid w:val="00103D06"/>
    <w:rsid w:val="00190564"/>
    <w:rsid w:val="00271ADF"/>
    <w:rsid w:val="0056746F"/>
    <w:rsid w:val="005F11BA"/>
    <w:rsid w:val="00923A94"/>
    <w:rsid w:val="00F7357B"/>
    <w:rsid w:val="00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7123"/>
  <w15:chartTrackingRefBased/>
  <w15:docId w15:val="{E39DFB6B-FD67-4705-81F5-3C67F7F6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1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1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1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1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1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11B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11B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11B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11B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11B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11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11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11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11B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1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11B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11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F11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de-DE"/>
      <w14:ligatures w14:val="none"/>
    </w:rPr>
  </w:style>
  <w:style w:type="paragraph" w:customStyle="1" w:styleId="stoffzwischenberschrift">
    <w:name w:val="stoff.zwischenüberschrift"/>
    <w:basedOn w:val="Standard"/>
    <w:qFormat/>
    <w:rsid w:val="005F11BA"/>
    <w:pPr>
      <w:widowControl w:val="0"/>
      <w:suppressAutoHyphens/>
      <w:spacing w:before="180" w:after="240" w:line="420" w:lineRule="exact"/>
    </w:pPr>
    <w:rPr>
      <w:rFonts w:ascii="Arial" w:eastAsia="Times New Roman" w:hAnsi="Arial" w:cs="Arial"/>
      <w:kern w:val="0"/>
      <w:sz w:val="33"/>
      <w:szCs w:val="32"/>
      <w:lang w:eastAsia="zh-CN"/>
      <w14:ligatures w14:val="none"/>
    </w:rPr>
  </w:style>
  <w:style w:type="character" w:customStyle="1" w:styleId="A0">
    <w:name w:val="A0"/>
    <w:rsid w:val="005F11BA"/>
    <w:rPr>
      <w:color w:val="000000"/>
      <w:sz w:val="34"/>
      <w:szCs w:val="34"/>
    </w:rPr>
  </w:style>
  <w:style w:type="paragraph" w:styleId="Kopfzeile">
    <w:name w:val="header"/>
    <w:basedOn w:val="Standard"/>
    <w:link w:val="KopfzeileZchn"/>
    <w:uiPriority w:val="99"/>
    <w:unhideWhenUsed/>
    <w:rsid w:val="005F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11BA"/>
  </w:style>
  <w:style w:type="paragraph" w:styleId="Fuzeile">
    <w:name w:val="footer"/>
    <w:basedOn w:val="Standard"/>
    <w:link w:val="FuzeileZchn"/>
    <w:uiPriority w:val="99"/>
    <w:unhideWhenUsed/>
    <w:rsid w:val="005F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Raubenheimer, Martin</dc:creator>
  <cp:keywords/>
  <dc:description/>
  <cp:lastModifiedBy>Raubenheimer, Martin</cp:lastModifiedBy>
  <cp:revision>3</cp:revision>
  <dcterms:created xsi:type="dcterms:W3CDTF">2026-01-29T10:55:00Z</dcterms:created>
  <dcterms:modified xsi:type="dcterms:W3CDTF">2026-01-29T10:58:00Z</dcterms:modified>
</cp:coreProperties>
</file>