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B0ABA" w14:textId="77777777" w:rsidR="00220BCD" w:rsidRPr="000E6F08" w:rsidRDefault="00220BCD" w:rsidP="006219AA">
      <w:pPr>
        <w:pStyle w:val="stoffdeckblattberschrift2"/>
        <w:spacing w:before="20" w:after="20" w:line="240" w:lineRule="auto"/>
        <w:ind w:left="170"/>
      </w:pPr>
    </w:p>
    <w:p w14:paraId="51677CC0" w14:textId="3B170257" w:rsidR="005B5CAB" w:rsidRPr="00084AB5" w:rsidRDefault="005B5CAB" w:rsidP="006219AA">
      <w:pPr>
        <w:pStyle w:val="stoffdeckblattberschrift2"/>
        <w:spacing w:before="20" w:after="20" w:line="240" w:lineRule="auto"/>
        <w:ind w:left="170"/>
        <w:rPr>
          <w:sz w:val="24"/>
          <w:szCs w:val="24"/>
        </w:rPr>
      </w:pPr>
      <w:r w:rsidRPr="00B32901">
        <w:rPr>
          <w:b/>
        </w:rPr>
        <w:t xml:space="preserve">Geschichte und Geschehen Klasse </w:t>
      </w:r>
      <w:r w:rsidR="00B32901" w:rsidRPr="00B32901">
        <w:rPr>
          <w:b/>
        </w:rPr>
        <w:t>7/8</w:t>
      </w:r>
      <w:r w:rsidRPr="00B32901">
        <w:rPr>
          <w:b/>
        </w:rPr>
        <w:t xml:space="preserve"> </w:t>
      </w:r>
      <w:r w:rsidR="00B32901" w:rsidRPr="00B32901">
        <w:rPr>
          <w:b/>
        </w:rPr>
        <w:t>Berlin/Brandenburg</w:t>
      </w:r>
      <w:r w:rsidRPr="00B32901">
        <w:rPr>
          <w:b/>
        </w:rPr>
        <w:t xml:space="preserve"> </w:t>
      </w:r>
      <w:r w:rsidRPr="00B32901">
        <w:rPr>
          <w:b/>
        </w:rPr>
        <w:br/>
      </w:r>
      <w:r w:rsidR="00714199" w:rsidRPr="00B32901">
        <w:rPr>
          <w:sz w:val="24"/>
          <w:szCs w:val="24"/>
        </w:rPr>
        <w:t>(</w:t>
      </w:r>
      <w:r w:rsidR="00B32901" w:rsidRPr="00B32901">
        <w:rPr>
          <w:sz w:val="24"/>
          <w:szCs w:val="24"/>
        </w:rPr>
        <w:t>978-3-12-443645-0-2)</w:t>
      </w:r>
    </w:p>
    <w:p w14:paraId="0A29C345" w14:textId="77777777" w:rsidR="005B5CAB" w:rsidRPr="00084AB5" w:rsidRDefault="005B5CAB" w:rsidP="006219AA">
      <w:pPr>
        <w:pStyle w:val="stoffdeckblattberschrift2"/>
        <w:spacing w:before="20" w:after="20" w:line="240" w:lineRule="auto"/>
        <w:ind w:left="170"/>
        <w:rPr>
          <w:sz w:val="24"/>
          <w:szCs w:val="24"/>
        </w:rPr>
      </w:pPr>
    </w:p>
    <w:p w14:paraId="7EAB39DA" w14:textId="77777777" w:rsidR="00C33F15" w:rsidRDefault="00C33F15" w:rsidP="006219AA">
      <w:pPr>
        <w:spacing w:before="20" w:after="20" w:line="240" w:lineRule="auto"/>
        <w:ind w:left="170"/>
        <w:rPr>
          <w:rFonts w:ascii="Times New Roman" w:hAnsi="Times New Roman" w:cs="Times New Roman"/>
          <w:sz w:val="28"/>
          <w:szCs w:val="28"/>
        </w:rPr>
      </w:pPr>
    </w:p>
    <w:p w14:paraId="7671753D" w14:textId="6EED30E5" w:rsidR="00C33F15" w:rsidRDefault="003C5C87" w:rsidP="006219AA">
      <w:pPr>
        <w:spacing w:before="20" w:after="20" w:line="240" w:lineRule="auto"/>
        <w:ind w:left="170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Times New Roman"/>
          <w:noProof/>
          <w:color w:val="BFBFBF" w:themeColor="background1" w:themeShade="BF"/>
          <w:lang w:eastAsia="ar-SA"/>
        </w:rPr>
        <w:drawing>
          <wp:inline distT="0" distB="0" distL="0" distR="0" wp14:anchorId="1C79B8A1" wp14:editId="04ACC0A6">
            <wp:extent cx="1426191" cy="1866272"/>
            <wp:effectExtent l="0" t="0" r="0" b="635"/>
            <wp:docPr id="49733421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334214" name="Grafi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573" cy="187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FF5A7" w14:textId="77777777" w:rsidR="003C5C87" w:rsidRDefault="003C5C87" w:rsidP="006219AA">
      <w:pPr>
        <w:spacing w:before="20" w:after="20" w:line="240" w:lineRule="auto"/>
        <w:ind w:left="170"/>
        <w:rPr>
          <w:rFonts w:ascii="Times New Roman" w:hAnsi="Times New Roman" w:cs="Times New Roman"/>
          <w:sz w:val="28"/>
          <w:szCs w:val="28"/>
        </w:rPr>
      </w:pPr>
    </w:p>
    <w:p w14:paraId="2BCE76E2" w14:textId="43783AB8" w:rsidR="00E46B8C" w:rsidRPr="00084AB5" w:rsidRDefault="00EF5802" w:rsidP="006219AA">
      <w:pPr>
        <w:spacing w:before="20" w:after="20" w:line="240" w:lineRule="auto"/>
        <w:ind w:left="170"/>
        <w:rPr>
          <w:rFonts w:ascii="Times New Roman" w:hAnsi="Times New Roman" w:cs="Times New Roman"/>
          <w:sz w:val="28"/>
          <w:szCs w:val="28"/>
        </w:rPr>
      </w:pPr>
      <w:r w:rsidRPr="00084AB5">
        <w:rPr>
          <w:rFonts w:ascii="Times New Roman" w:hAnsi="Times New Roman" w:cs="Times New Roman"/>
          <w:sz w:val="28"/>
          <w:szCs w:val="28"/>
        </w:rPr>
        <w:t>Stoffverteilungsplan</w:t>
      </w:r>
      <w:r w:rsidR="00C33F15" w:rsidRPr="00C33F15">
        <w:rPr>
          <w:rFonts w:ascii="Times New Roman" w:hAnsi="Times New Roman" w:cs="Times New Roman"/>
          <w:sz w:val="28"/>
          <w:szCs w:val="28"/>
        </w:rPr>
        <w:t xml:space="preserve"> für das Fach Geschichte Gymnasium Klasse </w:t>
      </w:r>
      <w:r w:rsidR="00C33F15">
        <w:rPr>
          <w:rFonts w:ascii="Times New Roman" w:hAnsi="Times New Roman" w:cs="Times New Roman"/>
          <w:sz w:val="28"/>
          <w:szCs w:val="28"/>
        </w:rPr>
        <w:t>7/8</w:t>
      </w:r>
      <w:r w:rsidR="00C33F15" w:rsidRPr="00C33F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E555B9" w14:textId="05F77A1F" w:rsidR="00EF5802" w:rsidRPr="00084AB5" w:rsidRDefault="00C33F15" w:rsidP="006219AA">
      <w:pPr>
        <w:spacing w:before="20" w:after="20" w:line="240" w:lineRule="auto"/>
        <w:ind w:left="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Auf der Grundlage des </w:t>
      </w:r>
      <w:r w:rsidR="00B32901">
        <w:rPr>
          <w:rFonts w:ascii="Times New Roman" w:hAnsi="Times New Roman" w:cs="Times New Roman"/>
          <w:sz w:val="28"/>
          <w:szCs w:val="28"/>
        </w:rPr>
        <w:t>Rahmenl</w:t>
      </w:r>
      <w:r w:rsidR="00EF5802" w:rsidRPr="00084AB5">
        <w:rPr>
          <w:rFonts w:ascii="Times New Roman" w:hAnsi="Times New Roman" w:cs="Times New Roman"/>
          <w:sz w:val="28"/>
          <w:szCs w:val="28"/>
        </w:rPr>
        <w:t xml:space="preserve">ehrplan Geschichte </w:t>
      </w:r>
      <w:r w:rsidR="00B32901">
        <w:rPr>
          <w:rFonts w:ascii="Times New Roman" w:hAnsi="Times New Roman" w:cs="Times New Roman"/>
          <w:sz w:val="28"/>
          <w:szCs w:val="28"/>
        </w:rPr>
        <w:t>Teil C 2015</w:t>
      </w:r>
    </w:p>
    <w:p w14:paraId="43AEA598" w14:textId="27C3EFA1" w:rsidR="00EF5802" w:rsidRPr="003C5C87" w:rsidRDefault="00EF5802" w:rsidP="003C5C87">
      <w:pPr>
        <w:spacing w:before="20" w:after="20" w:line="240" w:lineRule="auto"/>
        <w:rPr>
          <w:rFonts w:ascii="Times New Roman" w:hAnsi="Times New Roman" w:cs="Times New Roman"/>
          <w:sz w:val="28"/>
          <w:szCs w:val="28"/>
        </w:rPr>
      </w:pPr>
    </w:p>
    <w:p w14:paraId="26F258ED" w14:textId="15CF9213" w:rsidR="00023E16" w:rsidRPr="00E60FD4" w:rsidRDefault="00E60FD4" w:rsidP="006219AA">
      <w:pPr>
        <w:spacing w:before="20" w:after="20" w:line="240" w:lineRule="auto"/>
        <w:ind w:left="170"/>
        <w:rPr>
          <w:rFonts w:ascii="Times New Roman" w:hAnsi="Times New Roman" w:cs="Times New Roman"/>
          <w:color w:val="F79646" w:themeColor="accent6"/>
          <w:sz w:val="18"/>
          <w:szCs w:val="18"/>
        </w:rPr>
      </w:pPr>
      <w:r>
        <w:rPr>
          <w:rFonts w:ascii="Times New Roman" w:hAnsi="Times New Roman" w:cs="Times New Roman"/>
          <w:color w:val="F79646" w:themeColor="accent6"/>
          <w:sz w:val="18"/>
          <w:szCs w:val="18"/>
        </w:rPr>
        <w:br w:type="page"/>
      </w:r>
    </w:p>
    <w:tbl>
      <w:tblPr>
        <w:tblStyle w:val="Tabellenraster1"/>
        <w:tblpPr w:leftFromText="141" w:rightFromText="141" w:vertAnchor="text" w:tblpY="1"/>
        <w:tblOverlap w:val="never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7"/>
        <w:gridCol w:w="1410"/>
        <w:gridCol w:w="3953"/>
        <w:gridCol w:w="2002"/>
        <w:gridCol w:w="3528"/>
      </w:tblGrid>
      <w:tr w:rsidR="00774FE6" w:rsidRPr="00084AB5" w14:paraId="31432012" w14:textId="77777777" w:rsidTr="00774FE6">
        <w:trPr>
          <w:trHeight w:val="557"/>
          <w:tblHeader/>
        </w:trPr>
        <w:tc>
          <w:tcPr>
            <w:tcW w:w="1261" w:type="pct"/>
            <w:shd w:val="pct25" w:color="auto" w:fill="auto"/>
          </w:tcPr>
          <w:p w14:paraId="3A4A405C" w14:textId="390EA7F6" w:rsidR="00774FE6" w:rsidRPr="00DD037D" w:rsidRDefault="00774FE6" w:rsidP="006219AA">
            <w:pPr>
              <w:pStyle w:val="stofftabellekopf"/>
              <w:spacing w:before="20" w:after="20" w:line="240" w:lineRule="auto"/>
              <w:ind w:left="17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37D">
              <w:rPr>
                <w:rFonts w:ascii="Times New Roman" w:hAnsi="Times New Roman"/>
                <w:sz w:val="20"/>
                <w:szCs w:val="20"/>
              </w:rPr>
              <w:lastRenderedPageBreak/>
              <w:t>Thema im Schulbuch</w:t>
            </w:r>
          </w:p>
        </w:tc>
        <w:tc>
          <w:tcPr>
            <w:tcW w:w="486" w:type="pct"/>
            <w:shd w:val="pct25" w:color="auto" w:fill="auto"/>
          </w:tcPr>
          <w:p w14:paraId="4D93CF1B" w14:textId="4F47F6DD" w:rsidR="00774FE6" w:rsidRPr="00137C6D" w:rsidRDefault="00774FE6" w:rsidP="006219AA">
            <w:pPr>
              <w:pStyle w:val="stofftabellekopf"/>
              <w:spacing w:before="20" w:after="20" w:line="240" w:lineRule="auto"/>
              <w:ind w:left="17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C6D">
              <w:rPr>
                <w:rFonts w:ascii="Times New Roman" w:hAnsi="Times New Roman"/>
                <w:sz w:val="20"/>
                <w:szCs w:val="20"/>
              </w:rPr>
              <w:t>Seiten</w:t>
            </w:r>
          </w:p>
        </w:tc>
        <w:tc>
          <w:tcPr>
            <w:tcW w:w="1359" w:type="pct"/>
            <w:shd w:val="pct25" w:color="auto" w:fill="auto"/>
          </w:tcPr>
          <w:p w14:paraId="05032D6A" w14:textId="653E9FDF" w:rsidR="00774FE6" w:rsidRPr="00137C6D" w:rsidRDefault="00774FE6" w:rsidP="006219AA">
            <w:pPr>
              <w:pStyle w:val="stofftabellekopf"/>
              <w:spacing w:before="20" w:after="20" w:line="240" w:lineRule="auto"/>
              <w:ind w:left="17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C6D">
              <w:rPr>
                <w:rFonts w:ascii="Times New Roman" w:hAnsi="Times New Roman"/>
                <w:sz w:val="20"/>
                <w:szCs w:val="20"/>
              </w:rPr>
              <w:t>Themen und Inhalte des Rahmenlehrplans</w:t>
            </w:r>
          </w:p>
        </w:tc>
        <w:tc>
          <w:tcPr>
            <w:tcW w:w="681" w:type="pct"/>
            <w:shd w:val="pct25" w:color="auto" w:fill="auto"/>
          </w:tcPr>
          <w:p w14:paraId="7B0FB92E" w14:textId="3F9292CF" w:rsidR="00774FE6" w:rsidRPr="00137C6D" w:rsidRDefault="00774FE6" w:rsidP="006219AA">
            <w:pPr>
              <w:pStyle w:val="stofftabellekopf"/>
              <w:spacing w:before="20" w:after="20" w:line="240" w:lineRule="auto"/>
              <w:ind w:left="17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C6D">
              <w:rPr>
                <w:rFonts w:ascii="Times New Roman" w:hAnsi="Times New Roman"/>
                <w:sz w:val="20"/>
                <w:szCs w:val="20"/>
              </w:rPr>
              <w:t>Historische Grundbegriffe</w:t>
            </w:r>
          </w:p>
        </w:tc>
        <w:tc>
          <w:tcPr>
            <w:tcW w:w="1213" w:type="pct"/>
            <w:shd w:val="pct25" w:color="auto" w:fill="auto"/>
          </w:tcPr>
          <w:p w14:paraId="3F5B5114" w14:textId="391DA71B" w:rsidR="00774FE6" w:rsidRPr="00137C6D" w:rsidRDefault="00774FE6" w:rsidP="006219AA">
            <w:pPr>
              <w:pStyle w:val="stofftabellekopf"/>
              <w:spacing w:before="20" w:after="20" w:line="240" w:lineRule="auto"/>
              <w:ind w:left="17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C6D">
              <w:rPr>
                <w:rFonts w:ascii="Times New Roman" w:hAnsi="Times New Roman"/>
                <w:sz w:val="20"/>
                <w:szCs w:val="20"/>
              </w:rPr>
              <w:t>Mein Unterrichtsplan</w:t>
            </w:r>
          </w:p>
        </w:tc>
      </w:tr>
      <w:tr w:rsidR="00774FE6" w:rsidRPr="00084AB5" w14:paraId="02D6934B" w14:textId="77777777" w:rsidTr="00774FE6">
        <w:tc>
          <w:tcPr>
            <w:tcW w:w="1261" w:type="pct"/>
            <w:shd w:val="clear" w:color="auto" w:fill="auto"/>
          </w:tcPr>
          <w:p w14:paraId="734B1454" w14:textId="7B77DE2F" w:rsidR="00774FE6" w:rsidRPr="00DD037D" w:rsidRDefault="00774FE6" w:rsidP="006219AA">
            <w:pPr>
              <w:spacing w:before="20" w:after="20"/>
              <w:ind w:left="170"/>
            </w:pPr>
            <w:r w:rsidRPr="00DD037D">
              <w:t>Alles hat Geschichte – auch du!</w:t>
            </w:r>
          </w:p>
        </w:tc>
        <w:tc>
          <w:tcPr>
            <w:tcW w:w="486" w:type="pct"/>
            <w:shd w:val="clear" w:color="auto" w:fill="auto"/>
          </w:tcPr>
          <w:p w14:paraId="2257D673" w14:textId="2A4FA7AE" w:rsidR="00774FE6" w:rsidRPr="00774FE6" w:rsidRDefault="00774FE6" w:rsidP="004A42D2">
            <w:pPr>
              <w:spacing w:before="20" w:after="20"/>
              <w:ind w:left="170"/>
              <w:jc w:val="center"/>
            </w:pPr>
            <w:r w:rsidRPr="00774FE6">
              <w:t>14–15</w:t>
            </w:r>
          </w:p>
        </w:tc>
        <w:tc>
          <w:tcPr>
            <w:tcW w:w="1359" w:type="pct"/>
            <w:shd w:val="clear" w:color="auto" w:fill="auto"/>
          </w:tcPr>
          <w:p w14:paraId="1ECABE0A" w14:textId="77777777" w:rsidR="00774FE6" w:rsidRPr="00774FE6" w:rsidRDefault="00774FE6" w:rsidP="006219AA">
            <w:pPr>
              <w:spacing w:before="20" w:after="20"/>
              <w:ind w:left="170"/>
            </w:pPr>
          </w:p>
        </w:tc>
        <w:tc>
          <w:tcPr>
            <w:tcW w:w="681" w:type="pct"/>
            <w:shd w:val="clear" w:color="auto" w:fill="auto"/>
          </w:tcPr>
          <w:p w14:paraId="4AB5D512" w14:textId="77777777" w:rsidR="00774FE6" w:rsidRPr="00774FE6" w:rsidRDefault="00774FE6" w:rsidP="006219AA">
            <w:pPr>
              <w:spacing w:before="20" w:after="20"/>
              <w:ind w:left="170"/>
            </w:pPr>
            <w:r w:rsidRPr="00774FE6">
              <w:t xml:space="preserve">Epoche </w:t>
            </w:r>
          </w:p>
          <w:p w14:paraId="62E94B50" w14:textId="29A2A89A" w:rsidR="00774FE6" w:rsidRPr="00774FE6" w:rsidRDefault="00774FE6" w:rsidP="006219AA">
            <w:pPr>
              <w:spacing w:before="20" w:after="20"/>
              <w:ind w:left="170"/>
            </w:pPr>
            <w:r w:rsidRPr="00774FE6">
              <w:t>Quellen</w:t>
            </w:r>
          </w:p>
        </w:tc>
        <w:tc>
          <w:tcPr>
            <w:tcW w:w="1213" w:type="pct"/>
            <w:shd w:val="clear" w:color="auto" w:fill="auto"/>
          </w:tcPr>
          <w:p w14:paraId="2AFB396B" w14:textId="77777777" w:rsidR="00774FE6" w:rsidRPr="00774FE6" w:rsidRDefault="00774FE6" w:rsidP="006219AA">
            <w:pPr>
              <w:spacing w:before="20" w:after="20"/>
              <w:ind w:left="170"/>
            </w:pPr>
          </w:p>
        </w:tc>
      </w:tr>
      <w:tr w:rsidR="00774FE6" w:rsidRPr="00084AB5" w14:paraId="6D2E703E" w14:textId="77777777" w:rsidTr="00774FE6">
        <w:tc>
          <w:tcPr>
            <w:tcW w:w="1261" w:type="pct"/>
            <w:shd w:val="clear" w:color="auto" w:fill="auto"/>
          </w:tcPr>
          <w:p w14:paraId="5C2A7EBB" w14:textId="6FD9E63C" w:rsidR="00774FE6" w:rsidRPr="00DD037D" w:rsidRDefault="00774FE6" w:rsidP="004A42D2">
            <w:pPr>
              <w:spacing w:before="20" w:after="20"/>
              <w:ind w:left="170"/>
            </w:pPr>
            <w:r w:rsidRPr="00B47349">
              <w:t xml:space="preserve">Wie finden wir etwas </w:t>
            </w:r>
            <w:proofErr w:type="spellStart"/>
            <w:r w:rsidRPr="00B47349">
              <w:t>über</w:t>
            </w:r>
            <w:proofErr w:type="spellEnd"/>
            <w:r w:rsidRPr="00B47349">
              <w:t xml:space="preserve"> die Vergangenheit</w:t>
            </w:r>
            <w:r w:rsidR="004A42D2">
              <w:t xml:space="preserve"> </w:t>
            </w:r>
            <w:r w:rsidRPr="00DD037D">
              <w:t>heraus?</w:t>
            </w:r>
          </w:p>
        </w:tc>
        <w:tc>
          <w:tcPr>
            <w:tcW w:w="486" w:type="pct"/>
            <w:shd w:val="clear" w:color="auto" w:fill="auto"/>
          </w:tcPr>
          <w:p w14:paraId="654CAD43" w14:textId="2BB56E2A" w:rsidR="00774FE6" w:rsidRPr="00774FE6" w:rsidRDefault="00774FE6" w:rsidP="004A42D2">
            <w:pPr>
              <w:spacing w:before="20" w:after="20"/>
              <w:ind w:left="170"/>
              <w:jc w:val="center"/>
            </w:pPr>
            <w:r w:rsidRPr="00774FE6">
              <w:t>16–17</w:t>
            </w:r>
          </w:p>
        </w:tc>
        <w:tc>
          <w:tcPr>
            <w:tcW w:w="1359" w:type="pct"/>
            <w:shd w:val="clear" w:color="auto" w:fill="auto"/>
          </w:tcPr>
          <w:p w14:paraId="499FE1AB" w14:textId="77777777" w:rsidR="00774FE6" w:rsidRPr="00774FE6" w:rsidRDefault="00774FE6" w:rsidP="006219AA">
            <w:pPr>
              <w:spacing w:before="20" w:after="20"/>
              <w:ind w:left="170"/>
            </w:pPr>
          </w:p>
        </w:tc>
        <w:tc>
          <w:tcPr>
            <w:tcW w:w="681" w:type="pct"/>
            <w:shd w:val="clear" w:color="auto" w:fill="auto"/>
          </w:tcPr>
          <w:p w14:paraId="15A14067" w14:textId="3BE67C77" w:rsidR="00774FE6" w:rsidRPr="00774FE6" w:rsidRDefault="00774FE6" w:rsidP="006219AA">
            <w:pPr>
              <w:spacing w:before="20" w:after="20"/>
              <w:ind w:left="170"/>
            </w:pPr>
            <w:r w:rsidRPr="00774FE6">
              <w:t>Geschichtsdarstellung Perspektive</w:t>
            </w:r>
          </w:p>
        </w:tc>
        <w:tc>
          <w:tcPr>
            <w:tcW w:w="1213" w:type="pct"/>
            <w:shd w:val="clear" w:color="auto" w:fill="auto"/>
          </w:tcPr>
          <w:p w14:paraId="66307CBE" w14:textId="77777777" w:rsidR="00774FE6" w:rsidRPr="00774FE6" w:rsidRDefault="00774FE6" w:rsidP="006219AA">
            <w:pPr>
              <w:spacing w:before="20" w:after="20"/>
              <w:ind w:left="170"/>
            </w:pPr>
          </w:p>
        </w:tc>
      </w:tr>
      <w:tr w:rsidR="00774FE6" w:rsidRPr="00084AB5" w14:paraId="59F96327" w14:textId="77777777" w:rsidTr="00774FE6">
        <w:tc>
          <w:tcPr>
            <w:tcW w:w="1261" w:type="pct"/>
            <w:shd w:val="clear" w:color="auto" w:fill="auto"/>
          </w:tcPr>
          <w:p w14:paraId="39FD1353" w14:textId="10BD44C9" w:rsidR="00774FE6" w:rsidRPr="00DD037D" w:rsidRDefault="00774FE6" w:rsidP="006219AA">
            <w:pPr>
              <w:spacing w:before="20" w:after="20"/>
              <w:ind w:left="170"/>
            </w:pPr>
            <w:r w:rsidRPr="00DD037D">
              <w:t>Arbeite wie die Profis</w:t>
            </w:r>
          </w:p>
        </w:tc>
        <w:tc>
          <w:tcPr>
            <w:tcW w:w="486" w:type="pct"/>
            <w:shd w:val="clear" w:color="auto" w:fill="auto"/>
          </w:tcPr>
          <w:p w14:paraId="3CDB2813" w14:textId="4D14F824" w:rsidR="00774FE6" w:rsidRPr="00774FE6" w:rsidRDefault="00774FE6" w:rsidP="004A42D2">
            <w:pPr>
              <w:spacing w:before="20" w:after="20"/>
              <w:ind w:left="170"/>
              <w:jc w:val="center"/>
            </w:pPr>
            <w:r w:rsidRPr="00774FE6">
              <w:t>18–19</w:t>
            </w:r>
          </w:p>
        </w:tc>
        <w:tc>
          <w:tcPr>
            <w:tcW w:w="1359" w:type="pct"/>
            <w:shd w:val="clear" w:color="auto" w:fill="auto"/>
          </w:tcPr>
          <w:p w14:paraId="3E9D4156" w14:textId="77777777" w:rsidR="00774FE6" w:rsidRPr="00774FE6" w:rsidRDefault="00774FE6" w:rsidP="006219AA">
            <w:pPr>
              <w:spacing w:before="20" w:after="20"/>
              <w:ind w:left="170"/>
            </w:pPr>
          </w:p>
        </w:tc>
        <w:tc>
          <w:tcPr>
            <w:tcW w:w="681" w:type="pct"/>
            <w:shd w:val="clear" w:color="auto" w:fill="auto"/>
          </w:tcPr>
          <w:p w14:paraId="31E05151" w14:textId="0EC1A12E" w:rsidR="00774FE6" w:rsidRPr="00774FE6" w:rsidRDefault="00774FE6" w:rsidP="006219AA">
            <w:pPr>
              <w:spacing w:before="20" w:after="20"/>
              <w:ind w:left="170"/>
            </w:pPr>
            <w:r w:rsidRPr="00774FE6">
              <w:t>chronologisch</w:t>
            </w:r>
          </w:p>
        </w:tc>
        <w:tc>
          <w:tcPr>
            <w:tcW w:w="1213" w:type="pct"/>
            <w:shd w:val="clear" w:color="auto" w:fill="auto"/>
          </w:tcPr>
          <w:p w14:paraId="059C5870" w14:textId="77777777" w:rsidR="00774FE6" w:rsidRPr="00774FE6" w:rsidRDefault="00774FE6" w:rsidP="006219AA">
            <w:pPr>
              <w:spacing w:before="20" w:after="20"/>
              <w:ind w:left="170"/>
            </w:pPr>
          </w:p>
        </w:tc>
      </w:tr>
      <w:tr w:rsidR="00774FE6" w:rsidRPr="00774FE6" w14:paraId="19D57B6A" w14:textId="2D424A74" w:rsidTr="00774FE6">
        <w:tc>
          <w:tcPr>
            <w:tcW w:w="1261" w:type="pct"/>
            <w:shd w:val="clear" w:color="auto" w:fill="F2F2F2" w:themeFill="background1" w:themeFillShade="F2"/>
          </w:tcPr>
          <w:p w14:paraId="77322A21" w14:textId="7CBC89C0" w:rsidR="00774FE6" w:rsidRPr="00DD037D" w:rsidRDefault="00774FE6" w:rsidP="006219AA">
            <w:pPr>
              <w:spacing w:before="20" w:after="20"/>
              <w:ind w:left="170"/>
              <w:rPr>
                <w:b/>
                <w:bCs/>
              </w:rPr>
            </w:pPr>
            <w:r w:rsidRPr="00DD037D">
              <w:rPr>
                <w:b/>
                <w:bCs/>
              </w:rPr>
              <w:t>1 Herrschaft und Leben im Mittelalter</w:t>
            </w:r>
          </w:p>
        </w:tc>
        <w:tc>
          <w:tcPr>
            <w:tcW w:w="486" w:type="pct"/>
            <w:shd w:val="clear" w:color="auto" w:fill="F2F2F2" w:themeFill="background1" w:themeFillShade="F2"/>
          </w:tcPr>
          <w:p w14:paraId="5A871ACA" w14:textId="5ECC1AC3" w:rsidR="00774FE6" w:rsidRPr="00774FE6" w:rsidRDefault="00774FE6" w:rsidP="004A42D2">
            <w:pPr>
              <w:spacing w:before="20" w:after="20"/>
              <w:ind w:left="170"/>
              <w:jc w:val="center"/>
              <w:rPr>
                <w:b/>
                <w:bCs/>
              </w:rPr>
            </w:pPr>
            <w:r w:rsidRPr="00774FE6">
              <w:rPr>
                <w:b/>
                <w:bCs/>
              </w:rPr>
              <w:t>20–41</w:t>
            </w:r>
          </w:p>
        </w:tc>
        <w:tc>
          <w:tcPr>
            <w:tcW w:w="1359" w:type="pct"/>
            <w:shd w:val="clear" w:color="auto" w:fill="F2F2F2" w:themeFill="background1" w:themeFillShade="F2"/>
          </w:tcPr>
          <w:p w14:paraId="6D42792C" w14:textId="77777777" w:rsidR="00774FE6" w:rsidRPr="00774FE6" w:rsidRDefault="00774FE6" w:rsidP="006219AA">
            <w:pPr>
              <w:spacing w:before="20" w:after="20"/>
              <w:ind w:left="170"/>
              <w:rPr>
                <w:b/>
                <w:bCs/>
              </w:rPr>
            </w:pPr>
            <w:r w:rsidRPr="00774FE6">
              <w:rPr>
                <w:b/>
                <w:bCs/>
              </w:rPr>
              <w:t>Epochenüberblick: Orientierung in der Zeit</w:t>
            </w:r>
          </w:p>
          <w:p w14:paraId="0C72E1D7" w14:textId="0AB84D1E" w:rsidR="00774FE6" w:rsidRPr="00774FE6" w:rsidRDefault="00774FE6" w:rsidP="004A42D2">
            <w:pPr>
              <w:spacing w:before="20" w:after="20"/>
              <w:ind w:left="170"/>
              <w:rPr>
                <w:b/>
                <w:bCs/>
              </w:rPr>
            </w:pPr>
            <w:r w:rsidRPr="00774FE6">
              <w:rPr>
                <w:b/>
                <w:bCs/>
              </w:rPr>
              <w:t xml:space="preserve">Basismodul: </w:t>
            </w:r>
            <w:r w:rsidRPr="007C2CFC">
              <w:rPr>
                <w:b/>
                <w:bCs/>
              </w:rPr>
              <w:t>Mittelalter</w:t>
            </w:r>
            <w:r w:rsidRPr="00774FE6">
              <w:rPr>
                <w:b/>
                <w:bCs/>
              </w:rPr>
              <w:t xml:space="preserve"> </w:t>
            </w:r>
            <w:r w:rsidRPr="007C2CFC">
              <w:rPr>
                <w:b/>
                <w:bCs/>
              </w:rPr>
              <w:t>(ca. 1000 – ca. 1500)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14:paraId="24325A28" w14:textId="77777777" w:rsidR="00774FE6" w:rsidRPr="00774FE6" w:rsidRDefault="00774FE6" w:rsidP="006219AA">
            <w:pPr>
              <w:spacing w:before="20" w:after="20"/>
              <w:ind w:left="170"/>
              <w:rPr>
                <w:b/>
                <w:bCs/>
              </w:rPr>
            </w:pPr>
          </w:p>
        </w:tc>
        <w:tc>
          <w:tcPr>
            <w:tcW w:w="1213" w:type="pct"/>
            <w:shd w:val="clear" w:color="auto" w:fill="F2F2F2" w:themeFill="background1" w:themeFillShade="F2"/>
          </w:tcPr>
          <w:p w14:paraId="632F11C4" w14:textId="77777777" w:rsidR="00774FE6" w:rsidRPr="00774FE6" w:rsidRDefault="00774FE6" w:rsidP="006219AA">
            <w:pPr>
              <w:spacing w:before="20" w:after="20"/>
              <w:ind w:left="170"/>
              <w:rPr>
                <w:b/>
                <w:bCs/>
              </w:rPr>
            </w:pPr>
          </w:p>
        </w:tc>
      </w:tr>
      <w:tr w:rsidR="00774FE6" w:rsidRPr="00084AB5" w14:paraId="4220B8C5" w14:textId="77777777" w:rsidTr="00774FE6">
        <w:tc>
          <w:tcPr>
            <w:tcW w:w="1261" w:type="pct"/>
          </w:tcPr>
          <w:p w14:paraId="3C7DA4C0" w14:textId="0340B4EA" w:rsidR="00774FE6" w:rsidRPr="00DD037D" w:rsidRDefault="00774FE6" w:rsidP="006219AA">
            <w:pPr>
              <w:spacing w:before="20" w:after="20"/>
              <w:ind w:left="170"/>
            </w:pPr>
            <w:r w:rsidRPr="00DD037D">
              <w:t xml:space="preserve">Das Mittelalter – Ordnung und Wandel </w:t>
            </w:r>
          </w:p>
          <w:p w14:paraId="2DEC53D2" w14:textId="44D48C28" w:rsidR="00774FE6" w:rsidRPr="00DD037D" w:rsidRDefault="00774FE6" w:rsidP="006219AA">
            <w:pPr>
              <w:spacing w:before="20" w:after="20"/>
              <w:ind w:left="170"/>
            </w:pPr>
          </w:p>
        </w:tc>
        <w:tc>
          <w:tcPr>
            <w:tcW w:w="486" w:type="pct"/>
          </w:tcPr>
          <w:p w14:paraId="5E586F9C" w14:textId="34677361" w:rsidR="00774FE6" w:rsidRPr="00774FE6" w:rsidRDefault="00774FE6" w:rsidP="004A42D2">
            <w:pPr>
              <w:spacing w:before="20" w:after="20"/>
              <w:ind w:left="170"/>
              <w:jc w:val="center"/>
            </w:pPr>
            <w:r w:rsidRPr="00774FE6">
              <w:t>22–23</w:t>
            </w:r>
          </w:p>
        </w:tc>
        <w:tc>
          <w:tcPr>
            <w:tcW w:w="1359" w:type="pct"/>
          </w:tcPr>
          <w:p w14:paraId="396C39A4" w14:textId="1CAF1CB5" w:rsidR="00774FE6" w:rsidRPr="007C2CFC" w:rsidRDefault="00774FE6" w:rsidP="006219AA">
            <w:pPr>
              <w:spacing w:before="20" w:after="20"/>
              <w:ind w:left="170"/>
            </w:pPr>
            <w:r w:rsidRPr="007C2CFC">
              <w:t>Christentum</w:t>
            </w:r>
            <w:r w:rsidRPr="00774FE6">
              <w:t xml:space="preserve"> </w:t>
            </w:r>
            <w:r w:rsidRPr="007C2CFC">
              <w:t>als bestimmende Religion</w:t>
            </w:r>
          </w:p>
          <w:p w14:paraId="610D0008" w14:textId="48489EA9" w:rsidR="00774FE6" w:rsidRPr="007C2CFC" w:rsidRDefault="00774FE6" w:rsidP="006219AA">
            <w:pPr>
              <w:spacing w:before="20" w:after="20"/>
              <w:ind w:left="170"/>
            </w:pPr>
            <w:r w:rsidRPr="007C2CFC">
              <w:t>Ständeordnung</w:t>
            </w:r>
          </w:p>
          <w:p w14:paraId="1D01D2A5" w14:textId="2271C4FF" w:rsidR="00774FE6" w:rsidRPr="00774FE6" w:rsidRDefault="00774FE6" w:rsidP="006219AA">
            <w:pPr>
              <w:spacing w:before="20" w:after="20"/>
              <w:ind w:left="170"/>
            </w:pPr>
            <w:r w:rsidRPr="007C2CFC">
              <w:t>Grundherrschaft</w:t>
            </w:r>
          </w:p>
        </w:tc>
        <w:tc>
          <w:tcPr>
            <w:tcW w:w="681" w:type="pct"/>
          </w:tcPr>
          <w:p w14:paraId="03AA2660" w14:textId="77777777" w:rsidR="00774FE6" w:rsidRPr="00774FE6" w:rsidRDefault="00774FE6" w:rsidP="006219AA">
            <w:pPr>
              <w:spacing w:before="20" w:after="20"/>
              <w:ind w:left="170"/>
            </w:pPr>
            <w:r w:rsidRPr="00774FE6">
              <w:t>Tagelöhner</w:t>
            </w:r>
          </w:p>
          <w:p w14:paraId="1F408646" w14:textId="77777777" w:rsidR="00774FE6" w:rsidRPr="00774FE6" w:rsidRDefault="00774FE6" w:rsidP="006219AA">
            <w:pPr>
              <w:spacing w:before="20" w:after="20"/>
              <w:ind w:left="170"/>
            </w:pPr>
            <w:r w:rsidRPr="00774FE6">
              <w:t>Erzbischof</w:t>
            </w:r>
          </w:p>
          <w:p w14:paraId="7985A11F" w14:textId="1EF2BB85" w:rsidR="00774FE6" w:rsidRPr="00774FE6" w:rsidRDefault="00774FE6" w:rsidP="006219AA">
            <w:pPr>
              <w:spacing w:before="20" w:after="20"/>
              <w:ind w:left="170"/>
            </w:pPr>
            <w:r w:rsidRPr="00774FE6">
              <w:t>Papst</w:t>
            </w:r>
          </w:p>
        </w:tc>
        <w:tc>
          <w:tcPr>
            <w:tcW w:w="1213" w:type="pct"/>
          </w:tcPr>
          <w:p w14:paraId="0D64F9C6" w14:textId="77777777" w:rsidR="00774FE6" w:rsidRPr="00774FE6" w:rsidRDefault="00774FE6" w:rsidP="006219AA">
            <w:pPr>
              <w:spacing w:before="20" w:after="20"/>
              <w:ind w:left="170"/>
            </w:pPr>
          </w:p>
        </w:tc>
      </w:tr>
      <w:tr w:rsidR="00774FE6" w:rsidRPr="00084AB5" w14:paraId="455A16E9" w14:textId="77777777" w:rsidTr="00774FE6">
        <w:tc>
          <w:tcPr>
            <w:tcW w:w="1261" w:type="pct"/>
          </w:tcPr>
          <w:p w14:paraId="124F667F" w14:textId="3200A630" w:rsidR="00774FE6" w:rsidRPr="00DD037D" w:rsidRDefault="00774FE6" w:rsidP="006219AA">
            <w:pPr>
              <w:spacing w:before="20" w:after="20"/>
              <w:ind w:left="170"/>
            </w:pPr>
            <w:r w:rsidRPr="00DD037D">
              <w:t xml:space="preserve">Das Reich des Mittelalters </w:t>
            </w:r>
          </w:p>
          <w:p w14:paraId="7C5D3FBF" w14:textId="3A0141A4" w:rsidR="00774FE6" w:rsidRPr="00DD037D" w:rsidRDefault="00774FE6" w:rsidP="006219AA">
            <w:pPr>
              <w:spacing w:before="20" w:after="20"/>
              <w:ind w:left="170"/>
            </w:pPr>
          </w:p>
        </w:tc>
        <w:tc>
          <w:tcPr>
            <w:tcW w:w="486" w:type="pct"/>
          </w:tcPr>
          <w:p w14:paraId="20638810" w14:textId="7DDFA7F6" w:rsidR="00774FE6" w:rsidRPr="00774FE6" w:rsidRDefault="00774FE6" w:rsidP="004A42D2">
            <w:pPr>
              <w:spacing w:before="20" w:after="20"/>
              <w:ind w:left="170"/>
              <w:jc w:val="center"/>
            </w:pPr>
            <w:r w:rsidRPr="00774FE6">
              <w:t>24–27</w:t>
            </w:r>
          </w:p>
        </w:tc>
        <w:tc>
          <w:tcPr>
            <w:tcW w:w="1359" w:type="pct"/>
          </w:tcPr>
          <w:p w14:paraId="54D3B917" w14:textId="2DB1EF74" w:rsidR="00774FE6" w:rsidRPr="00774FE6" w:rsidRDefault="00774FE6" w:rsidP="006219AA">
            <w:pPr>
              <w:spacing w:before="20" w:after="20"/>
              <w:ind w:left="170"/>
            </w:pPr>
            <w:r w:rsidRPr="007C2CFC">
              <w:t>Lehenswesen</w:t>
            </w:r>
          </w:p>
        </w:tc>
        <w:tc>
          <w:tcPr>
            <w:tcW w:w="681" w:type="pct"/>
          </w:tcPr>
          <w:p w14:paraId="5B78F024" w14:textId="77777777" w:rsidR="00774FE6" w:rsidRPr="00774FE6" w:rsidRDefault="00774FE6" w:rsidP="006219AA">
            <w:pPr>
              <w:spacing w:before="20" w:after="20"/>
              <w:ind w:left="170"/>
            </w:pPr>
            <w:r w:rsidRPr="00774FE6">
              <w:t>Heiliges Römisches Reich</w:t>
            </w:r>
          </w:p>
          <w:p w14:paraId="70E14564" w14:textId="4AE25753" w:rsidR="00774FE6" w:rsidRPr="00774FE6" w:rsidRDefault="00774FE6" w:rsidP="006219AA">
            <w:pPr>
              <w:spacing w:before="20" w:after="20"/>
              <w:ind w:left="170"/>
            </w:pPr>
            <w:r w:rsidRPr="00774FE6">
              <w:t>Reichsidee</w:t>
            </w:r>
          </w:p>
          <w:p w14:paraId="40271D0B" w14:textId="2F3F0E75" w:rsidR="00774FE6" w:rsidRPr="00774FE6" w:rsidRDefault="00774FE6" w:rsidP="006219AA">
            <w:pPr>
              <w:spacing w:before="20" w:after="20"/>
              <w:ind w:left="170"/>
            </w:pPr>
            <w:r w:rsidRPr="00774FE6">
              <w:t>Goldene Bulle</w:t>
            </w:r>
          </w:p>
        </w:tc>
        <w:tc>
          <w:tcPr>
            <w:tcW w:w="1213" w:type="pct"/>
          </w:tcPr>
          <w:p w14:paraId="1B52A479" w14:textId="77777777" w:rsidR="00774FE6" w:rsidRPr="00774FE6" w:rsidRDefault="00774FE6" w:rsidP="006219AA">
            <w:pPr>
              <w:spacing w:before="20" w:after="20"/>
              <w:ind w:left="170"/>
            </w:pPr>
          </w:p>
        </w:tc>
      </w:tr>
      <w:tr w:rsidR="00774FE6" w:rsidRPr="00084AB5" w14:paraId="30FBFB1C" w14:textId="77777777" w:rsidTr="00774FE6">
        <w:tc>
          <w:tcPr>
            <w:tcW w:w="1261" w:type="pct"/>
          </w:tcPr>
          <w:p w14:paraId="7B4F3ABE" w14:textId="3EADE3E2" w:rsidR="00774FE6" w:rsidRPr="00DD037D" w:rsidRDefault="004635D9" w:rsidP="006219AA">
            <w:pPr>
              <w:spacing w:before="20" w:after="20"/>
              <w:ind w:left="170"/>
            </w:pPr>
            <w:r w:rsidRPr="00DD037D">
              <w:rPr>
                <w:color w:val="0086CE"/>
              </w:rPr>
              <w:t xml:space="preserve">Kompetenztraining: </w:t>
            </w:r>
            <w:r w:rsidR="00774FE6" w:rsidRPr="00DD037D">
              <w:t>Mit Bildquellen arbeiten</w:t>
            </w:r>
          </w:p>
          <w:p w14:paraId="2C2DD2F8" w14:textId="1A5394B2" w:rsidR="00774FE6" w:rsidRPr="00DD037D" w:rsidRDefault="00774FE6" w:rsidP="006219AA">
            <w:pPr>
              <w:spacing w:before="20" w:after="20"/>
              <w:ind w:left="170"/>
            </w:pPr>
          </w:p>
        </w:tc>
        <w:tc>
          <w:tcPr>
            <w:tcW w:w="486" w:type="pct"/>
          </w:tcPr>
          <w:p w14:paraId="75034444" w14:textId="303E4A67" w:rsidR="00774FE6" w:rsidRPr="00774FE6" w:rsidRDefault="00774FE6" w:rsidP="004A42D2">
            <w:pPr>
              <w:spacing w:before="20" w:after="20"/>
              <w:ind w:left="170"/>
              <w:jc w:val="center"/>
            </w:pPr>
            <w:r w:rsidRPr="00774FE6">
              <w:t>28–29</w:t>
            </w:r>
          </w:p>
        </w:tc>
        <w:tc>
          <w:tcPr>
            <w:tcW w:w="1359" w:type="pct"/>
          </w:tcPr>
          <w:p w14:paraId="4E24554C" w14:textId="5D3FFD87" w:rsidR="00774FE6" w:rsidRPr="00774FE6" w:rsidRDefault="00774FE6" w:rsidP="006219AA">
            <w:pPr>
              <w:spacing w:before="20" w:after="20"/>
              <w:ind w:left="170"/>
            </w:pPr>
          </w:p>
        </w:tc>
        <w:tc>
          <w:tcPr>
            <w:tcW w:w="681" w:type="pct"/>
          </w:tcPr>
          <w:p w14:paraId="788969FD" w14:textId="77777777" w:rsidR="00774FE6" w:rsidRPr="00774FE6" w:rsidRDefault="00774FE6" w:rsidP="006219AA">
            <w:pPr>
              <w:spacing w:before="20" w:after="20"/>
              <w:ind w:left="170"/>
            </w:pPr>
          </w:p>
        </w:tc>
        <w:tc>
          <w:tcPr>
            <w:tcW w:w="1213" w:type="pct"/>
          </w:tcPr>
          <w:p w14:paraId="5CF98C94" w14:textId="77777777" w:rsidR="00774FE6" w:rsidRPr="00774FE6" w:rsidRDefault="00774FE6" w:rsidP="006219AA">
            <w:pPr>
              <w:spacing w:before="20" w:after="20"/>
              <w:ind w:left="170"/>
            </w:pPr>
          </w:p>
        </w:tc>
      </w:tr>
      <w:tr w:rsidR="00774FE6" w:rsidRPr="00084AB5" w14:paraId="30573699" w14:textId="77777777" w:rsidTr="00774FE6">
        <w:tc>
          <w:tcPr>
            <w:tcW w:w="1261" w:type="pct"/>
          </w:tcPr>
          <w:p w14:paraId="0A7463CF" w14:textId="50BB94C7" w:rsidR="00774FE6" w:rsidRPr="00DD037D" w:rsidRDefault="00774FE6" w:rsidP="006219AA">
            <w:pPr>
              <w:spacing w:before="20" w:after="20"/>
              <w:ind w:left="170"/>
            </w:pPr>
            <w:r w:rsidRPr="00DD037D">
              <w:t xml:space="preserve">Wer </w:t>
            </w:r>
            <w:proofErr w:type="spellStart"/>
            <w:r w:rsidRPr="00DD037D">
              <w:t>schützt</w:t>
            </w:r>
            <w:proofErr w:type="spellEnd"/>
            <w:r w:rsidRPr="00DD037D">
              <w:t>, wer betet, wer arbeitet?</w:t>
            </w:r>
          </w:p>
          <w:p w14:paraId="3AD1B7E7" w14:textId="4E7D3255" w:rsidR="00774FE6" w:rsidRPr="00DD037D" w:rsidRDefault="00774FE6" w:rsidP="006219AA">
            <w:pPr>
              <w:spacing w:before="20" w:after="20"/>
              <w:ind w:left="170"/>
            </w:pPr>
          </w:p>
        </w:tc>
        <w:tc>
          <w:tcPr>
            <w:tcW w:w="486" w:type="pct"/>
          </w:tcPr>
          <w:p w14:paraId="1A88DCBB" w14:textId="30C19A85" w:rsidR="00774FE6" w:rsidRPr="00774FE6" w:rsidRDefault="00774FE6" w:rsidP="004A42D2">
            <w:pPr>
              <w:spacing w:before="20" w:after="20"/>
              <w:ind w:left="170"/>
              <w:jc w:val="center"/>
            </w:pPr>
            <w:r w:rsidRPr="00774FE6">
              <w:t>30–31</w:t>
            </w:r>
          </w:p>
        </w:tc>
        <w:tc>
          <w:tcPr>
            <w:tcW w:w="1359" w:type="pct"/>
          </w:tcPr>
          <w:p w14:paraId="656C1CB7" w14:textId="77777777" w:rsidR="00774FE6" w:rsidRPr="00774FE6" w:rsidRDefault="00774FE6" w:rsidP="006219AA">
            <w:pPr>
              <w:spacing w:before="20" w:after="20"/>
              <w:ind w:left="170"/>
            </w:pPr>
            <w:r w:rsidRPr="00774FE6">
              <w:t>Ständeordnung</w:t>
            </w:r>
          </w:p>
          <w:p w14:paraId="4BBD89ED" w14:textId="5E9A6D9E" w:rsidR="00774FE6" w:rsidRPr="007C2CFC" w:rsidRDefault="00774FE6" w:rsidP="006219AA">
            <w:pPr>
              <w:spacing w:before="20" w:after="20"/>
              <w:ind w:left="170"/>
            </w:pPr>
            <w:r w:rsidRPr="007C2CFC">
              <w:t>Grundherrschaft</w:t>
            </w:r>
          </w:p>
          <w:p w14:paraId="26C5D67B" w14:textId="370E8533" w:rsidR="00774FE6" w:rsidRPr="00774FE6" w:rsidRDefault="00774FE6" w:rsidP="006219AA">
            <w:pPr>
              <w:spacing w:before="20" w:after="20"/>
              <w:ind w:left="170"/>
            </w:pPr>
            <w:r w:rsidRPr="00774FE6">
              <w:t>Lebenswelten</w:t>
            </w:r>
          </w:p>
        </w:tc>
        <w:tc>
          <w:tcPr>
            <w:tcW w:w="681" w:type="pct"/>
          </w:tcPr>
          <w:p w14:paraId="77980A02" w14:textId="137C24E4" w:rsidR="00774FE6" w:rsidRPr="00774FE6" w:rsidRDefault="00774FE6" w:rsidP="006219AA">
            <w:pPr>
              <w:spacing w:before="20" w:after="20"/>
              <w:ind w:left="170"/>
            </w:pPr>
          </w:p>
        </w:tc>
        <w:tc>
          <w:tcPr>
            <w:tcW w:w="1213" w:type="pct"/>
          </w:tcPr>
          <w:p w14:paraId="5E15163B" w14:textId="77777777" w:rsidR="00774FE6" w:rsidRPr="00774FE6" w:rsidRDefault="00774FE6" w:rsidP="006219AA">
            <w:pPr>
              <w:spacing w:before="20" w:after="20"/>
              <w:ind w:left="170"/>
            </w:pPr>
          </w:p>
        </w:tc>
      </w:tr>
      <w:tr w:rsidR="00774FE6" w:rsidRPr="00084AB5" w14:paraId="3737E294" w14:textId="77777777" w:rsidTr="00774FE6">
        <w:trPr>
          <w:trHeight w:val="731"/>
        </w:trPr>
        <w:tc>
          <w:tcPr>
            <w:tcW w:w="1261" w:type="pct"/>
          </w:tcPr>
          <w:p w14:paraId="2C29AED5" w14:textId="1BDA7F46" w:rsidR="00774FE6" w:rsidRPr="00DD037D" w:rsidRDefault="00774FE6" w:rsidP="006219AA">
            <w:pPr>
              <w:spacing w:before="20" w:after="20"/>
              <w:ind w:left="170"/>
            </w:pPr>
            <w:r w:rsidRPr="00DD037D">
              <w:t xml:space="preserve">Zum Herrschen geboren? – Der Adel </w:t>
            </w:r>
          </w:p>
          <w:p w14:paraId="608D4C30" w14:textId="44FAFAE6" w:rsidR="00774FE6" w:rsidRPr="00DD037D" w:rsidRDefault="00774FE6" w:rsidP="006219AA">
            <w:pPr>
              <w:spacing w:before="20" w:after="20"/>
              <w:ind w:left="170"/>
            </w:pPr>
          </w:p>
        </w:tc>
        <w:tc>
          <w:tcPr>
            <w:tcW w:w="486" w:type="pct"/>
          </w:tcPr>
          <w:p w14:paraId="27B0A9E7" w14:textId="1D933D84" w:rsidR="00774FE6" w:rsidRPr="00774FE6" w:rsidRDefault="00774FE6" w:rsidP="004A42D2">
            <w:pPr>
              <w:spacing w:before="20" w:after="20"/>
              <w:ind w:left="170"/>
              <w:jc w:val="center"/>
            </w:pPr>
            <w:r w:rsidRPr="00774FE6">
              <w:t>32–33</w:t>
            </w:r>
          </w:p>
        </w:tc>
        <w:tc>
          <w:tcPr>
            <w:tcW w:w="1359" w:type="pct"/>
          </w:tcPr>
          <w:p w14:paraId="6ABFAC52" w14:textId="77777777" w:rsidR="00774FE6" w:rsidRPr="00774FE6" w:rsidRDefault="00774FE6" w:rsidP="006219AA">
            <w:pPr>
              <w:spacing w:before="20" w:after="20"/>
              <w:ind w:left="170"/>
            </w:pPr>
            <w:r w:rsidRPr="00774FE6">
              <w:t>Ständeordnung</w:t>
            </w:r>
          </w:p>
          <w:p w14:paraId="5642BF66" w14:textId="77777777" w:rsidR="00774FE6" w:rsidRPr="007C2CFC" w:rsidRDefault="00774FE6" w:rsidP="006219AA">
            <w:pPr>
              <w:spacing w:before="20" w:after="20"/>
              <w:ind w:left="170"/>
            </w:pPr>
            <w:r w:rsidRPr="007C2CFC">
              <w:t>Grundherrschaft</w:t>
            </w:r>
          </w:p>
          <w:p w14:paraId="4413D944" w14:textId="59B57E53" w:rsidR="00774FE6" w:rsidRPr="00774FE6" w:rsidRDefault="00774FE6" w:rsidP="006219AA">
            <w:pPr>
              <w:spacing w:before="20" w:after="20"/>
              <w:ind w:left="170"/>
            </w:pPr>
            <w:r w:rsidRPr="00774FE6">
              <w:t>Lebenswelten</w:t>
            </w:r>
          </w:p>
        </w:tc>
        <w:tc>
          <w:tcPr>
            <w:tcW w:w="681" w:type="pct"/>
          </w:tcPr>
          <w:p w14:paraId="370E1759" w14:textId="77777777" w:rsidR="00774FE6" w:rsidRPr="00774FE6" w:rsidRDefault="00774FE6" w:rsidP="006219AA">
            <w:pPr>
              <w:spacing w:before="20" w:after="20"/>
              <w:ind w:left="170"/>
            </w:pPr>
            <w:r w:rsidRPr="00774FE6">
              <w:t>Adel</w:t>
            </w:r>
          </w:p>
          <w:p w14:paraId="17027351" w14:textId="1B35A4AC" w:rsidR="00774FE6" w:rsidRPr="00774FE6" w:rsidRDefault="00774FE6" w:rsidP="006219AA">
            <w:pPr>
              <w:spacing w:before="20" w:after="20"/>
              <w:ind w:left="170"/>
            </w:pPr>
            <w:r w:rsidRPr="00774FE6">
              <w:t>Vogt</w:t>
            </w:r>
          </w:p>
          <w:p w14:paraId="03A38D67" w14:textId="0CBDAC82" w:rsidR="00774FE6" w:rsidRPr="00774FE6" w:rsidRDefault="00774FE6" w:rsidP="006219AA">
            <w:pPr>
              <w:spacing w:before="20" w:after="20"/>
              <w:ind w:left="170"/>
            </w:pPr>
            <w:r w:rsidRPr="00774FE6">
              <w:t>Ritter</w:t>
            </w:r>
          </w:p>
          <w:p w14:paraId="01E42B3F" w14:textId="48F250DA" w:rsidR="00774FE6" w:rsidRPr="00774FE6" w:rsidRDefault="00774FE6" w:rsidP="006219AA">
            <w:pPr>
              <w:spacing w:before="20" w:after="20"/>
              <w:ind w:left="170"/>
            </w:pPr>
            <w:r w:rsidRPr="00774FE6">
              <w:t>Fehde</w:t>
            </w:r>
          </w:p>
        </w:tc>
        <w:tc>
          <w:tcPr>
            <w:tcW w:w="1213" w:type="pct"/>
          </w:tcPr>
          <w:p w14:paraId="08C22BCA" w14:textId="77777777" w:rsidR="00774FE6" w:rsidRPr="00774FE6" w:rsidRDefault="00774FE6" w:rsidP="006219AA">
            <w:pPr>
              <w:spacing w:before="20" w:after="20"/>
              <w:ind w:left="170"/>
            </w:pPr>
          </w:p>
        </w:tc>
      </w:tr>
      <w:tr w:rsidR="00774FE6" w:rsidRPr="00084AB5" w14:paraId="420D772C" w14:textId="77777777" w:rsidTr="00774FE6">
        <w:tc>
          <w:tcPr>
            <w:tcW w:w="1261" w:type="pct"/>
          </w:tcPr>
          <w:p w14:paraId="2DBBF420" w14:textId="53ECF2DD" w:rsidR="00774FE6" w:rsidRPr="00DD037D" w:rsidRDefault="00774FE6" w:rsidP="006219AA">
            <w:pPr>
              <w:spacing w:before="20" w:after="20"/>
              <w:ind w:left="170"/>
            </w:pPr>
            <w:r w:rsidRPr="00DD037D">
              <w:t xml:space="preserve">Bete und arbeite! – Die Geistlichen </w:t>
            </w:r>
          </w:p>
          <w:p w14:paraId="75FC1B75" w14:textId="7A535701" w:rsidR="00774FE6" w:rsidRPr="00DD037D" w:rsidRDefault="00774FE6" w:rsidP="006219AA">
            <w:pPr>
              <w:spacing w:before="20" w:after="20"/>
              <w:ind w:left="170"/>
            </w:pPr>
          </w:p>
        </w:tc>
        <w:tc>
          <w:tcPr>
            <w:tcW w:w="486" w:type="pct"/>
          </w:tcPr>
          <w:p w14:paraId="63B65395" w14:textId="336CE330" w:rsidR="00774FE6" w:rsidRPr="00774FE6" w:rsidRDefault="00774FE6" w:rsidP="004A42D2">
            <w:pPr>
              <w:spacing w:before="20" w:after="20"/>
              <w:ind w:left="170"/>
              <w:jc w:val="center"/>
            </w:pPr>
            <w:r w:rsidRPr="00774FE6">
              <w:t>34–35</w:t>
            </w:r>
          </w:p>
        </w:tc>
        <w:tc>
          <w:tcPr>
            <w:tcW w:w="1359" w:type="pct"/>
          </w:tcPr>
          <w:p w14:paraId="24FB872C" w14:textId="77777777" w:rsidR="00774FE6" w:rsidRPr="007C2CFC" w:rsidRDefault="00774FE6" w:rsidP="006219AA">
            <w:pPr>
              <w:spacing w:before="20" w:after="20"/>
              <w:ind w:left="170"/>
            </w:pPr>
            <w:r w:rsidRPr="007C2CFC">
              <w:t>Christentum</w:t>
            </w:r>
            <w:r w:rsidRPr="00774FE6">
              <w:t xml:space="preserve"> </w:t>
            </w:r>
            <w:r w:rsidRPr="007C2CFC">
              <w:t>als bestimmende Religion</w:t>
            </w:r>
          </w:p>
          <w:p w14:paraId="602E2483" w14:textId="4689DA96" w:rsidR="00774FE6" w:rsidRPr="00774FE6" w:rsidRDefault="00774FE6" w:rsidP="006219AA">
            <w:pPr>
              <w:spacing w:before="20" w:after="20"/>
              <w:ind w:left="170"/>
            </w:pPr>
            <w:r w:rsidRPr="002852F4">
              <w:t>Lebenswelten</w:t>
            </w:r>
          </w:p>
        </w:tc>
        <w:tc>
          <w:tcPr>
            <w:tcW w:w="681" w:type="pct"/>
          </w:tcPr>
          <w:p w14:paraId="2AF06AF2" w14:textId="77777777" w:rsidR="00774FE6" w:rsidRPr="00774FE6" w:rsidRDefault="00774FE6" w:rsidP="006219AA">
            <w:pPr>
              <w:spacing w:before="20" w:after="20"/>
              <w:ind w:left="170"/>
            </w:pPr>
            <w:r w:rsidRPr="00774FE6">
              <w:t xml:space="preserve">Klerus </w:t>
            </w:r>
          </w:p>
          <w:p w14:paraId="3C475771" w14:textId="77777777" w:rsidR="00774FE6" w:rsidRPr="00774FE6" w:rsidRDefault="00774FE6" w:rsidP="006219AA">
            <w:pPr>
              <w:spacing w:before="20" w:after="20"/>
              <w:ind w:left="170"/>
            </w:pPr>
            <w:r w:rsidRPr="00774FE6">
              <w:t>Reliquie</w:t>
            </w:r>
          </w:p>
          <w:p w14:paraId="40DE32E6" w14:textId="6D7A1385" w:rsidR="00774FE6" w:rsidRPr="00774FE6" w:rsidRDefault="00774FE6" w:rsidP="006219AA">
            <w:pPr>
              <w:spacing w:before="20" w:after="20"/>
              <w:ind w:left="170"/>
            </w:pPr>
            <w:r w:rsidRPr="00774FE6">
              <w:t>Dorfschulze</w:t>
            </w:r>
          </w:p>
        </w:tc>
        <w:tc>
          <w:tcPr>
            <w:tcW w:w="1213" w:type="pct"/>
          </w:tcPr>
          <w:p w14:paraId="290EED22" w14:textId="77777777" w:rsidR="00774FE6" w:rsidRPr="00774FE6" w:rsidRDefault="00774FE6" w:rsidP="006219AA">
            <w:pPr>
              <w:spacing w:before="20" w:after="20"/>
              <w:ind w:left="170"/>
            </w:pPr>
          </w:p>
        </w:tc>
      </w:tr>
      <w:tr w:rsidR="00774FE6" w:rsidRPr="00084AB5" w14:paraId="50645DA1" w14:textId="77777777" w:rsidTr="00774FE6">
        <w:tc>
          <w:tcPr>
            <w:tcW w:w="1261" w:type="pct"/>
          </w:tcPr>
          <w:p w14:paraId="0169B7FD" w14:textId="32C98EF3" w:rsidR="00774FE6" w:rsidRPr="00DD037D" w:rsidRDefault="00774FE6" w:rsidP="006219AA">
            <w:pPr>
              <w:spacing w:before="20" w:after="20"/>
              <w:ind w:left="170"/>
            </w:pPr>
            <w:r w:rsidRPr="00DD037D">
              <w:t xml:space="preserve">Immer nur arbeiten? – Die Bauern </w:t>
            </w:r>
          </w:p>
          <w:p w14:paraId="19A1B3B8" w14:textId="49BD7B00" w:rsidR="00774FE6" w:rsidRPr="00DD037D" w:rsidRDefault="00774FE6" w:rsidP="006219AA">
            <w:pPr>
              <w:spacing w:before="20" w:after="20"/>
              <w:ind w:left="170"/>
            </w:pPr>
          </w:p>
        </w:tc>
        <w:tc>
          <w:tcPr>
            <w:tcW w:w="486" w:type="pct"/>
          </w:tcPr>
          <w:p w14:paraId="6B78606D" w14:textId="49C46CF7" w:rsidR="00774FE6" w:rsidRPr="00774FE6" w:rsidRDefault="00774FE6" w:rsidP="004A42D2">
            <w:pPr>
              <w:spacing w:before="20" w:after="20"/>
              <w:ind w:left="170"/>
              <w:jc w:val="center"/>
            </w:pPr>
            <w:r w:rsidRPr="00774FE6">
              <w:t>36–37</w:t>
            </w:r>
          </w:p>
        </w:tc>
        <w:tc>
          <w:tcPr>
            <w:tcW w:w="1359" w:type="pct"/>
          </w:tcPr>
          <w:p w14:paraId="35C8B227" w14:textId="77777777" w:rsidR="00774FE6" w:rsidRPr="00774FE6" w:rsidRDefault="00774FE6" w:rsidP="006219AA">
            <w:pPr>
              <w:spacing w:before="20" w:after="20"/>
              <w:ind w:left="170"/>
            </w:pPr>
            <w:r w:rsidRPr="00774FE6">
              <w:t>Ständeordnung</w:t>
            </w:r>
          </w:p>
          <w:p w14:paraId="6F67472D" w14:textId="77777777" w:rsidR="00774FE6" w:rsidRPr="007C2CFC" w:rsidRDefault="00774FE6" w:rsidP="006219AA">
            <w:pPr>
              <w:spacing w:before="20" w:after="20"/>
              <w:ind w:left="170"/>
            </w:pPr>
            <w:r w:rsidRPr="007C2CFC">
              <w:t>Grundherrschaft</w:t>
            </w:r>
          </w:p>
          <w:p w14:paraId="39AC789E" w14:textId="68226E59" w:rsidR="00774FE6" w:rsidRPr="00774FE6" w:rsidRDefault="00774FE6" w:rsidP="006219AA">
            <w:pPr>
              <w:spacing w:before="20" w:after="20"/>
              <w:ind w:left="170"/>
            </w:pPr>
            <w:r w:rsidRPr="00774FE6">
              <w:t>Lebenswelten</w:t>
            </w:r>
          </w:p>
        </w:tc>
        <w:tc>
          <w:tcPr>
            <w:tcW w:w="681" w:type="pct"/>
          </w:tcPr>
          <w:p w14:paraId="4883A56F" w14:textId="6A3DC3A9" w:rsidR="00774FE6" w:rsidRPr="00774FE6" w:rsidRDefault="00774FE6" w:rsidP="006219AA">
            <w:pPr>
              <w:spacing w:before="20" w:after="20"/>
              <w:ind w:left="170"/>
            </w:pPr>
          </w:p>
        </w:tc>
        <w:tc>
          <w:tcPr>
            <w:tcW w:w="1213" w:type="pct"/>
          </w:tcPr>
          <w:p w14:paraId="29E96584" w14:textId="77777777" w:rsidR="00774FE6" w:rsidRPr="00774FE6" w:rsidRDefault="00774FE6" w:rsidP="006219AA">
            <w:pPr>
              <w:spacing w:before="20" w:after="20"/>
              <w:ind w:left="170"/>
            </w:pPr>
          </w:p>
        </w:tc>
      </w:tr>
      <w:tr w:rsidR="00774FE6" w:rsidRPr="00084AB5" w14:paraId="4D9265D5" w14:textId="77777777" w:rsidTr="00774FE6">
        <w:trPr>
          <w:trHeight w:val="70"/>
        </w:trPr>
        <w:tc>
          <w:tcPr>
            <w:tcW w:w="1261" w:type="pct"/>
          </w:tcPr>
          <w:p w14:paraId="3568B744" w14:textId="45BF4296" w:rsidR="00774FE6" w:rsidRPr="00DD037D" w:rsidRDefault="004635D9" w:rsidP="00AD394A">
            <w:pPr>
              <w:spacing w:before="20" w:after="20"/>
              <w:ind w:left="170"/>
            </w:pPr>
            <w:r w:rsidRPr="00DD037D">
              <w:rPr>
                <w:color w:val="0086CE"/>
              </w:rPr>
              <w:t xml:space="preserve">Kompetenztraining: </w:t>
            </w:r>
            <w:proofErr w:type="spellStart"/>
            <w:r w:rsidR="00774FE6" w:rsidRPr="00DD037D">
              <w:t>Operatorentraining</w:t>
            </w:r>
            <w:proofErr w:type="spellEnd"/>
            <w:r w:rsidR="00774FE6" w:rsidRPr="00DD037D">
              <w:t xml:space="preserve">: Analysieren </w:t>
            </w:r>
          </w:p>
        </w:tc>
        <w:tc>
          <w:tcPr>
            <w:tcW w:w="486" w:type="pct"/>
          </w:tcPr>
          <w:p w14:paraId="0D4B7403" w14:textId="5D3546DF" w:rsidR="00774FE6" w:rsidRPr="00774FE6" w:rsidRDefault="00774FE6" w:rsidP="004A42D2">
            <w:pPr>
              <w:spacing w:before="20" w:after="20"/>
              <w:ind w:left="170"/>
              <w:jc w:val="center"/>
            </w:pPr>
            <w:r w:rsidRPr="00774FE6">
              <w:t>38–39</w:t>
            </w:r>
          </w:p>
        </w:tc>
        <w:tc>
          <w:tcPr>
            <w:tcW w:w="1359" w:type="pct"/>
          </w:tcPr>
          <w:p w14:paraId="048A6553" w14:textId="660CCCFE" w:rsidR="00774FE6" w:rsidRPr="00774FE6" w:rsidRDefault="00774FE6" w:rsidP="006219AA">
            <w:pPr>
              <w:spacing w:before="20" w:after="20"/>
              <w:ind w:left="170"/>
            </w:pPr>
          </w:p>
        </w:tc>
        <w:tc>
          <w:tcPr>
            <w:tcW w:w="681" w:type="pct"/>
          </w:tcPr>
          <w:p w14:paraId="0EAF8955" w14:textId="05248B9E" w:rsidR="00774FE6" w:rsidRPr="00774FE6" w:rsidRDefault="00774FE6" w:rsidP="006219AA">
            <w:pPr>
              <w:spacing w:before="20" w:after="20"/>
              <w:ind w:left="170"/>
            </w:pPr>
          </w:p>
        </w:tc>
        <w:tc>
          <w:tcPr>
            <w:tcW w:w="1213" w:type="pct"/>
          </w:tcPr>
          <w:p w14:paraId="5EF6DBDA" w14:textId="77777777" w:rsidR="00774FE6" w:rsidRPr="00774FE6" w:rsidRDefault="00774FE6" w:rsidP="006219AA">
            <w:pPr>
              <w:spacing w:before="20" w:after="20"/>
              <w:ind w:left="170"/>
            </w:pPr>
          </w:p>
        </w:tc>
      </w:tr>
      <w:tr w:rsidR="00774FE6" w:rsidRPr="00084AB5" w14:paraId="72900565" w14:textId="77777777" w:rsidTr="00774FE6">
        <w:trPr>
          <w:trHeight w:val="638"/>
        </w:trPr>
        <w:tc>
          <w:tcPr>
            <w:tcW w:w="1261" w:type="pct"/>
          </w:tcPr>
          <w:p w14:paraId="2F1A4985" w14:textId="4AE943FE" w:rsidR="00774FE6" w:rsidRPr="00CE1DF2" w:rsidRDefault="00774FE6" w:rsidP="00CE1DF2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A7214B"/>
              </w:rPr>
            </w:pPr>
            <w:r w:rsidRPr="00CE1DF2">
              <w:rPr>
                <w:color w:val="A7214B"/>
              </w:rPr>
              <w:lastRenderedPageBreak/>
              <w:t>Wiederholen und Anwenden</w:t>
            </w:r>
          </w:p>
        </w:tc>
        <w:tc>
          <w:tcPr>
            <w:tcW w:w="486" w:type="pct"/>
          </w:tcPr>
          <w:p w14:paraId="1E833089" w14:textId="78CE83CC" w:rsidR="00774FE6" w:rsidRPr="00774FE6" w:rsidRDefault="00774FE6" w:rsidP="004A42D2">
            <w:pPr>
              <w:spacing w:before="20" w:after="20"/>
              <w:ind w:left="170"/>
              <w:jc w:val="center"/>
            </w:pPr>
            <w:r w:rsidRPr="00774FE6">
              <w:t>40–41</w:t>
            </w:r>
          </w:p>
        </w:tc>
        <w:tc>
          <w:tcPr>
            <w:tcW w:w="1359" w:type="pct"/>
          </w:tcPr>
          <w:p w14:paraId="465CBA0A" w14:textId="04963397" w:rsidR="00774FE6" w:rsidRPr="00774FE6" w:rsidRDefault="00774FE6" w:rsidP="006219AA">
            <w:pPr>
              <w:spacing w:before="20" w:after="20"/>
              <w:ind w:left="170"/>
            </w:pPr>
          </w:p>
        </w:tc>
        <w:tc>
          <w:tcPr>
            <w:tcW w:w="681" w:type="pct"/>
          </w:tcPr>
          <w:p w14:paraId="11852F02" w14:textId="29D5A7E1" w:rsidR="00774FE6" w:rsidRPr="00774FE6" w:rsidRDefault="00774FE6" w:rsidP="006219AA">
            <w:pPr>
              <w:spacing w:before="20" w:after="20"/>
              <w:ind w:left="170"/>
            </w:pPr>
          </w:p>
        </w:tc>
        <w:tc>
          <w:tcPr>
            <w:tcW w:w="1213" w:type="pct"/>
          </w:tcPr>
          <w:p w14:paraId="709CF186" w14:textId="77777777" w:rsidR="00774FE6" w:rsidRPr="00774FE6" w:rsidRDefault="00774FE6" w:rsidP="006219AA">
            <w:pPr>
              <w:spacing w:before="20" w:after="20"/>
              <w:ind w:left="170"/>
            </w:pPr>
          </w:p>
        </w:tc>
      </w:tr>
      <w:tr w:rsidR="00774FE6" w:rsidRPr="00ED1AA5" w14:paraId="009FFC4E" w14:textId="2773558A" w:rsidTr="00774FE6">
        <w:tc>
          <w:tcPr>
            <w:tcW w:w="1261" w:type="pct"/>
            <w:shd w:val="clear" w:color="auto" w:fill="F2F2F2" w:themeFill="background1" w:themeFillShade="F2"/>
          </w:tcPr>
          <w:p w14:paraId="04598296" w14:textId="078BA6C4" w:rsidR="00774FE6" w:rsidRPr="00DD037D" w:rsidRDefault="006219AA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b/>
                <w:bCs/>
              </w:rPr>
            </w:pPr>
            <w:r>
              <w:rPr>
                <w:b/>
                <w:bCs/>
              </w:rPr>
              <w:t xml:space="preserve">2 </w:t>
            </w:r>
            <w:r w:rsidR="00774FE6" w:rsidRPr="00DD037D">
              <w:rPr>
                <w:b/>
                <w:bCs/>
              </w:rPr>
              <w:t xml:space="preserve">Die </w:t>
            </w:r>
            <w:proofErr w:type="spellStart"/>
            <w:r w:rsidR="00774FE6" w:rsidRPr="00DD037D">
              <w:rPr>
                <w:b/>
                <w:bCs/>
              </w:rPr>
              <w:t>Frühe</w:t>
            </w:r>
            <w:proofErr w:type="spellEnd"/>
            <w:r w:rsidR="00774FE6" w:rsidRPr="00DD037D">
              <w:rPr>
                <w:b/>
                <w:bCs/>
              </w:rPr>
              <w:t xml:space="preserve"> Neuzeit</w:t>
            </w:r>
          </w:p>
        </w:tc>
        <w:tc>
          <w:tcPr>
            <w:tcW w:w="486" w:type="pct"/>
            <w:shd w:val="clear" w:color="auto" w:fill="F2F2F2" w:themeFill="background1" w:themeFillShade="F2"/>
          </w:tcPr>
          <w:p w14:paraId="78F35EAC" w14:textId="74B6DF2B" w:rsidR="00774FE6" w:rsidRPr="002852F4" w:rsidRDefault="004635D9" w:rsidP="006219AA">
            <w:pPr>
              <w:spacing w:before="20" w:after="20"/>
              <w:ind w:left="170"/>
              <w:jc w:val="center"/>
              <w:rPr>
                <w:b/>
                <w:bCs/>
              </w:rPr>
            </w:pPr>
            <w:r w:rsidRPr="002852F4">
              <w:rPr>
                <w:b/>
                <w:bCs/>
              </w:rPr>
              <w:t>42–43</w:t>
            </w:r>
          </w:p>
        </w:tc>
        <w:tc>
          <w:tcPr>
            <w:tcW w:w="1359" w:type="pct"/>
            <w:shd w:val="clear" w:color="auto" w:fill="F2F2F2" w:themeFill="background1" w:themeFillShade="F2"/>
          </w:tcPr>
          <w:p w14:paraId="7DFA2E9D" w14:textId="6E722671" w:rsidR="00774FE6" w:rsidRPr="002852F4" w:rsidRDefault="00774FE6" w:rsidP="006219AA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b/>
                <w:bCs/>
              </w:rPr>
            </w:pPr>
            <w:r w:rsidRPr="002852F4">
              <w:rPr>
                <w:b/>
                <w:bCs/>
              </w:rPr>
              <w:t>Epochenüberblick: Orientierung in der Zeit</w:t>
            </w:r>
          </w:p>
          <w:p w14:paraId="62D7F29A" w14:textId="24643CFE" w:rsidR="00774FE6" w:rsidRPr="00ED1AA5" w:rsidRDefault="00774FE6" w:rsidP="006219AA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b/>
                <w:bCs/>
              </w:rPr>
            </w:pPr>
            <w:r w:rsidRPr="00ED1AA5">
              <w:rPr>
                <w:b/>
                <w:bCs/>
              </w:rPr>
              <w:t xml:space="preserve">Basismodul: </w:t>
            </w:r>
            <w:proofErr w:type="spellStart"/>
            <w:r w:rsidRPr="00ED1AA5">
              <w:rPr>
                <w:b/>
                <w:bCs/>
              </w:rPr>
              <w:t>Frühe</w:t>
            </w:r>
            <w:proofErr w:type="spellEnd"/>
            <w:r w:rsidRPr="00ED1AA5">
              <w:rPr>
                <w:b/>
                <w:bCs/>
              </w:rPr>
              <w:t xml:space="preserve"> Neuzeit (ca. 1500 – ca. 1750)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14:paraId="121865CB" w14:textId="77777777" w:rsidR="00774FE6" w:rsidRPr="00ED1AA5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3" w:type="pct"/>
            <w:shd w:val="clear" w:color="auto" w:fill="F2F2F2" w:themeFill="background1" w:themeFillShade="F2"/>
          </w:tcPr>
          <w:p w14:paraId="0EA54D1A" w14:textId="77777777" w:rsidR="00774FE6" w:rsidRPr="00ED1AA5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b/>
                <w:bCs/>
                <w:sz w:val="20"/>
                <w:szCs w:val="20"/>
              </w:rPr>
            </w:pPr>
          </w:p>
        </w:tc>
      </w:tr>
      <w:tr w:rsidR="00774FE6" w:rsidRPr="00084AB5" w14:paraId="6F7CAFDB" w14:textId="77777777" w:rsidTr="00774FE6">
        <w:tc>
          <w:tcPr>
            <w:tcW w:w="1261" w:type="pct"/>
          </w:tcPr>
          <w:p w14:paraId="149EEA0C" w14:textId="197612CE" w:rsidR="00774FE6" w:rsidRPr="00DD037D" w:rsidRDefault="00774FE6" w:rsidP="003C5C87">
            <w:pPr>
              <w:spacing w:before="20" w:after="20"/>
              <w:ind w:left="170"/>
            </w:pPr>
            <w:r w:rsidRPr="00DD037D">
              <w:t>Neue Zeiten – neues Denken – neuer Glaube</w:t>
            </w:r>
          </w:p>
        </w:tc>
        <w:tc>
          <w:tcPr>
            <w:tcW w:w="486" w:type="pct"/>
          </w:tcPr>
          <w:p w14:paraId="2F857A32" w14:textId="28AC0A41" w:rsidR="00774FE6" w:rsidRPr="002852F4" w:rsidRDefault="004635D9" w:rsidP="004A42D2">
            <w:pPr>
              <w:spacing w:before="20" w:after="20"/>
              <w:ind w:left="170"/>
              <w:jc w:val="center"/>
            </w:pPr>
            <w:r w:rsidRPr="002852F4">
              <w:t>44–45</w:t>
            </w:r>
          </w:p>
        </w:tc>
        <w:tc>
          <w:tcPr>
            <w:tcW w:w="1359" w:type="pct"/>
          </w:tcPr>
          <w:p w14:paraId="66886A11" w14:textId="00107DD7" w:rsidR="00774FE6" w:rsidRPr="002852F4" w:rsidRDefault="00774FE6" w:rsidP="006219AA">
            <w:pPr>
              <w:spacing w:before="20" w:after="20"/>
              <w:ind w:left="170"/>
            </w:pPr>
            <w:r w:rsidRPr="002852F4">
              <w:t xml:space="preserve">Geistige </w:t>
            </w:r>
            <w:proofErr w:type="spellStart"/>
            <w:r w:rsidRPr="002852F4">
              <w:t>Umbrüche</w:t>
            </w:r>
            <w:proofErr w:type="spellEnd"/>
            <w:r w:rsidRPr="002852F4">
              <w:t>: Renaissance und Humanismus</w:t>
            </w:r>
          </w:p>
        </w:tc>
        <w:tc>
          <w:tcPr>
            <w:tcW w:w="681" w:type="pct"/>
          </w:tcPr>
          <w:p w14:paraId="6FD85355" w14:textId="77777777" w:rsidR="00774FE6" w:rsidRPr="002852F4" w:rsidRDefault="004635D9" w:rsidP="006219AA">
            <w:pPr>
              <w:spacing w:before="20" w:after="20"/>
              <w:ind w:left="170"/>
            </w:pPr>
            <w:r w:rsidRPr="002852F4">
              <w:t>Neuzeit</w:t>
            </w:r>
          </w:p>
          <w:p w14:paraId="6058EF71" w14:textId="04191BE9" w:rsidR="004635D9" w:rsidRPr="002852F4" w:rsidRDefault="004635D9" w:rsidP="006219AA">
            <w:pPr>
              <w:spacing w:before="20" w:after="20"/>
              <w:ind w:left="170"/>
            </w:pPr>
            <w:r w:rsidRPr="002852F4">
              <w:t>Renaissance</w:t>
            </w:r>
          </w:p>
          <w:p w14:paraId="762B48AF" w14:textId="50C38C15" w:rsidR="004635D9" w:rsidRPr="002852F4" w:rsidRDefault="004635D9" w:rsidP="006219AA">
            <w:pPr>
              <w:spacing w:before="20" w:after="20"/>
              <w:ind w:left="170"/>
            </w:pPr>
            <w:r w:rsidRPr="002852F4">
              <w:t>Humanismus</w:t>
            </w:r>
          </w:p>
        </w:tc>
        <w:tc>
          <w:tcPr>
            <w:tcW w:w="1213" w:type="pct"/>
          </w:tcPr>
          <w:p w14:paraId="64A8EE0D" w14:textId="77777777" w:rsidR="00774FE6" w:rsidRPr="00084AB5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774FE6" w:rsidRPr="00084AB5" w14:paraId="6D2C9D2E" w14:textId="77777777" w:rsidTr="00774FE6">
        <w:tc>
          <w:tcPr>
            <w:tcW w:w="1261" w:type="pct"/>
          </w:tcPr>
          <w:p w14:paraId="1D735ADF" w14:textId="596893DB" w:rsidR="00774FE6" w:rsidRPr="00DD037D" w:rsidRDefault="00774FE6" w:rsidP="003C5C87">
            <w:pPr>
              <w:spacing w:before="20" w:after="20"/>
              <w:ind w:left="170"/>
            </w:pPr>
            <w:r w:rsidRPr="00DD037D">
              <w:t>Neue Weltbilder</w:t>
            </w:r>
          </w:p>
        </w:tc>
        <w:tc>
          <w:tcPr>
            <w:tcW w:w="486" w:type="pct"/>
          </w:tcPr>
          <w:p w14:paraId="6D71EFA8" w14:textId="2EE96A13" w:rsidR="00774FE6" w:rsidRPr="002852F4" w:rsidRDefault="004635D9" w:rsidP="004A42D2">
            <w:pPr>
              <w:spacing w:before="20" w:after="20"/>
              <w:ind w:left="170"/>
              <w:jc w:val="center"/>
            </w:pPr>
            <w:r w:rsidRPr="002852F4">
              <w:t>46–47</w:t>
            </w:r>
          </w:p>
        </w:tc>
        <w:tc>
          <w:tcPr>
            <w:tcW w:w="1359" w:type="pct"/>
          </w:tcPr>
          <w:p w14:paraId="067CEF40" w14:textId="572057D2" w:rsidR="00774FE6" w:rsidRPr="002852F4" w:rsidRDefault="00774FE6" w:rsidP="006219AA">
            <w:pPr>
              <w:spacing w:before="20" w:after="20"/>
              <w:ind w:left="170"/>
            </w:pPr>
          </w:p>
        </w:tc>
        <w:tc>
          <w:tcPr>
            <w:tcW w:w="681" w:type="pct"/>
          </w:tcPr>
          <w:p w14:paraId="7CAFA241" w14:textId="77777777" w:rsidR="004635D9" w:rsidRPr="002852F4" w:rsidRDefault="004635D9" w:rsidP="006219AA">
            <w:pPr>
              <w:spacing w:before="20" w:after="20"/>
              <w:ind w:left="170"/>
            </w:pPr>
            <w:r w:rsidRPr="002852F4">
              <w:t>geozentrisches</w:t>
            </w:r>
          </w:p>
          <w:p w14:paraId="4F0638DD" w14:textId="77777777" w:rsidR="00774FE6" w:rsidRPr="002852F4" w:rsidRDefault="004635D9" w:rsidP="006219AA">
            <w:pPr>
              <w:spacing w:before="20" w:after="20"/>
              <w:ind w:left="170"/>
            </w:pPr>
            <w:r w:rsidRPr="002852F4">
              <w:t>Weltbild</w:t>
            </w:r>
          </w:p>
          <w:p w14:paraId="0969D765" w14:textId="77777777" w:rsidR="004635D9" w:rsidRPr="002852F4" w:rsidRDefault="004635D9" w:rsidP="006219AA">
            <w:pPr>
              <w:spacing w:before="20" w:after="20"/>
              <w:ind w:left="170"/>
            </w:pPr>
            <w:r w:rsidRPr="002852F4">
              <w:t>heliozentrisches</w:t>
            </w:r>
          </w:p>
          <w:p w14:paraId="47A8DFA3" w14:textId="77777777" w:rsidR="004635D9" w:rsidRPr="002852F4" w:rsidRDefault="004635D9" w:rsidP="006219AA">
            <w:pPr>
              <w:spacing w:before="20" w:after="20"/>
              <w:ind w:left="170"/>
            </w:pPr>
            <w:r w:rsidRPr="002852F4">
              <w:t>Weltbild</w:t>
            </w:r>
          </w:p>
          <w:p w14:paraId="3B384CC1" w14:textId="53A83260" w:rsidR="004635D9" w:rsidRPr="002852F4" w:rsidRDefault="004635D9" w:rsidP="006219AA">
            <w:pPr>
              <w:spacing w:before="20" w:after="20"/>
              <w:ind w:left="170"/>
            </w:pPr>
            <w:r w:rsidRPr="002852F4">
              <w:t>Inquisition</w:t>
            </w:r>
          </w:p>
        </w:tc>
        <w:tc>
          <w:tcPr>
            <w:tcW w:w="1213" w:type="pct"/>
          </w:tcPr>
          <w:p w14:paraId="74851B96" w14:textId="77777777" w:rsidR="00774FE6" w:rsidRPr="00084AB5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774FE6" w:rsidRPr="00084AB5" w14:paraId="17CB7DD8" w14:textId="77777777" w:rsidTr="00774FE6">
        <w:tc>
          <w:tcPr>
            <w:tcW w:w="1261" w:type="pct"/>
          </w:tcPr>
          <w:p w14:paraId="6396DE07" w14:textId="7FC106B7" w:rsidR="00774FE6" w:rsidRPr="00DD037D" w:rsidRDefault="00774FE6" w:rsidP="003C5C87">
            <w:pPr>
              <w:spacing w:before="20" w:after="20"/>
              <w:ind w:left="170"/>
            </w:pPr>
            <w:r w:rsidRPr="00DD037D">
              <w:t>Erfindungen verändern das Leben</w:t>
            </w:r>
          </w:p>
        </w:tc>
        <w:tc>
          <w:tcPr>
            <w:tcW w:w="486" w:type="pct"/>
          </w:tcPr>
          <w:p w14:paraId="2DD0972C" w14:textId="05731CA9" w:rsidR="00774FE6" w:rsidRPr="002852F4" w:rsidRDefault="004635D9" w:rsidP="004A42D2">
            <w:pPr>
              <w:spacing w:before="20" w:after="20"/>
              <w:ind w:left="170"/>
              <w:jc w:val="center"/>
            </w:pPr>
            <w:r w:rsidRPr="002852F4">
              <w:t>48–49</w:t>
            </w:r>
          </w:p>
        </w:tc>
        <w:tc>
          <w:tcPr>
            <w:tcW w:w="1359" w:type="pct"/>
          </w:tcPr>
          <w:p w14:paraId="656F49C2" w14:textId="1383EA22" w:rsidR="00774FE6" w:rsidRPr="002852F4" w:rsidRDefault="00774FE6" w:rsidP="006219AA">
            <w:pPr>
              <w:spacing w:before="20" w:after="20"/>
              <w:ind w:left="170"/>
            </w:pPr>
          </w:p>
        </w:tc>
        <w:tc>
          <w:tcPr>
            <w:tcW w:w="681" w:type="pct"/>
          </w:tcPr>
          <w:p w14:paraId="6CEF01B6" w14:textId="5AD0B385" w:rsidR="00774FE6" w:rsidRPr="002852F4" w:rsidRDefault="00774FE6" w:rsidP="006219AA">
            <w:pPr>
              <w:spacing w:before="20" w:after="20"/>
              <w:ind w:left="170"/>
            </w:pPr>
          </w:p>
        </w:tc>
        <w:tc>
          <w:tcPr>
            <w:tcW w:w="1213" w:type="pct"/>
          </w:tcPr>
          <w:p w14:paraId="1DC6AF62" w14:textId="77777777" w:rsidR="00774FE6" w:rsidRPr="00084AB5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774FE6" w:rsidRPr="00084AB5" w14:paraId="14CC461F" w14:textId="77777777" w:rsidTr="00774FE6">
        <w:tc>
          <w:tcPr>
            <w:tcW w:w="1261" w:type="pct"/>
          </w:tcPr>
          <w:p w14:paraId="74A78641" w14:textId="71E4F262" w:rsidR="00774FE6" w:rsidRPr="00DD037D" w:rsidRDefault="00774FE6" w:rsidP="003C5C87">
            <w:pPr>
              <w:spacing w:before="20" w:after="20"/>
              <w:ind w:left="170"/>
            </w:pPr>
            <w:r w:rsidRPr="00DD037D">
              <w:t>Die Reformation – eine fortschrittliche Bewegung?</w:t>
            </w:r>
          </w:p>
        </w:tc>
        <w:tc>
          <w:tcPr>
            <w:tcW w:w="486" w:type="pct"/>
          </w:tcPr>
          <w:p w14:paraId="59D6740E" w14:textId="26638E5A" w:rsidR="00774FE6" w:rsidRPr="002852F4" w:rsidRDefault="004635D9" w:rsidP="004A42D2">
            <w:pPr>
              <w:spacing w:before="20" w:after="20"/>
              <w:ind w:left="170"/>
              <w:jc w:val="center"/>
            </w:pPr>
            <w:r w:rsidRPr="002852F4">
              <w:t>50–53</w:t>
            </w:r>
          </w:p>
        </w:tc>
        <w:tc>
          <w:tcPr>
            <w:tcW w:w="1359" w:type="pct"/>
          </w:tcPr>
          <w:p w14:paraId="2DEE9621" w14:textId="77777777" w:rsidR="00774FE6" w:rsidRPr="002852F4" w:rsidRDefault="00774FE6" w:rsidP="006219AA">
            <w:pPr>
              <w:spacing w:before="20" w:after="20"/>
              <w:ind w:left="170"/>
            </w:pPr>
            <w:r w:rsidRPr="002852F4">
              <w:t>Reformation</w:t>
            </w:r>
          </w:p>
          <w:p w14:paraId="7BAE9EE7" w14:textId="4EF07639" w:rsidR="00774FE6" w:rsidRPr="002852F4" w:rsidRDefault="00774FE6" w:rsidP="006219AA">
            <w:pPr>
              <w:spacing w:before="20" w:after="20"/>
              <w:ind w:left="170"/>
            </w:pPr>
          </w:p>
        </w:tc>
        <w:tc>
          <w:tcPr>
            <w:tcW w:w="681" w:type="pct"/>
          </w:tcPr>
          <w:p w14:paraId="1F211E48" w14:textId="77777777" w:rsidR="00774FE6" w:rsidRPr="002852F4" w:rsidRDefault="004635D9" w:rsidP="006219AA">
            <w:pPr>
              <w:spacing w:before="20" w:after="20"/>
              <w:ind w:left="170"/>
            </w:pPr>
            <w:r w:rsidRPr="002852F4">
              <w:t>Ablass</w:t>
            </w:r>
          </w:p>
          <w:p w14:paraId="5A1F4D3C" w14:textId="77777777" w:rsidR="004635D9" w:rsidRPr="002852F4" w:rsidRDefault="004635D9" w:rsidP="006219AA">
            <w:pPr>
              <w:spacing w:before="20" w:after="20"/>
              <w:ind w:left="170"/>
            </w:pPr>
            <w:r w:rsidRPr="002852F4">
              <w:t>Ketzer</w:t>
            </w:r>
          </w:p>
          <w:p w14:paraId="4B502AD1" w14:textId="77777777" w:rsidR="004635D9" w:rsidRPr="002852F4" w:rsidRDefault="004635D9" w:rsidP="006219AA">
            <w:pPr>
              <w:spacing w:before="20" w:after="20"/>
              <w:ind w:left="170"/>
            </w:pPr>
            <w:r w:rsidRPr="002852F4">
              <w:t>Reichstag</w:t>
            </w:r>
          </w:p>
          <w:p w14:paraId="37511E41" w14:textId="7F34EC96" w:rsidR="004635D9" w:rsidRPr="002852F4" w:rsidRDefault="004635D9" w:rsidP="006219AA">
            <w:pPr>
              <w:spacing w:before="20" w:after="20"/>
              <w:ind w:left="170"/>
            </w:pPr>
            <w:r w:rsidRPr="002852F4">
              <w:t>Evangelisch</w:t>
            </w:r>
          </w:p>
          <w:p w14:paraId="74CEF993" w14:textId="77777777" w:rsidR="004635D9" w:rsidRPr="002852F4" w:rsidRDefault="004635D9" w:rsidP="006219AA">
            <w:pPr>
              <w:spacing w:before="20" w:after="20"/>
              <w:ind w:left="170"/>
            </w:pPr>
            <w:r w:rsidRPr="002852F4">
              <w:t>Reformation</w:t>
            </w:r>
          </w:p>
          <w:p w14:paraId="7AE1602B" w14:textId="6D37F290" w:rsidR="004635D9" w:rsidRPr="002852F4" w:rsidRDefault="004635D9" w:rsidP="006219AA">
            <w:pPr>
              <w:spacing w:before="20" w:after="20"/>
              <w:ind w:left="170"/>
            </w:pPr>
            <w:r w:rsidRPr="002852F4">
              <w:t>Calvinismus</w:t>
            </w:r>
          </w:p>
          <w:p w14:paraId="74B3C0C1" w14:textId="77777777" w:rsidR="004635D9" w:rsidRPr="002852F4" w:rsidRDefault="004635D9" w:rsidP="006219AA">
            <w:pPr>
              <w:spacing w:before="20" w:after="20"/>
              <w:ind w:left="170"/>
            </w:pPr>
            <w:r w:rsidRPr="002852F4">
              <w:t>Konfession</w:t>
            </w:r>
          </w:p>
          <w:p w14:paraId="2AFF6F82" w14:textId="5B849196" w:rsidR="004635D9" w:rsidRPr="002852F4" w:rsidRDefault="004635D9" w:rsidP="006219AA">
            <w:pPr>
              <w:spacing w:before="20" w:after="20"/>
              <w:ind w:left="170"/>
            </w:pPr>
            <w:r w:rsidRPr="002852F4">
              <w:t>Gegenreformation</w:t>
            </w:r>
          </w:p>
        </w:tc>
        <w:tc>
          <w:tcPr>
            <w:tcW w:w="1213" w:type="pct"/>
          </w:tcPr>
          <w:p w14:paraId="29E3A107" w14:textId="77777777" w:rsidR="00774FE6" w:rsidRPr="00084AB5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774FE6" w:rsidRPr="00084AB5" w14:paraId="24F0FD2D" w14:textId="77777777" w:rsidTr="00774FE6">
        <w:tc>
          <w:tcPr>
            <w:tcW w:w="1261" w:type="pct"/>
          </w:tcPr>
          <w:p w14:paraId="1A93CDA5" w14:textId="7A8D2D5A" w:rsidR="00774FE6" w:rsidRPr="00DD037D" w:rsidRDefault="00774FE6" w:rsidP="006219AA">
            <w:pPr>
              <w:spacing w:before="20" w:after="20"/>
              <w:ind w:left="170"/>
            </w:pPr>
            <w:r w:rsidRPr="00DD037D">
              <w:t xml:space="preserve">Europa im Dreißigjährigen Krieg </w:t>
            </w:r>
            <w:r w:rsidR="004635D9" w:rsidRPr="00DD037D">
              <w:t xml:space="preserve"> </w:t>
            </w:r>
          </w:p>
          <w:p w14:paraId="7BAAD891" w14:textId="0D9703BF" w:rsidR="00774FE6" w:rsidRPr="00DD037D" w:rsidRDefault="00774FE6" w:rsidP="006219AA">
            <w:pPr>
              <w:spacing w:before="20" w:after="20"/>
              <w:ind w:left="170"/>
            </w:pPr>
          </w:p>
        </w:tc>
        <w:tc>
          <w:tcPr>
            <w:tcW w:w="486" w:type="pct"/>
          </w:tcPr>
          <w:p w14:paraId="6443338D" w14:textId="61F60B6A" w:rsidR="00774FE6" w:rsidRPr="002852F4" w:rsidRDefault="004635D9" w:rsidP="004A42D2">
            <w:pPr>
              <w:spacing w:before="20" w:after="20"/>
              <w:ind w:left="170"/>
              <w:jc w:val="center"/>
            </w:pPr>
            <w:r w:rsidRPr="002852F4">
              <w:t>54–55</w:t>
            </w:r>
          </w:p>
        </w:tc>
        <w:tc>
          <w:tcPr>
            <w:tcW w:w="1359" w:type="pct"/>
          </w:tcPr>
          <w:p w14:paraId="723391CE" w14:textId="79F455E0" w:rsidR="00774FE6" w:rsidRPr="002852F4" w:rsidRDefault="004635D9" w:rsidP="006219AA">
            <w:pPr>
              <w:spacing w:before="20" w:after="20"/>
              <w:ind w:left="170"/>
            </w:pPr>
            <w:r w:rsidRPr="002852F4">
              <w:t>Glaubenskriege</w:t>
            </w:r>
          </w:p>
        </w:tc>
        <w:tc>
          <w:tcPr>
            <w:tcW w:w="681" w:type="pct"/>
          </w:tcPr>
          <w:p w14:paraId="169CBFC1" w14:textId="045F6DF4" w:rsidR="00774FE6" w:rsidRPr="002852F4" w:rsidRDefault="004635D9" w:rsidP="006219AA">
            <w:pPr>
              <w:spacing w:before="20" w:after="20"/>
              <w:ind w:left="170"/>
            </w:pPr>
            <w:r w:rsidRPr="002852F4">
              <w:t>protestantisch</w:t>
            </w:r>
          </w:p>
          <w:p w14:paraId="4B997611" w14:textId="77777777" w:rsidR="004635D9" w:rsidRPr="002852F4" w:rsidRDefault="004635D9" w:rsidP="006219AA">
            <w:pPr>
              <w:spacing w:before="20" w:after="20"/>
              <w:ind w:left="170"/>
            </w:pPr>
            <w:r w:rsidRPr="002852F4">
              <w:t>Habsburger</w:t>
            </w:r>
          </w:p>
          <w:p w14:paraId="6683B8AC" w14:textId="2AE42BDE" w:rsidR="004635D9" w:rsidRPr="002852F4" w:rsidRDefault="004635D9" w:rsidP="006219AA">
            <w:pPr>
              <w:spacing w:before="20" w:after="20"/>
              <w:ind w:left="170"/>
            </w:pPr>
            <w:r w:rsidRPr="002852F4">
              <w:t>Söldner</w:t>
            </w:r>
          </w:p>
        </w:tc>
        <w:tc>
          <w:tcPr>
            <w:tcW w:w="1213" w:type="pct"/>
          </w:tcPr>
          <w:p w14:paraId="0F0AE1FA" w14:textId="77777777" w:rsidR="00774FE6" w:rsidRPr="00084AB5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4635D9" w:rsidRPr="00084AB5" w14:paraId="424BB4CF" w14:textId="77777777" w:rsidTr="00774FE6">
        <w:tc>
          <w:tcPr>
            <w:tcW w:w="1261" w:type="pct"/>
          </w:tcPr>
          <w:p w14:paraId="4C2D71AD" w14:textId="4427C036" w:rsidR="004635D9" w:rsidRPr="00DD037D" w:rsidRDefault="004635D9" w:rsidP="003C5C87">
            <w:pPr>
              <w:spacing w:before="20" w:after="20"/>
              <w:ind w:left="170"/>
            </w:pPr>
            <w:r w:rsidRPr="00DD037D">
              <w:t>Macht und Pracht im Absolutismus – das Vorbild Ludwig XIV.</w:t>
            </w:r>
          </w:p>
        </w:tc>
        <w:tc>
          <w:tcPr>
            <w:tcW w:w="486" w:type="pct"/>
          </w:tcPr>
          <w:p w14:paraId="066EDAE2" w14:textId="50FB613B" w:rsidR="004635D9" w:rsidRPr="002852F4" w:rsidRDefault="004635D9" w:rsidP="004A42D2">
            <w:pPr>
              <w:spacing w:before="20" w:after="20"/>
              <w:ind w:left="170"/>
              <w:jc w:val="center"/>
            </w:pPr>
            <w:r w:rsidRPr="002852F4">
              <w:t>56–59</w:t>
            </w:r>
          </w:p>
        </w:tc>
        <w:tc>
          <w:tcPr>
            <w:tcW w:w="1359" w:type="pct"/>
            <w:vMerge w:val="restart"/>
          </w:tcPr>
          <w:p w14:paraId="3872E4BE" w14:textId="6C12101D" w:rsidR="004635D9" w:rsidRPr="002852F4" w:rsidRDefault="00AD394A" w:rsidP="006219AA">
            <w:pPr>
              <w:spacing w:before="20" w:after="20"/>
              <w:ind w:left="170"/>
            </w:pPr>
            <w:r w:rsidRPr="002852F4">
              <w:t>frühneuzeitlicher</w:t>
            </w:r>
          </w:p>
          <w:p w14:paraId="652CD536" w14:textId="2ABE1388" w:rsidR="004635D9" w:rsidRPr="002852F4" w:rsidRDefault="004635D9" w:rsidP="006219AA">
            <w:pPr>
              <w:spacing w:before="20" w:after="20"/>
              <w:ind w:left="170"/>
            </w:pPr>
            <w:r w:rsidRPr="002852F4">
              <w:t>Staat/Absolutismus</w:t>
            </w:r>
          </w:p>
        </w:tc>
        <w:tc>
          <w:tcPr>
            <w:tcW w:w="681" w:type="pct"/>
          </w:tcPr>
          <w:p w14:paraId="612C754F" w14:textId="77777777" w:rsidR="004635D9" w:rsidRPr="002852F4" w:rsidRDefault="004635D9" w:rsidP="006219AA">
            <w:pPr>
              <w:spacing w:before="20" w:after="20"/>
              <w:ind w:left="170"/>
            </w:pPr>
            <w:r w:rsidRPr="002852F4">
              <w:t>Absolutismus</w:t>
            </w:r>
          </w:p>
          <w:p w14:paraId="74A6F014" w14:textId="77777777" w:rsidR="004635D9" w:rsidRPr="002852F4" w:rsidRDefault="004635D9" w:rsidP="006219AA">
            <w:pPr>
              <w:spacing w:before="20" w:after="20"/>
              <w:ind w:left="170"/>
            </w:pPr>
            <w:r w:rsidRPr="002852F4">
              <w:t>(in-)direkte</w:t>
            </w:r>
          </w:p>
          <w:p w14:paraId="7EBFC681" w14:textId="77777777" w:rsidR="004635D9" w:rsidRPr="002852F4" w:rsidRDefault="004635D9" w:rsidP="006219AA">
            <w:pPr>
              <w:spacing w:before="20" w:after="20"/>
              <w:ind w:left="170"/>
            </w:pPr>
            <w:r w:rsidRPr="002852F4">
              <w:t>Steuern</w:t>
            </w:r>
          </w:p>
          <w:p w14:paraId="3952AC3F" w14:textId="15B11A69" w:rsidR="004635D9" w:rsidRPr="002852F4" w:rsidRDefault="004635D9" w:rsidP="006219AA">
            <w:pPr>
              <w:spacing w:before="20" w:after="20"/>
              <w:ind w:left="170"/>
            </w:pPr>
            <w:r w:rsidRPr="002852F4">
              <w:t>Manufakturen</w:t>
            </w:r>
          </w:p>
        </w:tc>
        <w:tc>
          <w:tcPr>
            <w:tcW w:w="1213" w:type="pct"/>
          </w:tcPr>
          <w:p w14:paraId="25773D4F" w14:textId="77777777" w:rsidR="004635D9" w:rsidRPr="00084AB5" w:rsidRDefault="004635D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4635D9" w:rsidRPr="00084AB5" w14:paraId="357FD328" w14:textId="77777777" w:rsidTr="00774FE6">
        <w:tc>
          <w:tcPr>
            <w:tcW w:w="1261" w:type="pct"/>
          </w:tcPr>
          <w:p w14:paraId="48CF6CCA" w14:textId="22CCBC52" w:rsidR="004635D9" w:rsidRPr="00DD037D" w:rsidRDefault="004635D9" w:rsidP="003C5C87">
            <w:pPr>
              <w:autoSpaceDE w:val="0"/>
              <w:autoSpaceDN w:val="0"/>
              <w:adjustRightInd w:val="0"/>
              <w:spacing w:before="20" w:after="20"/>
              <w:ind w:left="170"/>
            </w:pPr>
            <w:r w:rsidRPr="00DD037D">
              <w:rPr>
                <w:color w:val="0086CE"/>
              </w:rPr>
              <w:t xml:space="preserve">Kompetenztraining: </w:t>
            </w:r>
            <w:r w:rsidRPr="00DD037D">
              <w:t xml:space="preserve">Mit Herrscherbildern arbeiten </w:t>
            </w:r>
          </w:p>
        </w:tc>
        <w:tc>
          <w:tcPr>
            <w:tcW w:w="486" w:type="pct"/>
          </w:tcPr>
          <w:p w14:paraId="588D5141" w14:textId="5162C345" w:rsidR="004635D9" w:rsidRPr="002852F4" w:rsidRDefault="004635D9" w:rsidP="004A42D2">
            <w:pPr>
              <w:spacing w:before="20" w:after="20"/>
              <w:ind w:left="170"/>
              <w:jc w:val="center"/>
            </w:pPr>
            <w:r w:rsidRPr="002852F4">
              <w:t>60–61</w:t>
            </w:r>
          </w:p>
        </w:tc>
        <w:tc>
          <w:tcPr>
            <w:tcW w:w="1359" w:type="pct"/>
            <w:vMerge/>
          </w:tcPr>
          <w:p w14:paraId="40731C94" w14:textId="77777777" w:rsidR="004635D9" w:rsidRPr="004635D9" w:rsidRDefault="004635D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  <w:tc>
          <w:tcPr>
            <w:tcW w:w="681" w:type="pct"/>
          </w:tcPr>
          <w:p w14:paraId="1B1C3E2C" w14:textId="77777777" w:rsidR="004635D9" w:rsidRPr="002852F4" w:rsidRDefault="004635D9" w:rsidP="006219AA">
            <w:pPr>
              <w:spacing w:before="20" w:after="20"/>
              <w:ind w:left="170"/>
            </w:pPr>
          </w:p>
        </w:tc>
        <w:tc>
          <w:tcPr>
            <w:tcW w:w="1213" w:type="pct"/>
          </w:tcPr>
          <w:p w14:paraId="2589E0BF" w14:textId="77777777" w:rsidR="004635D9" w:rsidRPr="00084AB5" w:rsidRDefault="004635D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4635D9" w:rsidRPr="00084AB5" w14:paraId="664CEB1B" w14:textId="77777777" w:rsidTr="00774FE6">
        <w:tc>
          <w:tcPr>
            <w:tcW w:w="1261" w:type="pct"/>
          </w:tcPr>
          <w:p w14:paraId="5F82C40E" w14:textId="54E52037" w:rsidR="004635D9" w:rsidRPr="00DD037D" w:rsidRDefault="004635D9" w:rsidP="006219AA">
            <w:pPr>
              <w:autoSpaceDE w:val="0"/>
              <w:autoSpaceDN w:val="0"/>
              <w:adjustRightInd w:val="0"/>
              <w:spacing w:before="20" w:after="20"/>
              <w:ind w:left="170"/>
            </w:pPr>
            <w:r w:rsidRPr="00DD037D">
              <w:t xml:space="preserve">England: Die Macht des Königs wird beschränkt </w:t>
            </w:r>
          </w:p>
          <w:p w14:paraId="4D95F685" w14:textId="77777777" w:rsidR="004635D9" w:rsidRPr="00DD037D" w:rsidRDefault="004635D9" w:rsidP="006219AA">
            <w:pPr>
              <w:autoSpaceDE w:val="0"/>
              <w:autoSpaceDN w:val="0"/>
              <w:adjustRightInd w:val="0"/>
              <w:spacing w:before="20" w:after="20"/>
              <w:ind w:left="170"/>
            </w:pPr>
          </w:p>
        </w:tc>
        <w:tc>
          <w:tcPr>
            <w:tcW w:w="486" w:type="pct"/>
          </w:tcPr>
          <w:p w14:paraId="0D1F2483" w14:textId="5013EA7F" w:rsidR="004635D9" w:rsidRPr="002852F4" w:rsidRDefault="004635D9" w:rsidP="004A42D2">
            <w:pPr>
              <w:spacing w:before="20" w:after="20"/>
              <w:ind w:left="170"/>
              <w:jc w:val="center"/>
            </w:pPr>
            <w:r w:rsidRPr="002852F4">
              <w:lastRenderedPageBreak/>
              <w:t>62–63</w:t>
            </w:r>
          </w:p>
        </w:tc>
        <w:tc>
          <w:tcPr>
            <w:tcW w:w="1359" w:type="pct"/>
            <w:vMerge/>
          </w:tcPr>
          <w:p w14:paraId="7EC8610B" w14:textId="77777777" w:rsidR="004635D9" w:rsidRPr="004635D9" w:rsidRDefault="004635D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  <w:tc>
          <w:tcPr>
            <w:tcW w:w="681" w:type="pct"/>
          </w:tcPr>
          <w:p w14:paraId="4256E848" w14:textId="77777777" w:rsidR="004635D9" w:rsidRPr="002852F4" w:rsidRDefault="004635D9" w:rsidP="006219AA">
            <w:pPr>
              <w:spacing w:before="20" w:after="20"/>
              <w:ind w:left="170"/>
            </w:pPr>
            <w:r w:rsidRPr="002852F4">
              <w:t>Verfassung</w:t>
            </w:r>
          </w:p>
          <w:p w14:paraId="7BC1ADD7" w14:textId="77777777" w:rsidR="004635D9" w:rsidRPr="002852F4" w:rsidRDefault="004635D9" w:rsidP="006219AA">
            <w:pPr>
              <w:spacing w:before="20" w:after="20"/>
              <w:ind w:left="170"/>
            </w:pPr>
            <w:r w:rsidRPr="002852F4">
              <w:t>Parlament</w:t>
            </w:r>
          </w:p>
          <w:p w14:paraId="326830B6" w14:textId="4A8BDC49" w:rsidR="004635D9" w:rsidRPr="002852F4" w:rsidRDefault="004635D9" w:rsidP="006219AA">
            <w:pPr>
              <w:spacing w:before="20" w:after="20"/>
              <w:ind w:left="170"/>
            </w:pPr>
            <w:r w:rsidRPr="002852F4">
              <w:lastRenderedPageBreak/>
              <w:t>puritanisch</w:t>
            </w:r>
          </w:p>
          <w:p w14:paraId="6B7D56FF" w14:textId="6221876A" w:rsidR="004635D9" w:rsidRPr="002852F4" w:rsidRDefault="004635D9" w:rsidP="006219AA">
            <w:pPr>
              <w:spacing w:before="20" w:after="20"/>
              <w:ind w:left="170"/>
            </w:pPr>
            <w:r w:rsidRPr="002852F4">
              <w:t>Puritaner</w:t>
            </w:r>
          </w:p>
          <w:p w14:paraId="683FF0AF" w14:textId="4EDB4B10" w:rsidR="004635D9" w:rsidRPr="002852F4" w:rsidRDefault="004635D9" w:rsidP="006219AA">
            <w:pPr>
              <w:spacing w:before="20" w:after="20"/>
              <w:ind w:left="170"/>
            </w:pPr>
          </w:p>
        </w:tc>
        <w:tc>
          <w:tcPr>
            <w:tcW w:w="1213" w:type="pct"/>
          </w:tcPr>
          <w:p w14:paraId="780155FE" w14:textId="77777777" w:rsidR="004635D9" w:rsidRPr="00084AB5" w:rsidRDefault="004635D9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774FE6" w:rsidRPr="00084AB5" w14:paraId="55C8F801" w14:textId="77777777" w:rsidTr="00774FE6">
        <w:tc>
          <w:tcPr>
            <w:tcW w:w="1261" w:type="pct"/>
          </w:tcPr>
          <w:p w14:paraId="58097A73" w14:textId="6D9994E4" w:rsidR="00774FE6" w:rsidRPr="00DD037D" w:rsidRDefault="00774FE6" w:rsidP="00CE1DF2">
            <w:pPr>
              <w:autoSpaceDE w:val="0"/>
              <w:autoSpaceDN w:val="0"/>
              <w:adjustRightInd w:val="0"/>
              <w:spacing w:before="20" w:after="20"/>
              <w:ind w:left="170"/>
            </w:pPr>
            <w:r w:rsidRPr="00CE1DF2">
              <w:rPr>
                <w:color w:val="A7214B"/>
              </w:rPr>
              <w:t>Wiederholen</w:t>
            </w:r>
            <w:r w:rsidRPr="00DD037D">
              <w:t xml:space="preserve"> </w:t>
            </w:r>
            <w:r w:rsidRPr="00CE1DF2">
              <w:rPr>
                <w:color w:val="A7214B"/>
              </w:rPr>
              <w:t>und</w:t>
            </w:r>
            <w:r w:rsidRPr="00DD037D">
              <w:t xml:space="preserve"> </w:t>
            </w:r>
            <w:r w:rsidRPr="00CE1DF2">
              <w:rPr>
                <w:color w:val="A7214B"/>
              </w:rPr>
              <w:t>Anwenden</w:t>
            </w:r>
            <w:r w:rsidRPr="00DD037D">
              <w:t xml:space="preserve"> </w:t>
            </w:r>
          </w:p>
        </w:tc>
        <w:tc>
          <w:tcPr>
            <w:tcW w:w="486" w:type="pct"/>
          </w:tcPr>
          <w:p w14:paraId="7EAB7CD1" w14:textId="7C8A177F" w:rsidR="00774FE6" w:rsidRPr="002852F4" w:rsidRDefault="004635D9" w:rsidP="004A42D2">
            <w:pPr>
              <w:spacing w:before="20" w:after="20"/>
              <w:ind w:left="170"/>
              <w:jc w:val="center"/>
            </w:pPr>
            <w:r w:rsidRPr="002852F4">
              <w:t>64–65</w:t>
            </w:r>
          </w:p>
        </w:tc>
        <w:tc>
          <w:tcPr>
            <w:tcW w:w="1359" w:type="pct"/>
          </w:tcPr>
          <w:p w14:paraId="13E06579" w14:textId="77777777" w:rsidR="00774FE6" w:rsidRPr="004635D9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  <w:tc>
          <w:tcPr>
            <w:tcW w:w="681" w:type="pct"/>
          </w:tcPr>
          <w:p w14:paraId="22A19D10" w14:textId="77777777" w:rsidR="00774FE6" w:rsidRPr="00084AB5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  <w:tc>
          <w:tcPr>
            <w:tcW w:w="1213" w:type="pct"/>
          </w:tcPr>
          <w:p w14:paraId="2D133AF1" w14:textId="77777777" w:rsidR="00774FE6" w:rsidRPr="00084AB5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774FE6" w:rsidRPr="006871F0" w14:paraId="136D0D81" w14:textId="6A77C707" w:rsidTr="00774FE6">
        <w:tc>
          <w:tcPr>
            <w:tcW w:w="1261" w:type="pct"/>
            <w:shd w:val="clear" w:color="auto" w:fill="F2F2F2" w:themeFill="background1" w:themeFillShade="F2"/>
          </w:tcPr>
          <w:p w14:paraId="79854CF2" w14:textId="4DAC1568" w:rsidR="00774FE6" w:rsidRPr="00DD037D" w:rsidRDefault="006219AA" w:rsidP="006219AA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b/>
                <w:bCs/>
              </w:rPr>
            </w:pPr>
            <w:r>
              <w:rPr>
                <w:b/>
                <w:bCs/>
              </w:rPr>
              <w:t xml:space="preserve">3 </w:t>
            </w:r>
            <w:r w:rsidR="00774FE6" w:rsidRPr="00DD037D">
              <w:rPr>
                <w:b/>
                <w:bCs/>
              </w:rPr>
              <w:t xml:space="preserve">Zeitalter der Revolutionen </w:t>
            </w:r>
            <w:r w:rsidR="002852F4" w:rsidRPr="00DD037D">
              <w:rPr>
                <w:b/>
                <w:bCs/>
              </w:rPr>
              <w:t xml:space="preserve"> </w:t>
            </w:r>
          </w:p>
          <w:p w14:paraId="3ADCDA44" w14:textId="77777777" w:rsidR="00774FE6" w:rsidRPr="00DD037D" w:rsidRDefault="00774FE6" w:rsidP="006219AA">
            <w:pPr>
              <w:pStyle w:val="Listenabsatz"/>
              <w:spacing w:before="20" w:after="20"/>
              <w:ind w:left="170"/>
              <w:rPr>
                <w:b/>
                <w:bCs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</w:tcPr>
          <w:p w14:paraId="45AE2BC2" w14:textId="1FFBFED3" w:rsidR="00774FE6" w:rsidRPr="006871F0" w:rsidRDefault="002852F4" w:rsidP="006219AA">
            <w:pPr>
              <w:spacing w:before="20" w:after="20"/>
              <w:ind w:left="170"/>
              <w:jc w:val="center"/>
              <w:rPr>
                <w:b/>
                <w:bCs/>
              </w:rPr>
            </w:pPr>
            <w:r w:rsidRPr="006871F0">
              <w:rPr>
                <w:b/>
                <w:bCs/>
              </w:rPr>
              <w:t>66–67</w:t>
            </w:r>
          </w:p>
        </w:tc>
        <w:tc>
          <w:tcPr>
            <w:tcW w:w="1359" w:type="pct"/>
            <w:shd w:val="clear" w:color="auto" w:fill="F2F2F2" w:themeFill="background1" w:themeFillShade="F2"/>
          </w:tcPr>
          <w:p w14:paraId="7CF20010" w14:textId="77777777" w:rsidR="00774FE6" w:rsidRPr="006871F0" w:rsidRDefault="00774FE6" w:rsidP="006219AA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b/>
                <w:bCs/>
              </w:rPr>
            </w:pPr>
            <w:r w:rsidRPr="006871F0">
              <w:rPr>
                <w:b/>
                <w:bCs/>
              </w:rPr>
              <w:t>Epochenüberblick: Orientierung in der Zeit</w:t>
            </w:r>
          </w:p>
          <w:p w14:paraId="036CB33D" w14:textId="6E73DA3D" w:rsidR="00774FE6" w:rsidRPr="006871F0" w:rsidRDefault="00774FE6" w:rsidP="006219AA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b/>
                <w:bCs/>
              </w:rPr>
            </w:pPr>
            <w:r w:rsidRPr="006871F0">
              <w:rPr>
                <w:b/>
                <w:bCs/>
              </w:rPr>
              <w:t>Basismodul: Zeitalter</w:t>
            </w:r>
            <w:r w:rsidR="006871F0">
              <w:rPr>
                <w:b/>
                <w:bCs/>
              </w:rPr>
              <w:t xml:space="preserve"> </w:t>
            </w:r>
            <w:r w:rsidRPr="006871F0">
              <w:rPr>
                <w:b/>
                <w:bCs/>
              </w:rPr>
              <w:t>der Revolutionen (ca. 1750 – ca. 1900)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14:paraId="1E765284" w14:textId="77777777" w:rsidR="00774FE6" w:rsidRPr="006871F0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3" w:type="pct"/>
            <w:shd w:val="clear" w:color="auto" w:fill="F2F2F2" w:themeFill="background1" w:themeFillShade="F2"/>
          </w:tcPr>
          <w:p w14:paraId="101B54C0" w14:textId="77777777" w:rsidR="00774FE6" w:rsidRPr="006871F0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b/>
                <w:bCs/>
                <w:szCs w:val="18"/>
              </w:rPr>
            </w:pPr>
          </w:p>
        </w:tc>
      </w:tr>
      <w:tr w:rsidR="006871F0" w:rsidRPr="00084AB5" w14:paraId="5BC6E4BD" w14:textId="77777777" w:rsidTr="00774FE6">
        <w:tc>
          <w:tcPr>
            <w:tcW w:w="1261" w:type="pct"/>
          </w:tcPr>
          <w:p w14:paraId="30133686" w14:textId="545E5F86" w:rsidR="006871F0" w:rsidRPr="003C5C87" w:rsidRDefault="006871F0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 w:rsidRPr="00DD037D">
              <w:rPr>
                <w:color w:val="000000"/>
              </w:rPr>
              <w:t xml:space="preserve">Wer soll </w:t>
            </w:r>
            <w:proofErr w:type="gramStart"/>
            <w:r w:rsidRPr="00DD037D">
              <w:rPr>
                <w:color w:val="000000"/>
              </w:rPr>
              <w:t>herrschen</w:t>
            </w:r>
            <w:proofErr w:type="gramEnd"/>
            <w:r w:rsidRPr="00DD037D">
              <w:rPr>
                <w:color w:val="000000"/>
              </w:rPr>
              <w:t>?</w:t>
            </w:r>
          </w:p>
        </w:tc>
        <w:tc>
          <w:tcPr>
            <w:tcW w:w="486" w:type="pct"/>
          </w:tcPr>
          <w:p w14:paraId="6C1F8AA5" w14:textId="2D836CED" w:rsidR="006871F0" w:rsidRPr="002852F4" w:rsidRDefault="006871F0" w:rsidP="006219AA">
            <w:pPr>
              <w:spacing w:before="20" w:after="20"/>
              <w:ind w:left="170"/>
              <w:jc w:val="center"/>
            </w:pPr>
            <w:r w:rsidRPr="002852F4">
              <w:t>68–71</w:t>
            </w:r>
          </w:p>
        </w:tc>
        <w:tc>
          <w:tcPr>
            <w:tcW w:w="1359" w:type="pct"/>
            <w:vMerge w:val="restart"/>
          </w:tcPr>
          <w:p w14:paraId="2D024A73" w14:textId="43838214" w:rsidR="006871F0" w:rsidRPr="003C5C87" w:rsidRDefault="006871F0" w:rsidP="003C5C87">
            <w:pPr>
              <w:autoSpaceDE w:val="0"/>
              <w:autoSpaceDN w:val="0"/>
              <w:adjustRightInd w:val="0"/>
              <w:spacing w:before="20" w:after="20"/>
              <w:ind w:left="170"/>
            </w:pPr>
            <w:r w:rsidRPr="002852F4">
              <w:t>Aufklärung</w:t>
            </w:r>
            <w:r>
              <w:t xml:space="preserve"> </w:t>
            </w:r>
            <w:r w:rsidRPr="002852F4">
              <w:t>und Emanzipation (z. B. der Frauen, der Juden, der Arbeiter)</w:t>
            </w:r>
          </w:p>
        </w:tc>
        <w:tc>
          <w:tcPr>
            <w:tcW w:w="681" w:type="pct"/>
          </w:tcPr>
          <w:p w14:paraId="50C68741" w14:textId="77777777" w:rsidR="006871F0" w:rsidRPr="00DD037D" w:rsidRDefault="006871F0" w:rsidP="006219AA">
            <w:pPr>
              <w:spacing w:before="20" w:after="20"/>
              <w:ind w:left="170"/>
            </w:pPr>
            <w:r w:rsidRPr="00DD037D">
              <w:t>Absolutismus</w:t>
            </w:r>
          </w:p>
          <w:p w14:paraId="720399E5" w14:textId="77777777" w:rsidR="006871F0" w:rsidRPr="00DD037D" w:rsidRDefault="006871F0" w:rsidP="006219AA">
            <w:pPr>
              <w:spacing w:before="20" w:after="20"/>
              <w:ind w:left="170"/>
            </w:pPr>
            <w:r w:rsidRPr="00DD037D">
              <w:t>konstitutionelle</w:t>
            </w:r>
          </w:p>
          <w:p w14:paraId="7B2D20F9" w14:textId="77777777" w:rsidR="006871F0" w:rsidRPr="00DD037D" w:rsidRDefault="006871F0" w:rsidP="006219AA">
            <w:pPr>
              <w:spacing w:before="20" w:after="20"/>
              <w:ind w:left="170"/>
            </w:pPr>
            <w:r w:rsidRPr="00DD037D">
              <w:t>Monarchie</w:t>
            </w:r>
          </w:p>
          <w:p w14:paraId="679C697F" w14:textId="77777777" w:rsidR="006871F0" w:rsidRPr="00DD037D" w:rsidRDefault="006871F0" w:rsidP="006219AA">
            <w:pPr>
              <w:spacing w:before="20" w:after="20"/>
              <w:ind w:left="170"/>
            </w:pPr>
            <w:r w:rsidRPr="00DD037D">
              <w:t>Aufklärung</w:t>
            </w:r>
          </w:p>
          <w:p w14:paraId="3B93BF05" w14:textId="6103D6FE" w:rsidR="006871F0" w:rsidRPr="00DD037D" w:rsidRDefault="006871F0" w:rsidP="006219AA">
            <w:pPr>
              <w:spacing w:before="20" w:after="20"/>
              <w:ind w:left="170"/>
            </w:pPr>
            <w:r w:rsidRPr="00DD037D">
              <w:t>Industrialisierung</w:t>
            </w:r>
          </w:p>
        </w:tc>
        <w:tc>
          <w:tcPr>
            <w:tcW w:w="1213" w:type="pct"/>
          </w:tcPr>
          <w:p w14:paraId="2294E937" w14:textId="77777777" w:rsidR="006871F0" w:rsidRPr="00084AB5" w:rsidRDefault="006871F0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6871F0" w:rsidRPr="00084AB5" w14:paraId="3081A085" w14:textId="77777777" w:rsidTr="00774FE6">
        <w:tc>
          <w:tcPr>
            <w:tcW w:w="1261" w:type="pct"/>
          </w:tcPr>
          <w:p w14:paraId="3458355B" w14:textId="6F96BB73" w:rsidR="006871F0" w:rsidRPr="00DD037D" w:rsidRDefault="006871F0" w:rsidP="006219AA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 w:rsidRPr="00DD037D">
              <w:rPr>
                <w:color w:val="000000"/>
              </w:rPr>
              <w:t xml:space="preserve">Im Zeichen der Vernunft: die Ideen der Aufklärung  </w:t>
            </w:r>
          </w:p>
          <w:p w14:paraId="78421F24" w14:textId="22FC2863" w:rsidR="006871F0" w:rsidRPr="00DD037D" w:rsidRDefault="006871F0" w:rsidP="006219AA">
            <w:pPr>
              <w:spacing w:before="20" w:after="20"/>
              <w:ind w:left="170"/>
            </w:pPr>
          </w:p>
        </w:tc>
        <w:tc>
          <w:tcPr>
            <w:tcW w:w="486" w:type="pct"/>
          </w:tcPr>
          <w:p w14:paraId="1BB1AB48" w14:textId="2B87C78C" w:rsidR="006871F0" w:rsidRPr="002852F4" w:rsidRDefault="006871F0" w:rsidP="006219AA">
            <w:pPr>
              <w:spacing w:before="20" w:after="20"/>
              <w:ind w:left="170"/>
              <w:jc w:val="center"/>
            </w:pPr>
            <w:r w:rsidRPr="002852F4">
              <w:t>72–73</w:t>
            </w:r>
          </w:p>
        </w:tc>
        <w:tc>
          <w:tcPr>
            <w:tcW w:w="1359" w:type="pct"/>
            <w:vMerge/>
          </w:tcPr>
          <w:p w14:paraId="275F53F0" w14:textId="3271FCCA" w:rsidR="006871F0" w:rsidRPr="002852F4" w:rsidRDefault="006871F0" w:rsidP="006219AA">
            <w:pPr>
              <w:pStyle w:val="stofftabelletext"/>
              <w:spacing w:before="20" w:after="20" w:line="240" w:lineRule="auto"/>
              <w:ind w:left="170" w:right="0"/>
              <w:rPr>
                <w:color w:val="F79646" w:themeColor="accent6"/>
                <w:sz w:val="20"/>
                <w:szCs w:val="20"/>
              </w:rPr>
            </w:pPr>
          </w:p>
        </w:tc>
        <w:tc>
          <w:tcPr>
            <w:tcW w:w="681" w:type="pct"/>
          </w:tcPr>
          <w:p w14:paraId="30EAFB10" w14:textId="77777777" w:rsidR="006871F0" w:rsidRPr="00DD037D" w:rsidRDefault="006871F0" w:rsidP="006219AA">
            <w:pPr>
              <w:spacing w:before="20" w:after="20"/>
              <w:ind w:left="170"/>
            </w:pPr>
            <w:r w:rsidRPr="00DD037D">
              <w:t>Aufklärung</w:t>
            </w:r>
          </w:p>
          <w:p w14:paraId="51999624" w14:textId="41AE5C38" w:rsidR="006871F0" w:rsidRPr="00DD037D" w:rsidRDefault="006871F0" w:rsidP="006219AA">
            <w:pPr>
              <w:spacing w:before="20" w:after="20"/>
              <w:ind w:left="170"/>
            </w:pPr>
            <w:r w:rsidRPr="00DD037D">
              <w:t>Gewaltenteilung</w:t>
            </w:r>
          </w:p>
        </w:tc>
        <w:tc>
          <w:tcPr>
            <w:tcW w:w="1213" w:type="pct"/>
          </w:tcPr>
          <w:p w14:paraId="7D3323DE" w14:textId="77777777" w:rsidR="006871F0" w:rsidRPr="00084AB5" w:rsidRDefault="006871F0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6871F0" w:rsidRPr="00084AB5" w14:paraId="6E86D756" w14:textId="77777777" w:rsidTr="00774FE6">
        <w:tc>
          <w:tcPr>
            <w:tcW w:w="1261" w:type="pct"/>
          </w:tcPr>
          <w:p w14:paraId="50F6861D" w14:textId="2D210423" w:rsidR="006871F0" w:rsidRPr="00DD037D" w:rsidRDefault="006871F0" w:rsidP="006219AA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 w:rsidRPr="00DD037D">
              <w:rPr>
                <w:color w:val="000000"/>
              </w:rPr>
              <w:t xml:space="preserve">Friedrich II. – ein aufgeklärter Herrscher? </w:t>
            </w:r>
          </w:p>
          <w:p w14:paraId="77F7CB28" w14:textId="061A1528" w:rsidR="006871F0" w:rsidRPr="00DD037D" w:rsidRDefault="006871F0" w:rsidP="006219AA">
            <w:pPr>
              <w:spacing w:before="20" w:after="20"/>
              <w:ind w:left="170"/>
            </w:pPr>
          </w:p>
        </w:tc>
        <w:tc>
          <w:tcPr>
            <w:tcW w:w="486" w:type="pct"/>
          </w:tcPr>
          <w:p w14:paraId="7839AA40" w14:textId="00F19E5B" w:rsidR="006871F0" w:rsidRPr="002852F4" w:rsidRDefault="006871F0" w:rsidP="006219AA">
            <w:pPr>
              <w:spacing w:before="20" w:after="20"/>
              <w:ind w:left="170"/>
              <w:jc w:val="center"/>
            </w:pPr>
            <w:r w:rsidRPr="002852F4">
              <w:t>74–75</w:t>
            </w:r>
          </w:p>
        </w:tc>
        <w:tc>
          <w:tcPr>
            <w:tcW w:w="1359" w:type="pct"/>
            <w:vMerge/>
          </w:tcPr>
          <w:p w14:paraId="6EE6D921" w14:textId="6C5D090C" w:rsidR="006871F0" w:rsidRPr="002852F4" w:rsidRDefault="006871F0" w:rsidP="006219AA">
            <w:pPr>
              <w:pStyle w:val="stofftabelletext"/>
              <w:spacing w:before="20" w:after="20" w:line="240" w:lineRule="auto"/>
              <w:ind w:left="170" w:right="0"/>
              <w:rPr>
                <w:sz w:val="20"/>
                <w:szCs w:val="20"/>
              </w:rPr>
            </w:pPr>
          </w:p>
        </w:tc>
        <w:tc>
          <w:tcPr>
            <w:tcW w:w="681" w:type="pct"/>
          </w:tcPr>
          <w:p w14:paraId="3391741B" w14:textId="77777777" w:rsidR="006871F0" w:rsidRPr="00DD037D" w:rsidRDefault="006871F0" w:rsidP="006219AA">
            <w:pPr>
              <w:spacing w:before="20" w:after="20"/>
              <w:ind w:left="170"/>
            </w:pPr>
            <w:r w:rsidRPr="00DD037D">
              <w:t>Schlesische Kriege</w:t>
            </w:r>
          </w:p>
          <w:p w14:paraId="592EFE94" w14:textId="77777777" w:rsidR="006871F0" w:rsidRPr="00DD037D" w:rsidRDefault="006871F0" w:rsidP="006219AA">
            <w:pPr>
              <w:spacing w:before="20" w:after="20"/>
              <w:ind w:left="170"/>
            </w:pPr>
            <w:r w:rsidRPr="00DD037D">
              <w:t>Aufgeklärter</w:t>
            </w:r>
          </w:p>
          <w:p w14:paraId="6BFBEB32" w14:textId="77777777" w:rsidR="006871F0" w:rsidRPr="00DD037D" w:rsidRDefault="006871F0" w:rsidP="006219AA">
            <w:pPr>
              <w:spacing w:before="20" w:after="20"/>
              <w:ind w:left="170"/>
            </w:pPr>
            <w:r w:rsidRPr="00DD037D">
              <w:t>Absolutismus</w:t>
            </w:r>
          </w:p>
          <w:p w14:paraId="04D23B20" w14:textId="13243802" w:rsidR="006871F0" w:rsidRPr="00DD037D" w:rsidRDefault="006871F0" w:rsidP="006219AA">
            <w:pPr>
              <w:spacing w:before="20" w:after="20"/>
              <w:ind w:left="170"/>
            </w:pPr>
            <w:r w:rsidRPr="00DD037D">
              <w:t>Reformabsolutismus</w:t>
            </w:r>
          </w:p>
        </w:tc>
        <w:tc>
          <w:tcPr>
            <w:tcW w:w="1213" w:type="pct"/>
          </w:tcPr>
          <w:p w14:paraId="04C6C3E0" w14:textId="77777777" w:rsidR="006871F0" w:rsidRPr="00084AB5" w:rsidRDefault="006871F0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6871F0" w:rsidRPr="00084AB5" w14:paraId="731DDD9F" w14:textId="77777777" w:rsidTr="00774FE6">
        <w:tc>
          <w:tcPr>
            <w:tcW w:w="1261" w:type="pct"/>
          </w:tcPr>
          <w:p w14:paraId="45FFDFF3" w14:textId="3C87F9A0" w:rsidR="006871F0" w:rsidRPr="003C5C87" w:rsidRDefault="006871F0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 w:rsidRPr="00DD037D">
              <w:rPr>
                <w:color w:val="000000"/>
              </w:rPr>
              <w:t xml:space="preserve">Die </w:t>
            </w:r>
            <w:r w:rsidR="003C5C87" w:rsidRPr="00DD037D">
              <w:rPr>
                <w:color w:val="000000"/>
              </w:rPr>
              <w:t>Gründung</w:t>
            </w:r>
            <w:r w:rsidRPr="00DD037D">
              <w:rPr>
                <w:color w:val="000000"/>
              </w:rPr>
              <w:t xml:space="preserve"> der USA</w:t>
            </w:r>
          </w:p>
        </w:tc>
        <w:tc>
          <w:tcPr>
            <w:tcW w:w="486" w:type="pct"/>
          </w:tcPr>
          <w:p w14:paraId="043F41BA" w14:textId="21CB9A5F" w:rsidR="006871F0" w:rsidRPr="002852F4" w:rsidRDefault="006871F0" w:rsidP="006219AA">
            <w:pPr>
              <w:spacing w:before="20" w:after="20"/>
              <w:ind w:left="170"/>
              <w:jc w:val="center"/>
            </w:pPr>
            <w:r w:rsidRPr="002852F4">
              <w:t>76–79</w:t>
            </w:r>
          </w:p>
        </w:tc>
        <w:tc>
          <w:tcPr>
            <w:tcW w:w="1359" w:type="pct"/>
            <w:vMerge/>
          </w:tcPr>
          <w:p w14:paraId="02EEF512" w14:textId="31AA42D3" w:rsidR="006871F0" w:rsidRPr="002852F4" w:rsidRDefault="006871F0" w:rsidP="006219AA">
            <w:pPr>
              <w:pStyle w:val="stofftabelletext"/>
              <w:spacing w:before="20" w:after="20" w:line="240" w:lineRule="auto"/>
              <w:ind w:left="170" w:right="0"/>
              <w:rPr>
                <w:color w:val="F79646" w:themeColor="accent6"/>
                <w:sz w:val="20"/>
                <w:szCs w:val="20"/>
              </w:rPr>
            </w:pPr>
          </w:p>
        </w:tc>
        <w:tc>
          <w:tcPr>
            <w:tcW w:w="681" w:type="pct"/>
          </w:tcPr>
          <w:p w14:paraId="39DDF261" w14:textId="77777777" w:rsidR="006871F0" w:rsidRPr="00DD037D" w:rsidRDefault="006871F0" w:rsidP="006219AA">
            <w:pPr>
              <w:spacing w:before="20" w:after="20"/>
              <w:ind w:left="170"/>
            </w:pPr>
            <w:r w:rsidRPr="00DD037D">
              <w:t>Großbritannien</w:t>
            </w:r>
          </w:p>
          <w:p w14:paraId="0D1BCAAA" w14:textId="0FE64D4C" w:rsidR="006871F0" w:rsidRPr="00DD037D" w:rsidRDefault="006871F0" w:rsidP="006219AA">
            <w:pPr>
              <w:spacing w:before="20" w:after="20"/>
              <w:ind w:left="170"/>
            </w:pPr>
            <w:r w:rsidRPr="00DD037D">
              <w:t>East India Company</w:t>
            </w:r>
          </w:p>
        </w:tc>
        <w:tc>
          <w:tcPr>
            <w:tcW w:w="1213" w:type="pct"/>
          </w:tcPr>
          <w:p w14:paraId="51B6076A" w14:textId="77777777" w:rsidR="006871F0" w:rsidRPr="00084AB5" w:rsidRDefault="006871F0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6871F0" w:rsidRPr="00084AB5" w14:paraId="1F7F01FA" w14:textId="77777777" w:rsidTr="00774FE6">
        <w:tc>
          <w:tcPr>
            <w:tcW w:w="1261" w:type="pct"/>
          </w:tcPr>
          <w:p w14:paraId="5BCC0297" w14:textId="454A6BD4" w:rsidR="006871F0" w:rsidRPr="003C5C87" w:rsidRDefault="006871F0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 w:rsidRPr="00DD037D">
              <w:rPr>
                <w:color w:val="000000"/>
              </w:rPr>
              <w:t>Frankreich in der Krise</w:t>
            </w:r>
          </w:p>
        </w:tc>
        <w:tc>
          <w:tcPr>
            <w:tcW w:w="486" w:type="pct"/>
          </w:tcPr>
          <w:p w14:paraId="3C8C2F00" w14:textId="6841976A" w:rsidR="006871F0" w:rsidRPr="002852F4" w:rsidRDefault="006871F0" w:rsidP="006219AA">
            <w:pPr>
              <w:spacing w:before="20" w:after="20"/>
              <w:ind w:left="170"/>
              <w:jc w:val="center"/>
            </w:pPr>
            <w:r w:rsidRPr="002852F4">
              <w:t>80–83</w:t>
            </w:r>
          </w:p>
        </w:tc>
        <w:tc>
          <w:tcPr>
            <w:tcW w:w="1359" w:type="pct"/>
            <w:vMerge w:val="restart"/>
          </w:tcPr>
          <w:p w14:paraId="2D67F618" w14:textId="1B916ECC" w:rsidR="006871F0" w:rsidRPr="006871F0" w:rsidRDefault="006871F0" w:rsidP="006219AA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b/>
                <w:bCs/>
              </w:rPr>
            </w:pPr>
            <w:r w:rsidRPr="006871F0">
              <w:rPr>
                <w:b/>
                <w:bCs/>
              </w:rPr>
              <w:t>Epochenvertiefung: Orientierung in der Zeit</w:t>
            </w:r>
          </w:p>
          <w:p w14:paraId="39FB90A4" w14:textId="27221069" w:rsidR="006871F0" w:rsidRPr="003C5C87" w:rsidRDefault="006871F0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b/>
                <w:bCs/>
              </w:rPr>
            </w:pPr>
            <w:r w:rsidRPr="006871F0">
              <w:rPr>
                <w:b/>
                <w:bCs/>
              </w:rPr>
              <w:t xml:space="preserve">Politische </w:t>
            </w:r>
            <w:proofErr w:type="spellStart"/>
            <w:r w:rsidRPr="006871F0">
              <w:rPr>
                <w:b/>
                <w:bCs/>
              </w:rPr>
              <w:t>Umbrüche</w:t>
            </w:r>
            <w:proofErr w:type="spellEnd"/>
            <w:r w:rsidRPr="006871F0">
              <w:rPr>
                <w:b/>
                <w:bCs/>
              </w:rPr>
              <w:t>: Französische Revolution</w:t>
            </w:r>
          </w:p>
        </w:tc>
        <w:tc>
          <w:tcPr>
            <w:tcW w:w="681" w:type="pct"/>
          </w:tcPr>
          <w:p w14:paraId="507D7AB2" w14:textId="77777777" w:rsidR="006871F0" w:rsidRPr="00DD037D" w:rsidRDefault="006871F0" w:rsidP="006219AA">
            <w:pPr>
              <w:spacing w:before="20" w:after="20"/>
              <w:ind w:left="170"/>
            </w:pPr>
            <w:r w:rsidRPr="00DD037D">
              <w:t>Bankrott</w:t>
            </w:r>
          </w:p>
          <w:p w14:paraId="36BC83BF" w14:textId="77777777" w:rsidR="006871F0" w:rsidRPr="00DD037D" w:rsidRDefault="006871F0" w:rsidP="006219AA">
            <w:pPr>
              <w:spacing w:before="20" w:after="20"/>
              <w:ind w:left="170"/>
            </w:pPr>
            <w:r w:rsidRPr="00DD037D">
              <w:t>Feudalabgaben</w:t>
            </w:r>
          </w:p>
          <w:p w14:paraId="5E7C8A94" w14:textId="77777777" w:rsidR="006871F0" w:rsidRPr="00DD037D" w:rsidRDefault="006871F0" w:rsidP="006219AA">
            <w:pPr>
              <w:spacing w:before="20" w:after="20"/>
              <w:ind w:left="170"/>
            </w:pPr>
            <w:r w:rsidRPr="00DD037D">
              <w:t>Generalstände</w:t>
            </w:r>
          </w:p>
          <w:p w14:paraId="2C3570B6" w14:textId="77777777" w:rsidR="006871F0" w:rsidRPr="00DD037D" w:rsidRDefault="006871F0" w:rsidP="006219AA">
            <w:pPr>
              <w:spacing w:before="20" w:after="20"/>
              <w:ind w:left="170"/>
            </w:pPr>
            <w:r w:rsidRPr="00DD037D">
              <w:t>Beschwerdehefte</w:t>
            </w:r>
          </w:p>
          <w:p w14:paraId="274825F6" w14:textId="3A8E2DF8" w:rsidR="006871F0" w:rsidRPr="00DD037D" w:rsidRDefault="006871F0" w:rsidP="006219AA">
            <w:pPr>
              <w:spacing w:before="20" w:after="20"/>
              <w:ind w:left="170"/>
            </w:pPr>
            <w:r w:rsidRPr="00DD037D">
              <w:t>Revolution</w:t>
            </w:r>
          </w:p>
        </w:tc>
        <w:tc>
          <w:tcPr>
            <w:tcW w:w="1213" w:type="pct"/>
          </w:tcPr>
          <w:p w14:paraId="7BC85BAA" w14:textId="77777777" w:rsidR="006871F0" w:rsidRPr="00084AB5" w:rsidRDefault="006871F0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6871F0" w:rsidRPr="00084AB5" w14:paraId="2C9B7187" w14:textId="77777777" w:rsidTr="00774FE6">
        <w:tc>
          <w:tcPr>
            <w:tcW w:w="1261" w:type="pct"/>
          </w:tcPr>
          <w:p w14:paraId="667B98E7" w14:textId="460324F8" w:rsidR="006871F0" w:rsidRPr="004A42D2" w:rsidRDefault="006871F0" w:rsidP="004A42D2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 w:rsidRPr="00DD037D">
              <w:rPr>
                <w:color w:val="0086CE"/>
              </w:rPr>
              <w:t xml:space="preserve">Kompetenztraining: </w:t>
            </w:r>
            <w:r w:rsidRPr="00DD037D">
              <w:rPr>
                <w:color w:val="000000"/>
              </w:rPr>
              <w:t xml:space="preserve">Mit Karikaturen arbeiten  </w:t>
            </w:r>
          </w:p>
        </w:tc>
        <w:tc>
          <w:tcPr>
            <w:tcW w:w="486" w:type="pct"/>
          </w:tcPr>
          <w:p w14:paraId="2EA5C1E4" w14:textId="04AB2825" w:rsidR="006871F0" w:rsidRPr="002852F4" w:rsidRDefault="006871F0" w:rsidP="006219AA">
            <w:pPr>
              <w:spacing w:before="20" w:after="20"/>
              <w:ind w:left="170"/>
              <w:jc w:val="center"/>
            </w:pPr>
            <w:r w:rsidRPr="002852F4">
              <w:t>84–85</w:t>
            </w:r>
          </w:p>
        </w:tc>
        <w:tc>
          <w:tcPr>
            <w:tcW w:w="1359" w:type="pct"/>
            <w:vMerge/>
          </w:tcPr>
          <w:p w14:paraId="33789D69" w14:textId="4C742E6E" w:rsidR="006871F0" w:rsidRPr="002852F4" w:rsidRDefault="006871F0" w:rsidP="006219AA">
            <w:pPr>
              <w:pStyle w:val="stofftabelletext"/>
              <w:spacing w:before="20" w:after="20" w:line="240" w:lineRule="auto"/>
              <w:ind w:left="170" w:right="0"/>
              <w:rPr>
                <w:color w:val="F79646" w:themeColor="accent6"/>
                <w:sz w:val="20"/>
                <w:szCs w:val="20"/>
              </w:rPr>
            </w:pPr>
          </w:p>
        </w:tc>
        <w:tc>
          <w:tcPr>
            <w:tcW w:w="681" w:type="pct"/>
          </w:tcPr>
          <w:p w14:paraId="12A3522C" w14:textId="325A4775" w:rsidR="006871F0" w:rsidRPr="00DD037D" w:rsidRDefault="006871F0" w:rsidP="006219AA">
            <w:pPr>
              <w:spacing w:before="20" w:after="20"/>
              <w:ind w:left="170"/>
            </w:pPr>
          </w:p>
        </w:tc>
        <w:tc>
          <w:tcPr>
            <w:tcW w:w="1213" w:type="pct"/>
          </w:tcPr>
          <w:p w14:paraId="2FB12AE7" w14:textId="77777777" w:rsidR="006871F0" w:rsidRPr="00084AB5" w:rsidRDefault="006871F0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6871F0" w:rsidRPr="00084AB5" w14:paraId="52512B34" w14:textId="77777777" w:rsidTr="00774FE6">
        <w:tc>
          <w:tcPr>
            <w:tcW w:w="1261" w:type="pct"/>
          </w:tcPr>
          <w:p w14:paraId="0ECFBD8F" w14:textId="77777777" w:rsidR="006871F0" w:rsidRPr="00DD037D" w:rsidRDefault="006871F0" w:rsidP="006219AA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 w:rsidRPr="00DD037D">
              <w:rPr>
                <w:color w:val="000000"/>
              </w:rPr>
              <w:t xml:space="preserve">„Freiheit, Gleichheit, </w:t>
            </w:r>
            <w:proofErr w:type="spellStart"/>
            <w:r w:rsidRPr="00DD037D">
              <w:rPr>
                <w:color w:val="000000"/>
              </w:rPr>
              <w:t>Brüderlichkeit</w:t>
            </w:r>
            <w:proofErr w:type="spellEnd"/>
            <w:r w:rsidRPr="00DD037D">
              <w:rPr>
                <w:color w:val="000000"/>
              </w:rPr>
              <w:t>!“ –</w:t>
            </w:r>
          </w:p>
          <w:p w14:paraId="625F22B4" w14:textId="4FC8D052" w:rsidR="006871F0" w:rsidRPr="003C5C87" w:rsidRDefault="006871F0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 w:rsidRPr="00DD037D">
              <w:rPr>
                <w:color w:val="000000"/>
              </w:rPr>
              <w:t xml:space="preserve">Das alte Regime wird </w:t>
            </w:r>
            <w:proofErr w:type="spellStart"/>
            <w:r w:rsidRPr="00DD037D">
              <w:rPr>
                <w:color w:val="000000"/>
              </w:rPr>
              <w:t>gestürzt</w:t>
            </w:r>
            <w:proofErr w:type="spellEnd"/>
          </w:p>
        </w:tc>
        <w:tc>
          <w:tcPr>
            <w:tcW w:w="486" w:type="pct"/>
          </w:tcPr>
          <w:p w14:paraId="76C34B59" w14:textId="2FA947AB" w:rsidR="006871F0" w:rsidRPr="002852F4" w:rsidRDefault="006871F0" w:rsidP="006219AA">
            <w:pPr>
              <w:spacing w:before="20" w:after="20"/>
              <w:ind w:left="170"/>
              <w:jc w:val="center"/>
            </w:pPr>
            <w:r w:rsidRPr="002852F4">
              <w:t>86–87</w:t>
            </w:r>
          </w:p>
        </w:tc>
        <w:tc>
          <w:tcPr>
            <w:tcW w:w="1359" w:type="pct"/>
            <w:vMerge/>
          </w:tcPr>
          <w:p w14:paraId="4846F524" w14:textId="3CB8E6A9" w:rsidR="006871F0" w:rsidRPr="002852F4" w:rsidRDefault="006871F0" w:rsidP="006219AA">
            <w:pPr>
              <w:pStyle w:val="stofftabelletext"/>
              <w:spacing w:before="20" w:after="20" w:line="240" w:lineRule="auto"/>
              <w:ind w:left="170" w:right="0"/>
              <w:rPr>
                <w:color w:val="F79646" w:themeColor="accent6"/>
                <w:sz w:val="20"/>
                <w:szCs w:val="20"/>
              </w:rPr>
            </w:pPr>
          </w:p>
        </w:tc>
        <w:tc>
          <w:tcPr>
            <w:tcW w:w="681" w:type="pct"/>
          </w:tcPr>
          <w:p w14:paraId="320DE148" w14:textId="6B9F9A64" w:rsidR="006871F0" w:rsidRPr="00DD037D" w:rsidRDefault="006871F0" w:rsidP="006219AA">
            <w:pPr>
              <w:spacing w:before="20" w:after="20"/>
              <w:ind w:left="170"/>
            </w:pPr>
            <w:r w:rsidRPr="00DD037D">
              <w:t>Frondienste</w:t>
            </w:r>
          </w:p>
        </w:tc>
        <w:tc>
          <w:tcPr>
            <w:tcW w:w="1213" w:type="pct"/>
          </w:tcPr>
          <w:p w14:paraId="1C05AF74" w14:textId="77777777" w:rsidR="006871F0" w:rsidRPr="00084AB5" w:rsidRDefault="006871F0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6871F0" w:rsidRPr="00084AB5" w14:paraId="3C2C3F6C" w14:textId="77777777" w:rsidTr="00774FE6">
        <w:tc>
          <w:tcPr>
            <w:tcW w:w="1261" w:type="pct"/>
          </w:tcPr>
          <w:p w14:paraId="23DF211A" w14:textId="2399EFBF" w:rsidR="006871F0" w:rsidRPr="003C5C87" w:rsidRDefault="006871F0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 w:rsidRPr="00DD037D">
              <w:rPr>
                <w:color w:val="2EB396"/>
              </w:rPr>
              <w:t xml:space="preserve">Geschichte begegnen: </w:t>
            </w:r>
            <w:r w:rsidRPr="00DD037D">
              <w:rPr>
                <w:color w:val="000000"/>
              </w:rPr>
              <w:t>Menschenrechte heute – selbstverständlich oder immer noch missachtet?</w:t>
            </w:r>
          </w:p>
        </w:tc>
        <w:tc>
          <w:tcPr>
            <w:tcW w:w="486" w:type="pct"/>
          </w:tcPr>
          <w:p w14:paraId="4205A355" w14:textId="15E690A7" w:rsidR="006871F0" w:rsidRPr="002852F4" w:rsidRDefault="006871F0" w:rsidP="006219AA">
            <w:pPr>
              <w:spacing w:before="20" w:after="20"/>
              <w:ind w:left="170"/>
              <w:jc w:val="center"/>
            </w:pPr>
            <w:r w:rsidRPr="002852F4">
              <w:t>88–89</w:t>
            </w:r>
          </w:p>
        </w:tc>
        <w:tc>
          <w:tcPr>
            <w:tcW w:w="1359" w:type="pct"/>
            <w:vMerge/>
          </w:tcPr>
          <w:p w14:paraId="12349C36" w14:textId="77777777" w:rsidR="006871F0" w:rsidRPr="002852F4" w:rsidRDefault="006871F0" w:rsidP="006219AA">
            <w:pPr>
              <w:pStyle w:val="stofftabelletext"/>
              <w:spacing w:before="20" w:after="20" w:line="240" w:lineRule="auto"/>
              <w:ind w:left="170" w:right="0"/>
              <w:rPr>
                <w:sz w:val="20"/>
                <w:szCs w:val="20"/>
              </w:rPr>
            </w:pPr>
          </w:p>
        </w:tc>
        <w:tc>
          <w:tcPr>
            <w:tcW w:w="681" w:type="pct"/>
          </w:tcPr>
          <w:p w14:paraId="5EB0774F" w14:textId="77777777" w:rsidR="006871F0" w:rsidRPr="00DD037D" w:rsidRDefault="006871F0" w:rsidP="006219AA">
            <w:pPr>
              <w:spacing w:before="20" w:after="20"/>
              <w:ind w:left="170"/>
            </w:pPr>
          </w:p>
        </w:tc>
        <w:tc>
          <w:tcPr>
            <w:tcW w:w="1213" w:type="pct"/>
          </w:tcPr>
          <w:p w14:paraId="2F74EB99" w14:textId="77777777" w:rsidR="006871F0" w:rsidRPr="00084AB5" w:rsidRDefault="006871F0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6871F0" w:rsidRPr="00084AB5" w14:paraId="463C3E6E" w14:textId="77777777" w:rsidTr="00774FE6">
        <w:tc>
          <w:tcPr>
            <w:tcW w:w="1261" w:type="pct"/>
          </w:tcPr>
          <w:p w14:paraId="52276137" w14:textId="6561CDED" w:rsidR="006871F0" w:rsidRPr="00DD037D" w:rsidRDefault="006871F0" w:rsidP="006219AA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 w:rsidRPr="00DD037D">
              <w:rPr>
                <w:color w:val="000000"/>
              </w:rPr>
              <w:lastRenderedPageBreak/>
              <w:t xml:space="preserve">Die Revolution radikalisiert sich  </w:t>
            </w:r>
          </w:p>
          <w:p w14:paraId="2B5287AF" w14:textId="616A10E8" w:rsidR="006871F0" w:rsidRPr="00DD037D" w:rsidRDefault="006871F0" w:rsidP="006219AA">
            <w:pPr>
              <w:spacing w:before="20" w:after="20"/>
              <w:ind w:left="170"/>
            </w:pPr>
          </w:p>
        </w:tc>
        <w:tc>
          <w:tcPr>
            <w:tcW w:w="486" w:type="pct"/>
          </w:tcPr>
          <w:p w14:paraId="182C0AC9" w14:textId="5BA66448" w:rsidR="006871F0" w:rsidRPr="002852F4" w:rsidRDefault="006871F0" w:rsidP="006219AA">
            <w:pPr>
              <w:spacing w:before="20" w:after="20"/>
              <w:ind w:left="170"/>
              <w:jc w:val="center"/>
            </w:pPr>
            <w:r w:rsidRPr="002852F4">
              <w:t>90–95</w:t>
            </w:r>
          </w:p>
        </w:tc>
        <w:tc>
          <w:tcPr>
            <w:tcW w:w="1359" w:type="pct"/>
            <w:vMerge/>
          </w:tcPr>
          <w:p w14:paraId="109EE9D9" w14:textId="23CE2897" w:rsidR="006871F0" w:rsidRPr="002852F4" w:rsidRDefault="006871F0" w:rsidP="006219AA">
            <w:pPr>
              <w:pStyle w:val="stofftabelletext"/>
              <w:spacing w:before="20" w:after="20" w:line="240" w:lineRule="auto"/>
              <w:ind w:left="170" w:right="0"/>
              <w:rPr>
                <w:color w:val="F79646" w:themeColor="accent6"/>
                <w:sz w:val="20"/>
                <w:szCs w:val="20"/>
              </w:rPr>
            </w:pPr>
          </w:p>
        </w:tc>
        <w:tc>
          <w:tcPr>
            <w:tcW w:w="681" w:type="pct"/>
          </w:tcPr>
          <w:p w14:paraId="45E46BD0" w14:textId="77777777" w:rsidR="006871F0" w:rsidRPr="00DD037D" w:rsidRDefault="006871F0" w:rsidP="006219AA">
            <w:pPr>
              <w:spacing w:before="20" w:after="20"/>
              <w:ind w:left="170"/>
            </w:pPr>
            <w:r w:rsidRPr="00DD037D">
              <w:t>Sansculotten</w:t>
            </w:r>
          </w:p>
          <w:p w14:paraId="09370110" w14:textId="18BDF8FE" w:rsidR="006871F0" w:rsidRPr="00DD037D" w:rsidRDefault="006871F0" w:rsidP="006219AA">
            <w:pPr>
              <w:spacing w:before="20" w:after="20"/>
              <w:ind w:left="170"/>
            </w:pPr>
            <w:r w:rsidRPr="00DD037D">
              <w:t>Jakobiner</w:t>
            </w:r>
          </w:p>
        </w:tc>
        <w:tc>
          <w:tcPr>
            <w:tcW w:w="1213" w:type="pct"/>
          </w:tcPr>
          <w:p w14:paraId="2E7EFF97" w14:textId="77777777" w:rsidR="006871F0" w:rsidRPr="00084AB5" w:rsidRDefault="006871F0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6871F0" w:rsidRPr="00084AB5" w14:paraId="39D97D71" w14:textId="77777777" w:rsidTr="00774FE6">
        <w:tc>
          <w:tcPr>
            <w:tcW w:w="1261" w:type="pct"/>
          </w:tcPr>
          <w:p w14:paraId="06ED00C6" w14:textId="705685EF" w:rsidR="006871F0" w:rsidRPr="00DD037D" w:rsidRDefault="006871F0" w:rsidP="006219AA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 w:rsidRPr="00DD037D">
              <w:rPr>
                <w:color w:val="0086CE"/>
              </w:rPr>
              <w:t xml:space="preserve">Kompetenztraining: </w:t>
            </w:r>
            <w:r w:rsidRPr="00DD037D">
              <w:rPr>
                <w:color w:val="000000"/>
              </w:rPr>
              <w:t xml:space="preserve">Mit Verfassungsschaubildern arbeiten  </w:t>
            </w:r>
          </w:p>
          <w:p w14:paraId="1033E5B2" w14:textId="4932D28D" w:rsidR="006871F0" w:rsidRPr="00DD037D" w:rsidRDefault="006871F0" w:rsidP="006219AA">
            <w:pPr>
              <w:spacing w:before="20" w:after="20"/>
              <w:ind w:left="170"/>
              <w:rPr>
                <w:color w:val="C00000"/>
              </w:rPr>
            </w:pPr>
          </w:p>
        </w:tc>
        <w:tc>
          <w:tcPr>
            <w:tcW w:w="486" w:type="pct"/>
          </w:tcPr>
          <w:p w14:paraId="31FF8813" w14:textId="47BDE9F7" w:rsidR="006871F0" w:rsidRPr="002852F4" w:rsidRDefault="006871F0" w:rsidP="006219AA">
            <w:pPr>
              <w:spacing w:before="20" w:after="20"/>
              <w:ind w:left="170"/>
              <w:jc w:val="center"/>
            </w:pPr>
            <w:r w:rsidRPr="002852F4">
              <w:t>96–97</w:t>
            </w:r>
          </w:p>
        </w:tc>
        <w:tc>
          <w:tcPr>
            <w:tcW w:w="1359" w:type="pct"/>
            <w:vMerge/>
          </w:tcPr>
          <w:p w14:paraId="673E0A42" w14:textId="77777777" w:rsidR="006871F0" w:rsidRPr="002852F4" w:rsidRDefault="006871F0" w:rsidP="006219AA">
            <w:pPr>
              <w:pStyle w:val="stofftabelletext"/>
              <w:spacing w:before="20" w:after="20" w:line="240" w:lineRule="auto"/>
              <w:ind w:left="170" w:right="0"/>
              <w:rPr>
                <w:sz w:val="20"/>
                <w:szCs w:val="20"/>
              </w:rPr>
            </w:pPr>
          </w:p>
        </w:tc>
        <w:tc>
          <w:tcPr>
            <w:tcW w:w="681" w:type="pct"/>
          </w:tcPr>
          <w:p w14:paraId="45D4B3EF" w14:textId="77777777" w:rsidR="006871F0" w:rsidRPr="00DD037D" w:rsidRDefault="006871F0" w:rsidP="006219AA">
            <w:pPr>
              <w:spacing w:before="20" w:after="20"/>
              <w:ind w:left="170"/>
            </w:pPr>
          </w:p>
        </w:tc>
        <w:tc>
          <w:tcPr>
            <w:tcW w:w="1213" w:type="pct"/>
          </w:tcPr>
          <w:p w14:paraId="3F3CF18E" w14:textId="77777777" w:rsidR="006871F0" w:rsidRPr="00084AB5" w:rsidRDefault="006871F0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6871F0" w:rsidRPr="00084AB5" w14:paraId="07F84FFB" w14:textId="77777777" w:rsidTr="00774FE6">
        <w:tc>
          <w:tcPr>
            <w:tcW w:w="1261" w:type="pct"/>
          </w:tcPr>
          <w:p w14:paraId="7AB88F00" w14:textId="0A4B3428" w:rsidR="006871F0" w:rsidRPr="00DD037D" w:rsidRDefault="006871F0" w:rsidP="006219AA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 w:rsidRPr="00DD037D">
              <w:rPr>
                <w:color w:val="000000"/>
              </w:rPr>
              <w:t xml:space="preserve">Napoleon beendet die Revolution  </w:t>
            </w:r>
          </w:p>
          <w:p w14:paraId="07E2E7B6" w14:textId="77777777" w:rsidR="006871F0" w:rsidRPr="00DD037D" w:rsidRDefault="006871F0" w:rsidP="006219AA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86CE"/>
              </w:rPr>
            </w:pPr>
          </w:p>
        </w:tc>
        <w:tc>
          <w:tcPr>
            <w:tcW w:w="486" w:type="pct"/>
          </w:tcPr>
          <w:p w14:paraId="26DFE199" w14:textId="3B095463" w:rsidR="006871F0" w:rsidRPr="002852F4" w:rsidRDefault="006871F0" w:rsidP="006219AA">
            <w:pPr>
              <w:spacing w:before="20" w:after="20"/>
              <w:ind w:left="170"/>
              <w:jc w:val="center"/>
            </w:pPr>
            <w:r w:rsidRPr="002852F4">
              <w:t>98–99</w:t>
            </w:r>
          </w:p>
        </w:tc>
        <w:tc>
          <w:tcPr>
            <w:tcW w:w="1359" w:type="pct"/>
            <w:vMerge/>
          </w:tcPr>
          <w:p w14:paraId="75DE7210" w14:textId="77777777" w:rsidR="006871F0" w:rsidRPr="002852F4" w:rsidRDefault="006871F0" w:rsidP="006219AA">
            <w:pPr>
              <w:pStyle w:val="stofftabelletext"/>
              <w:spacing w:before="20" w:after="20" w:line="240" w:lineRule="auto"/>
              <w:ind w:left="170" w:right="0"/>
              <w:rPr>
                <w:sz w:val="20"/>
                <w:szCs w:val="20"/>
              </w:rPr>
            </w:pPr>
          </w:p>
        </w:tc>
        <w:tc>
          <w:tcPr>
            <w:tcW w:w="681" w:type="pct"/>
          </w:tcPr>
          <w:p w14:paraId="7083A0C2" w14:textId="77777777" w:rsidR="006871F0" w:rsidRPr="00DD037D" w:rsidRDefault="006871F0" w:rsidP="006219AA">
            <w:pPr>
              <w:spacing w:before="20" w:after="20"/>
              <w:ind w:left="170"/>
            </w:pPr>
            <w:r w:rsidRPr="00DD037D">
              <w:t>Direktorium</w:t>
            </w:r>
          </w:p>
          <w:p w14:paraId="71CAB497" w14:textId="1B0760CF" w:rsidR="006871F0" w:rsidRPr="00DD037D" w:rsidRDefault="006871F0" w:rsidP="006219AA">
            <w:pPr>
              <w:spacing w:before="20" w:after="20"/>
              <w:ind w:left="170"/>
            </w:pPr>
            <w:r w:rsidRPr="00DD037D">
              <w:t>Pressezensur</w:t>
            </w:r>
          </w:p>
        </w:tc>
        <w:tc>
          <w:tcPr>
            <w:tcW w:w="1213" w:type="pct"/>
          </w:tcPr>
          <w:p w14:paraId="087EEA89" w14:textId="77777777" w:rsidR="006871F0" w:rsidRPr="00DD037D" w:rsidRDefault="006871F0" w:rsidP="006219AA">
            <w:pPr>
              <w:spacing w:before="20" w:after="20"/>
              <w:ind w:left="170"/>
            </w:pPr>
          </w:p>
        </w:tc>
      </w:tr>
      <w:tr w:rsidR="006871F0" w:rsidRPr="00084AB5" w14:paraId="749780CF" w14:textId="77777777" w:rsidTr="00774FE6">
        <w:tc>
          <w:tcPr>
            <w:tcW w:w="1261" w:type="pct"/>
          </w:tcPr>
          <w:p w14:paraId="684DA285" w14:textId="03415FFF" w:rsidR="006871F0" w:rsidRPr="00DD037D" w:rsidRDefault="006871F0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 w:rsidRPr="00DD037D">
              <w:rPr>
                <w:color w:val="000000"/>
              </w:rPr>
              <w:t>Wird Europa französisch?</w:t>
            </w:r>
          </w:p>
        </w:tc>
        <w:tc>
          <w:tcPr>
            <w:tcW w:w="486" w:type="pct"/>
          </w:tcPr>
          <w:p w14:paraId="0560ADA0" w14:textId="6B93184D" w:rsidR="006871F0" w:rsidRPr="002852F4" w:rsidRDefault="006871F0" w:rsidP="006219AA">
            <w:pPr>
              <w:spacing w:before="20" w:after="20"/>
              <w:ind w:left="170"/>
              <w:jc w:val="center"/>
            </w:pPr>
            <w:r w:rsidRPr="002852F4">
              <w:t>100–101</w:t>
            </w:r>
          </w:p>
        </w:tc>
        <w:tc>
          <w:tcPr>
            <w:tcW w:w="1359" w:type="pct"/>
            <w:vMerge/>
          </w:tcPr>
          <w:p w14:paraId="68F1766A" w14:textId="77777777" w:rsidR="006871F0" w:rsidRPr="002852F4" w:rsidRDefault="006871F0" w:rsidP="006219AA">
            <w:pPr>
              <w:pStyle w:val="stofftabelletext"/>
              <w:spacing w:before="20" w:after="20" w:line="240" w:lineRule="auto"/>
              <w:ind w:left="170" w:right="0"/>
              <w:rPr>
                <w:sz w:val="20"/>
                <w:szCs w:val="20"/>
              </w:rPr>
            </w:pPr>
          </w:p>
        </w:tc>
        <w:tc>
          <w:tcPr>
            <w:tcW w:w="681" w:type="pct"/>
          </w:tcPr>
          <w:p w14:paraId="757DE28A" w14:textId="77777777" w:rsidR="006871F0" w:rsidRPr="00DD037D" w:rsidRDefault="006871F0" w:rsidP="006219AA">
            <w:pPr>
              <w:spacing w:before="20" w:after="20"/>
              <w:ind w:left="170"/>
            </w:pPr>
            <w:r w:rsidRPr="00DD037D">
              <w:t>Rheinbund</w:t>
            </w:r>
          </w:p>
          <w:p w14:paraId="4990C903" w14:textId="77777777" w:rsidR="006871F0" w:rsidRPr="00DD037D" w:rsidRDefault="006871F0" w:rsidP="006219AA">
            <w:pPr>
              <w:spacing w:before="20" w:after="20"/>
              <w:ind w:left="170"/>
            </w:pPr>
            <w:r w:rsidRPr="00DD037D">
              <w:t>Mediatisierung</w:t>
            </w:r>
          </w:p>
          <w:p w14:paraId="4A52489F" w14:textId="77777777" w:rsidR="006871F0" w:rsidRPr="00DD037D" w:rsidRDefault="006871F0" w:rsidP="006219AA">
            <w:pPr>
              <w:spacing w:before="20" w:after="20"/>
              <w:ind w:left="170"/>
            </w:pPr>
            <w:r w:rsidRPr="00DD037D">
              <w:t>Kontinentalsperre</w:t>
            </w:r>
          </w:p>
          <w:p w14:paraId="1258AF8E" w14:textId="3AF5A5F9" w:rsidR="006871F0" w:rsidRPr="00DD037D" w:rsidRDefault="006871F0" w:rsidP="006219AA">
            <w:pPr>
              <w:spacing w:before="20" w:after="20"/>
              <w:ind w:left="170"/>
            </w:pPr>
            <w:r w:rsidRPr="00DD037D">
              <w:t>Befreiungskriege</w:t>
            </w:r>
          </w:p>
        </w:tc>
        <w:tc>
          <w:tcPr>
            <w:tcW w:w="1213" w:type="pct"/>
          </w:tcPr>
          <w:p w14:paraId="6F539567" w14:textId="77777777" w:rsidR="006871F0" w:rsidRPr="00DD037D" w:rsidRDefault="006871F0" w:rsidP="006219AA">
            <w:pPr>
              <w:spacing w:before="20" w:after="20"/>
              <w:ind w:left="170"/>
            </w:pPr>
          </w:p>
        </w:tc>
      </w:tr>
      <w:tr w:rsidR="006871F0" w:rsidRPr="00084AB5" w14:paraId="6E08118A" w14:textId="77777777" w:rsidTr="00774FE6">
        <w:tc>
          <w:tcPr>
            <w:tcW w:w="1261" w:type="pct"/>
          </w:tcPr>
          <w:p w14:paraId="3963454A" w14:textId="5F28FBF2" w:rsidR="006871F0" w:rsidRPr="00DD037D" w:rsidRDefault="006871F0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 w:rsidRPr="00DD037D">
              <w:rPr>
                <w:color w:val="0086CE"/>
              </w:rPr>
              <w:t xml:space="preserve">Kompetenztraining: </w:t>
            </w:r>
            <w:r w:rsidRPr="00DD037D">
              <w:rPr>
                <w:color w:val="000000"/>
              </w:rPr>
              <w:t>Mit Geschichtskarten arbeiten</w:t>
            </w:r>
          </w:p>
        </w:tc>
        <w:tc>
          <w:tcPr>
            <w:tcW w:w="486" w:type="pct"/>
          </w:tcPr>
          <w:p w14:paraId="3066041F" w14:textId="39EF5862" w:rsidR="006871F0" w:rsidRPr="006871F0" w:rsidRDefault="006871F0" w:rsidP="006219AA">
            <w:pPr>
              <w:spacing w:before="20" w:after="20"/>
              <w:ind w:left="170"/>
              <w:jc w:val="center"/>
            </w:pPr>
            <w:r w:rsidRPr="006871F0">
              <w:t>102–103</w:t>
            </w:r>
          </w:p>
        </w:tc>
        <w:tc>
          <w:tcPr>
            <w:tcW w:w="1359" w:type="pct"/>
            <w:vMerge/>
          </w:tcPr>
          <w:p w14:paraId="54B8E3BD" w14:textId="77777777" w:rsidR="006871F0" w:rsidRPr="006871F0" w:rsidRDefault="006871F0" w:rsidP="006219AA">
            <w:pPr>
              <w:pStyle w:val="stofftabelletext"/>
              <w:spacing w:before="20" w:after="20" w:line="240" w:lineRule="auto"/>
              <w:ind w:left="170" w:right="0"/>
              <w:rPr>
                <w:sz w:val="20"/>
                <w:szCs w:val="20"/>
              </w:rPr>
            </w:pPr>
          </w:p>
        </w:tc>
        <w:tc>
          <w:tcPr>
            <w:tcW w:w="681" w:type="pct"/>
          </w:tcPr>
          <w:p w14:paraId="5405B8A1" w14:textId="77777777" w:rsidR="006871F0" w:rsidRPr="00DD037D" w:rsidRDefault="006871F0" w:rsidP="006219AA">
            <w:pPr>
              <w:spacing w:before="20" w:after="20"/>
              <w:ind w:left="170"/>
            </w:pPr>
          </w:p>
        </w:tc>
        <w:tc>
          <w:tcPr>
            <w:tcW w:w="1213" w:type="pct"/>
          </w:tcPr>
          <w:p w14:paraId="7A88D2B3" w14:textId="77777777" w:rsidR="006871F0" w:rsidRPr="00DD037D" w:rsidRDefault="006871F0" w:rsidP="006219AA">
            <w:pPr>
              <w:spacing w:before="20" w:after="20"/>
              <w:ind w:left="170"/>
            </w:pPr>
          </w:p>
        </w:tc>
      </w:tr>
      <w:tr w:rsidR="006871F0" w:rsidRPr="00084AB5" w14:paraId="59CFE5AF" w14:textId="77777777" w:rsidTr="00774FE6">
        <w:tc>
          <w:tcPr>
            <w:tcW w:w="1261" w:type="pct"/>
          </w:tcPr>
          <w:p w14:paraId="6524E092" w14:textId="47804165" w:rsidR="006871F0" w:rsidRPr="003C5C87" w:rsidRDefault="006871F0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 w:rsidRPr="00DD037D">
              <w:rPr>
                <w:color w:val="000000"/>
              </w:rPr>
              <w:t>Wiener Kongress: Neuordnung Europas?</w:t>
            </w:r>
            <w:r w:rsidRPr="00DD037D">
              <w:rPr>
                <w:color w:val="AF3857"/>
              </w:rPr>
              <w:t xml:space="preserve"> </w:t>
            </w:r>
            <w:r w:rsidRPr="00DD037D">
              <w:rPr>
                <w:color w:val="000000"/>
              </w:rPr>
              <w:t xml:space="preserve"> </w:t>
            </w:r>
          </w:p>
        </w:tc>
        <w:tc>
          <w:tcPr>
            <w:tcW w:w="486" w:type="pct"/>
          </w:tcPr>
          <w:p w14:paraId="52C83B65" w14:textId="5F876745" w:rsidR="006871F0" w:rsidRPr="006871F0" w:rsidRDefault="006871F0" w:rsidP="006219AA">
            <w:pPr>
              <w:spacing w:before="20" w:after="20"/>
              <w:ind w:left="170"/>
              <w:jc w:val="center"/>
            </w:pPr>
            <w:r w:rsidRPr="006871F0">
              <w:t>104–107</w:t>
            </w:r>
          </w:p>
        </w:tc>
        <w:tc>
          <w:tcPr>
            <w:tcW w:w="1359" w:type="pct"/>
            <w:vMerge w:val="restart"/>
          </w:tcPr>
          <w:p w14:paraId="7DF43ED7" w14:textId="77777777" w:rsidR="006871F0" w:rsidRPr="00DD037D" w:rsidRDefault="006871F0" w:rsidP="006219AA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b/>
                <w:bCs/>
              </w:rPr>
            </w:pPr>
            <w:r w:rsidRPr="00DD037D">
              <w:rPr>
                <w:b/>
                <w:bCs/>
              </w:rPr>
              <w:t>Epochenvertiefung: Orientierung in der Zeit</w:t>
            </w:r>
          </w:p>
          <w:p w14:paraId="264A31F0" w14:textId="33A7A0D5" w:rsidR="006871F0" w:rsidRPr="006871F0" w:rsidRDefault="006871F0" w:rsidP="006219AA">
            <w:pPr>
              <w:autoSpaceDE w:val="0"/>
              <w:autoSpaceDN w:val="0"/>
              <w:adjustRightInd w:val="0"/>
              <w:spacing w:before="20" w:after="20"/>
              <w:ind w:left="170"/>
            </w:pPr>
            <w:r w:rsidRPr="00DD037D">
              <w:rPr>
                <w:b/>
                <w:bCs/>
              </w:rPr>
              <w:t>Politische Revolution:</w:t>
            </w:r>
            <w:r w:rsidRPr="006871F0">
              <w:t xml:space="preserve"> exemplarische Behandlung einer </w:t>
            </w:r>
            <w:proofErr w:type="spellStart"/>
            <w:r w:rsidRPr="006871F0">
              <w:t>bürgerlichen</w:t>
            </w:r>
            <w:proofErr w:type="spellEnd"/>
            <w:r w:rsidRPr="006871F0">
              <w:t xml:space="preserve"> Revolution – ihre</w:t>
            </w:r>
            <w:r w:rsidR="006219AA">
              <w:t xml:space="preserve"> </w:t>
            </w:r>
            <w:r w:rsidRPr="006871F0">
              <w:t>politischen, geistigen sowie wirtschaftlichen Ursachen und Folgen (USA oder Frankreich</w:t>
            </w:r>
            <w:r w:rsidR="006219AA">
              <w:t xml:space="preserve"> </w:t>
            </w:r>
            <w:r w:rsidRPr="006871F0">
              <w:t>oder 1848/49 in Deutschland/Europa)</w:t>
            </w:r>
          </w:p>
          <w:p w14:paraId="669B8348" w14:textId="77777777" w:rsidR="006871F0" w:rsidRPr="006871F0" w:rsidRDefault="006871F0" w:rsidP="003C5C87">
            <w:pPr>
              <w:pStyle w:val="stofftabelletext"/>
              <w:spacing w:before="20" w:after="20" w:line="240" w:lineRule="auto"/>
              <w:ind w:right="0"/>
              <w:rPr>
                <w:sz w:val="20"/>
                <w:szCs w:val="20"/>
              </w:rPr>
            </w:pPr>
          </w:p>
        </w:tc>
        <w:tc>
          <w:tcPr>
            <w:tcW w:w="681" w:type="pct"/>
          </w:tcPr>
          <w:p w14:paraId="01E2B8DA" w14:textId="77777777" w:rsidR="006871F0" w:rsidRPr="00DD037D" w:rsidRDefault="006871F0" w:rsidP="006219AA">
            <w:pPr>
              <w:spacing w:before="20" w:after="20"/>
              <w:ind w:left="170"/>
            </w:pPr>
            <w:r w:rsidRPr="00DD037D">
              <w:t>Restauration</w:t>
            </w:r>
          </w:p>
          <w:p w14:paraId="1D5FC0F6" w14:textId="77777777" w:rsidR="006871F0" w:rsidRPr="00DD037D" w:rsidRDefault="006871F0" w:rsidP="006219AA">
            <w:pPr>
              <w:spacing w:before="20" w:after="20"/>
              <w:ind w:left="170"/>
            </w:pPr>
            <w:r w:rsidRPr="00DD037D">
              <w:t>Legitimitätsprinzip</w:t>
            </w:r>
          </w:p>
          <w:p w14:paraId="77084914" w14:textId="52D7D341" w:rsidR="00DD037D" w:rsidRPr="00DD037D" w:rsidRDefault="00DD037D" w:rsidP="006219AA">
            <w:pPr>
              <w:spacing w:before="20" w:after="20"/>
              <w:ind w:left="170"/>
            </w:pPr>
          </w:p>
        </w:tc>
        <w:tc>
          <w:tcPr>
            <w:tcW w:w="1213" w:type="pct"/>
          </w:tcPr>
          <w:p w14:paraId="13E88200" w14:textId="77777777" w:rsidR="006871F0" w:rsidRPr="00DD037D" w:rsidRDefault="006871F0" w:rsidP="006219AA">
            <w:pPr>
              <w:spacing w:before="20" w:after="20"/>
              <w:ind w:left="170"/>
            </w:pPr>
          </w:p>
        </w:tc>
      </w:tr>
      <w:tr w:rsidR="006871F0" w:rsidRPr="00084AB5" w14:paraId="79D4C624" w14:textId="77777777" w:rsidTr="00774FE6">
        <w:tc>
          <w:tcPr>
            <w:tcW w:w="1261" w:type="pct"/>
          </w:tcPr>
          <w:p w14:paraId="20760F1C" w14:textId="3E9779A4" w:rsidR="006871F0" w:rsidRPr="00DD037D" w:rsidRDefault="006871F0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proofErr w:type="spellStart"/>
            <w:r w:rsidRPr="00DD037D">
              <w:rPr>
                <w:color w:val="000000"/>
              </w:rPr>
              <w:t>Bürger</w:t>
            </w:r>
            <w:proofErr w:type="spellEnd"/>
            <w:r w:rsidRPr="00DD037D">
              <w:rPr>
                <w:color w:val="000000"/>
              </w:rPr>
              <w:t xml:space="preserve"> fordern Einheit und Freiheit</w:t>
            </w:r>
          </w:p>
        </w:tc>
        <w:tc>
          <w:tcPr>
            <w:tcW w:w="486" w:type="pct"/>
          </w:tcPr>
          <w:p w14:paraId="6C2E5D24" w14:textId="0CF722E4" w:rsidR="006871F0" w:rsidRPr="006871F0" w:rsidRDefault="006871F0" w:rsidP="006219AA">
            <w:pPr>
              <w:spacing w:before="20" w:after="20"/>
              <w:ind w:left="170"/>
              <w:jc w:val="center"/>
            </w:pPr>
            <w:r w:rsidRPr="006871F0">
              <w:t>108–111</w:t>
            </w:r>
          </w:p>
        </w:tc>
        <w:tc>
          <w:tcPr>
            <w:tcW w:w="1359" w:type="pct"/>
            <w:vMerge/>
          </w:tcPr>
          <w:p w14:paraId="49B82237" w14:textId="77777777" w:rsidR="006871F0" w:rsidRPr="006871F0" w:rsidRDefault="006871F0" w:rsidP="006219AA">
            <w:pPr>
              <w:pStyle w:val="stofftabelletext"/>
              <w:spacing w:before="20" w:after="20" w:line="240" w:lineRule="auto"/>
              <w:ind w:left="170" w:right="0"/>
              <w:rPr>
                <w:sz w:val="20"/>
                <w:szCs w:val="20"/>
              </w:rPr>
            </w:pPr>
          </w:p>
        </w:tc>
        <w:tc>
          <w:tcPr>
            <w:tcW w:w="681" w:type="pct"/>
          </w:tcPr>
          <w:p w14:paraId="3CD05130" w14:textId="77777777" w:rsidR="00DD037D" w:rsidRPr="00DD037D" w:rsidRDefault="00DD037D" w:rsidP="006219AA">
            <w:pPr>
              <w:spacing w:before="20" w:after="20"/>
              <w:ind w:left="170"/>
            </w:pPr>
            <w:r w:rsidRPr="00DD037D">
              <w:t>liberal, Liberalismus</w:t>
            </w:r>
          </w:p>
          <w:p w14:paraId="1EC7707D" w14:textId="77777777" w:rsidR="00DD037D" w:rsidRPr="00DD037D" w:rsidRDefault="00DD037D" w:rsidP="006219AA">
            <w:pPr>
              <w:spacing w:before="20" w:after="20"/>
              <w:ind w:left="170"/>
            </w:pPr>
            <w:r w:rsidRPr="00DD037D">
              <w:t>Nation</w:t>
            </w:r>
          </w:p>
          <w:p w14:paraId="64331AEA" w14:textId="77777777" w:rsidR="00DD037D" w:rsidRPr="00DD037D" w:rsidRDefault="00DD037D" w:rsidP="006219AA">
            <w:pPr>
              <w:spacing w:before="20" w:after="20"/>
              <w:ind w:left="170"/>
            </w:pPr>
            <w:r w:rsidRPr="00DD037D">
              <w:t>Schwarz, Rot, Gold</w:t>
            </w:r>
          </w:p>
          <w:p w14:paraId="380586CD" w14:textId="179C62FE" w:rsidR="006871F0" w:rsidRPr="00DD037D" w:rsidRDefault="00DD037D" w:rsidP="006219AA">
            <w:pPr>
              <w:spacing w:before="20" w:after="20"/>
              <w:ind w:left="170"/>
            </w:pPr>
            <w:r w:rsidRPr="00DD037D">
              <w:t>Nationalismus</w:t>
            </w:r>
          </w:p>
        </w:tc>
        <w:tc>
          <w:tcPr>
            <w:tcW w:w="1213" w:type="pct"/>
          </w:tcPr>
          <w:p w14:paraId="471132C0" w14:textId="77777777" w:rsidR="006871F0" w:rsidRPr="00DD037D" w:rsidRDefault="006871F0" w:rsidP="006219AA">
            <w:pPr>
              <w:spacing w:before="20" w:after="20"/>
              <w:ind w:left="170"/>
            </w:pPr>
          </w:p>
        </w:tc>
      </w:tr>
      <w:tr w:rsidR="006871F0" w:rsidRPr="00084AB5" w14:paraId="2C3E251F" w14:textId="77777777" w:rsidTr="00774FE6">
        <w:tc>
          <w:tcPr>
            <w:tcW w:w="1261" w:type="pct"/>
          </w:tcPr>
          <w:p w14:paraId="06096DB2" w14:textId="09B5B602" w:rsidR="006871F0" w:rsidRPr="00DD037D" w:rsidRDefault="006871F0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 w:rsidRPr="00DD037D">
              <w:rPr>
                <w:color w:val="000000"/>
              </w:rPr>
              <w:t>Revolution in Deutschland: Kommt es zum Umsturz?</w:t>
            </w:r>
          </w:p>
        </w:tc>
        <w:tc>
          <w:tcPr>
            <w:tcW w:w="486" w:type="pct"/>
          </w:tcPr>
          <w:p w14:paraId="32C1FD69" w14:textId="60671F64" w:rsidR="006871F0" w:rsidRPr="006871F0" w:rsidRDefault="006871F0" w:rsidP="006219AA">
            <w:pPr>
              <w:spacing w:before="20" w:after="20"/>
              <w:ind w:left="170"/>
              <w:jc w:val="center"/>
            </w:pPr>
            <w:r w:rsidRPr="006871F0">
              <w:t>112–113</w:t>
            </w:r>
          </w:p>
        </w:tc>
        <w:tc>
          <w:tcPr>
            <w:tcW w:w="1359" w:type="pct"/>
            <w:vMerge/>
          </w:tcPr>
          <w:p w14:paraId="57238461" w14:textId="77777777" w:rsidR="006871F0" w:rsidRPr="006871F0" w:rsidRDefault="006871F0" w:rsidP="006219AA">
            <w:pPr>
              <w:pStyle w:val="stofftabelletext"/>
              <w:spacing w:before="20" w:after="20" w:line="240" w:lineRule="auto"/>
              <w:ind w:left="170" w:right="0"/>
              <w:rPr>
                <w:sz w:val="20"/>
                <w:szCs w:val="20"/>
              </w:rPr>
            </w:pPr>
          </w:p>
        </w:tc>
        <w:tc>
          <w:tcPr>
            <w:tcW w:w="681" w:type="pct"/>
          </w:tcPr>
          <w:p w14:paraId="089A51E9" w14:textId="77777777" w:rsidR="006871F0" w:rsidRPr="00DD037D" w:rsidRDefault="006871F0" w:rsidP="006219AA">
            <w:pPr>
              <w:spacing w:before="20" w:after="20"/>
              <w:ind w:left="170"/>
            </w:pPr>
          </w:p>
        </w:tc>
        <w:tc>
          <w:tcPr>
            <w:tcW w:w="1213" w:type="pct"/>
          </w:tcPr>
          <w:p w14:paraId="234514DD" w14:textId="77777777" w:rsidR="006871F0" w:rsidRPr="00DD037D" w:rsidRDefault="006871F0" w:rsidP="006219AA">
            <w:pPr>
              <w:spacing w:before="20" w:after="20"/>
              <w:ind w:left="170"/>
            </w:pPr>
          </w:p>
        </w:tc>
      </w:tr>
      <w:tr w:rsidR="006871F0" w:rsidRPr="00084AB5" w14:paraId="05CB5388" w14:textId="77777777" w:rsidTr="00774FE6">
        <w:tc>
          <w:tcPr>
            <w:tcW w:w="1261" w:type="pct"/>
          </w:tcPr>
          <w:p w14:paraId="4FB89F93" w14:textId="07B18F48" w:rsidR="006871F0" w:rsidRPr="00DD037D" w:rsidRDefault="006871F0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 w:rsidRPr="00DD037D">
              <w:rPr>
                <w:color w:val="000000"/>
              </w:rPr>
              <w:t>Das erste deutsche Parlament</w:t>
            </w:r>
          </w:p>
        </w:tc>
        <w:tc>
          <w:tcPr>
            <w:tcW w:w="486" w:type="pct"/>
          </w:tcPr>
          <w:p w14:paraId="78CEA4EA" w14:textId="11C0FA21" w:rsidR="006871F0" w:rsidRPr="006871F0" w:rsidRDefault="006871F0" w:rsidP="006219AA">
            <w:pPr>
              <w:spacing w:before="20" w:after="20"/>
              <w:ind w:left="170"/>
              <w:jc w:val="center"/>
            </w:pPr>
            <w:r w:rsidRPr="006871F0">
              <w:t>114–117</w:t>
            </w:r>
          </w:p>
        </w:tc>
        <w:tc>
          <w:tcPr>
            <w:tcW w:w="1359" w:type="pct"/>
            <w:vMerge/>
          </w:tcPr>
          <w:p w14:paraId="2A998F08" w14:textId="77777777" w:rsidR="006871F0" w:rsidRPr="006871F0" w:rsidRDefault="006871F0" w:rsidP="006219AA">
            <w:pPr>
              <w:pStyle w:val="stofftabelletext"/>
              <w:spacing w:before="20" w:after="20" w:line="240" w:lineRule="auto"/>
              <w:ind w:left="170" w:right="0"/>
              <w:rPr>
                <w:sz w:val="20"/>
                <w:szCs w:val="20"/>
              </w:rPr>
            </w:pPr>
          </w:p>
        </w:tc>
        <w:tc>
          <w:tcPr>
            <w:tcW w:w="681" w:type="pct"/>
          </w:tcPr>
          <w:p w14:paraId="259A934A" w14:textId="77777777" w:rsidR="006871F0" w:rsidRPr="00DD037D" w:rsidRDefault="00DD037D" w:rsidP="006219AA">
            <w:pPr>
              <w:spacing w:before="20" w:after="20"/>
              <w:ind w:left="170"/>
            </w:pPr>
            <w:r w:rsidRPr="00DD037D">
              <w:t>Nationalversammlung</w:t>
            </w:r>
          </w:p>
          <w:p w14:paraId="728CB439" w14:textId="77777777" w:rsidR="00DD037D" w:rsidRPr="00DD037D" w:rsidRDefault="00DD037D" w:rsidP="006219AA">
            <w:pPr>
              <w:spacing w:before="20" w:after="20"/>
              <w:ind w:left="170"/>
            </w:pPr>
            <w:r w:rsidRPr="00DD037D">
              <w:t>parlamentarische</w:t>
            </w:r>
          </w:p>
          <w:p w14:paraId="38BF5B61" w14:textId="77777777" w:rsidR="00DD037D" w:rsidRPr="00DD037D" w:rsidRDefault="00DD037D" w:rsidP="006219AA">
            <w:pPr>
              <w:spacing w:before="20" w:after="20"/>
              <w:ind w:left="170"/>
            </w:pPr>
            <w:r w:rsidRPr="00DD037D">
              <w:t>Republik</w:t>
            </w:r>
          </w:p>
          <w:p w14:paraId="14AAB082" w14:textId="77777777" w:rsidR="00DD037D" w:rsidRPr="00DD037D" w:rsidRDefault="00DD037D" w:rsidP="006219AA">
            <w:pPr>
              <w:spacing w:before="20" w:after="20"/>
              <w:ind w:left="170"/>
            </w:pPr>
            <w:r w:rsidRPr="00DD037D">
              <w:t>parlamentarische</w:t>
            </w:r>
          </w:p>
          <w:p w14:paraId="601100A5" w14:textId="734223CB" w:rsidR="00DD037D" w:rsidRPr="00DD037D" w:rsidRDefault="00DD037D" w:rsidP="006219AA">
            <w:pPr>
              <w:spacing w:before="20" w:after="20"/>
              <w:ind w:left="170"/>
            </w:pPr>
            <w:r w:rsidRPr="00DD037D">
              <w:t>Monarchie</w:t>
            </w:r>
          </w:p>
        </w:tc>
        <w:tc>
          <w:tcPr>
            <w:tcW w:w="1213" w:type="pct"/>
          </w:tcPr>
          <w:p w14:paraId="07529283" w14:textId="77777777" w:rsidR="006871F0" w:rsidRPr="00DD037D" w:rsidRDefault="006871F0" w:rsidP="006219AA">
            <w:pPr>
              <w:spacing w:before="20" w:after="20"/>
              <w:ind w:left="170"/>
            </w:pPr>
          </w:p>
        </w:tc>
      </w:tr>
      <w:tr w:rsidR="006871F0" w:rsidRPr="00084AB5" w14:paraId="71364175" w14:textId="77777777" w:rsidTr="00774FE6">
        <w:tc>
          <w:tcPr>
            <w:tcW w:w="1261" w:type="pct"/>
          </w:tcPr>
          <w:p w14:paraId="010BFC9F" w14:textId="60AF9AB2" w:rsidR="006871F0" w:rsidRPr="00DD037D" w:rsidRDefault="006871F0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 w:rsidRPr="00DD037D">
              <w:rPr>
                <w:color w:val="0086CE"/>
              </w:rPr>
              <w:t xml:space="preserve">Kompetenztraining: </w:t>
            </w:r>
            <w:r w:rsidRPr="00DD037D">
              <w:rPr>
                <w:color w:val="000000"/>
              </w:rPr>
              <w:t>Gemeinsam digital diskutieren</w:t>
            </w:r>
          </w:p>
        </w:tc>
        <w:tc>
          <w:tcPr>
            <w:tcW w:w="486" w:type="pct"/>
          </w:tcPr>
          <w:p w14:paraId="43E713FD" w14:textId="007F22B4" w:rsidR="006871F0" w:rsidRPr="006871F0" w:rsidRDefault="006871F0" w:rsidP="006219AA">
            <w:pPr>
              <w:spacing w:before="20" w:after="20"/>
              <w:ind w:left="170"/>
              <w:jc w:val="center"/>
            </w:pPr>
            <w:r w:rsidRPr="006871F0">
              <w:t>118–119</w:t>
            </w:r>
          </w:p>
        </w:tc>
        <w:tc>
          <w:tcPr>
            <w:tcW w:w="1359" w:type="pct"/>
            <w:vMerge/>
          </w:tcPr>
          <w:p w14:paraId="12F69B8B" w14:textId="77777777" w:rsidR="006871F0" w:rsidRPr="006871F0" w:rsidRDefault="006871F0" w:rsidP="006219AA">
            <w:pPr>
              <w:pStyle w:val="stofftabelletext"/>
              <w:spacing w:before="20" w:after="20" w:line="240" w:lineRule="auto"/>
              <w:ind w:left="170" w:right="0"/>
              <w:rPr>
                <w:sz w:val="20"/>
                <w:szCs w:val="20"/>
              </w:rPr>
            </w:pPr>
          </w:p>
        </w:tc>
        <w:tc>
          <w:tcPr>
            <w:tcW w:w="681" w:type="pct"/>
          </w:tcPr>
          <w:p w14:paraId="19B9DF24" w14:textId="77777777" w:rsidR="006871F0" w:rsidRPr="00DD037D" w:rsidRDefault="006871F0" w:rsidP="006219AA">
            <w:pPr>
              <w:spacing w:before="20" w:after="20"/>
              <w:ind w:left="170"/>
            </w:pPr>
          </w:p>
        </w:tc>
        <w:tc>
          <w:tcPr>
            <w:tcW w:w="1213" w:type="pct"/>
          </w:tcPr>
          <w:p w14:paraId="0AB23209" w14:textId="77777777" w:rsidR="006871F0" w:rsidRPr="00DD037D" w:rsidRDefault="006871F0" w:rsidP="006219AA">
            <w:pPr>
              <w:spacing w:before="20" w:after="20"/>
              <w:ind w:left="170"/>
            </w:pPr>
          </w:p>
        </w:tc>
      </w:tr>
      <w:tr w:rsidR="006871F0" w:rsidRPr="00084AB5" w14:paraId="1F616D38" w14:textId="77777777" w:rsidTr="00774FE6">
        <w:tc>
          <w:tcPr>
            <w:tcW w:w="1261" w:type="pct"/>
          </w:tcPr>
          <w:p w14:paraId="4A4AA9DA" w14:textId="718C6140" w:rsidR="006871F0" w:rsidRPr="003C5C87" w:rsidRDefault="006871F0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 w:rsidRPr="00DD037D">
              <w:rPr>
                <w:color w:val="000000"/>
              </w:rPr>
              <w:t>Das Ende der Revolution von 1848/1849</w:t>
            </w:r>
          </w:p>
        </w:tc>
        <w:tc>
          <w:tcPr>
            <w:tcW w:w="486" w:type="pct"/>
          </w:tcPr>
          <w:p w14:paraId="2D62F2CD" w14:textId="7ACE81A6" w:rsidR="006871F0" w:rsidRPr="006871F0" w:rsidRDefault="006871F0" w:rsidP="006219AA">
            <w:pPr>
              <w:spacing w:before="20" w:after="20"/>
              <w:ind w:left="170"/>
              <w:jc w:val="center"/>
            </w:pPr>
            <w:r w:rsidRPr="006871F0">
              <w:t>120–123</w:t>
            </w:r>
          </w:p>
        </w:tc>
        <w:tc>
          <w:tcPr>
            <w:tcW w:w="1359" w:type="pct"/>
            <w:vMerge/>
          </w:tcPr>
          <w:p w14:paraId="48097DCF" w14:textId="77777777" w:rsidR="006871F0" w:rsidRPr="006871F0" w:rsidRDefault="006871F0" w:rsidP="006219AA">
            <w:pPr>
              <w:pStyle w:val="stofftabelletext"/>
              <w:spacing w:before="20" w:after="20" w:line="240" w:lineRule="auto"/>
              <w:ind w:left="170" w:right="0"/>
              <w:rPr>
                <w:sz w:val="20"/>
                <w:szCs w:val="20"/>
              </w:rPr>
            </w:pPr>
          </w:p>
        </w:tc>
        <w:tc>
          <w:tcPr>
            <w:tcW w:w="681" w:type="pct"/>
          </w:tcPr>
          <w:p w14:paraId="2F2C5826" w14:textId="7BE6CF6A" w:rsidR="006871F0" w:rsidRPr="00DD037D" w:rsidRDefault="00DD037D" w:rsidP="006219AA">
            <w:pPr>
              <w:spacing w:before="20" w:after="20"/>
              <w:ind w:left="170"/>
            </w:pPr>
            <w:r w:rsidRPr="00DD037D">
              <w:t>Hohenzollern</w:t>
            </w:r>
          </w:p>
        </w:tc>
        <w:tc>
          <w:tcPr>
            <w:tcW w:w="1213" w:type="pct"/>
          </w:tcPr>
          <w:p w14:paraId="533E7D80" w14:textId="77777777" w:rsidR="006871F0" w:rsidRPr="00DD037D" w:rsidRDefault="006871F0" w:rsidP="006219AA">
            <w:pPr>
              <w:spacing w:before="20" w:after="20"/>
              <w:ind w:left="170"/>
            </w:pPr>
          </w:p>
        </w:tc>
      </w:tr>
      <w:tr w:rsidR="006871F0" w:rsidRPr="00084AB5" w14:paraId="4744CB27" w14:textId="77777777" w:rsidTr="006871F0">
        <w:trPr>
          <w:trHeight w:val="64"/>
        </w:trPr>
        <w:tc>
          <w:tcPr>
            <w:tcW w:w="1261" w:type="pct"/>
          </w:tcPr>
          <w:p w14:paraId="2552293A" w14:textId="0E7E8528" w:rsidR="006871F0" w:rsidRPr="00DD037D" w:rsidRDefault="006871F0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proofErr w:type="spellStart"/>
            <w:r w:rsidRPr="00DD037D">
              <w:rPr>
                <w:color w:val="000000"/>
              </w:rPr>
              <w:t>Reichsgründung</w:t>
            </w:r>
            <w:proofErr w:type="spellEnd"/>
            <w:r w:rsidRPr="00DD037D">
              <w:rPr>
                <w:color w:val="000000"/>
              </w:rPr>
              <w:t xml:space="preserve"> „von oben“ – endlich Einheit und Freiheit?</w:t>
            </w:r>
          </w:p>
        </w:tc>
        <w:tc>
          <w:tcPr>
            <w:tcW w:w="486" w:type="pct"/>
          </w:tcPr>
          <w:p w14:paraId="5C04572E" w14:textId="41D512BF" w:rsidR="006871F0" w:rsidRPr="006871F0" w:rsidRDefault="006871F0" w:rsidP="006219AA">
            <w:pPr>
              <w:spacing w:before="20" w:after="20"/>
              <w:ind w:left="170"/>
              <w:jc w:val="center"/>
            </w:pPr>
            <w:r w:rsidRPr="006871F0">
              <w:t>124–127</w:t>
            </w:r>
          </w:p>
        </w:tc>
        <w:tc>
          <w:tcPr>
            <w:tcW w:w="1359" w:type="pct"/>
            <w:vMerge/>
          </w:tcPr>
          <w:p w14:paraId="2D9179FF" w14:textId="77777777" w:rsidR="006871F0" w:rsidRPr="006871F0" w:rsidRDefault="006871F0" w:rsidP="006219AA">
            <w:pPr>
              <w:pStyle w:val="stofftabelletext"/>
              <w:spacing w:before="20" w:after="20" w:line="240" w:lineRule="auto"/>
              <w:ind w:left="170" w:right="0"/>
              <w:rPr>
                <w:sz w:val="20"/>
                <w:szCs w:val="20"/>
              </w:rPr>
            </w:pPr>
          </w:p>
        </w:tc>
        <w:tc>
          <w:tcPr>
            <w:tcW w:w="681" w:type="pct"/>
          </w:tcPr>
          <w:p w14:paraId="0016A2A8" w14:textId="2029F30B" w:rsidR="006871F0" w:rsidRPr="00DD037D" w:rsidRDefault="00DD037D" w:rsidP="006219AA">
            <w:pPr>
              <w:spacing w:before="20" w:after="20"/>
              <w:ind w:left="170"/>
            </w:pPr>
            <w:r w:rsidRPr="00DD037D">
              <w:t>Annexion, annektieren</w:t>
            </w:r>
          </w:p>
          <w:p w14:paraId="4101EFE6" w14:textId="19DBD15C" w:rsidR="00DD037D" w:rsidRPr="00DD037D" w:rsidRDefault="00DD037D" w:rsidP="006219AA">
            <w:pPr>
              <w:spacing w:before="20" w:after="20"/>
              <w:ind w:left="170"/>
            </w:pPr>
            <w:r w:rsidRPr="00DD037D">
              <w:t>Norddeutscher Bund</w:t>
            </w:r>
          </w:p>
        </w:tc>
        <w:tc>
          <w:tcPr>
            <w:tcW w:w="1213" w:type="pct"/>
          </w:tcPr>
          <w:p w14:paraId="025D103E" w14:textId="77777777" w:rsidR="006871F0" w:rsidRPr="00DD037D" w:rsidRDefault="006871F0" w:rsidP="006219AA">
            <w:pPr>
              <w:spacing w:before="20" w:after="20"/>
              <w:ind w:left="170"/>
            </w:pPr>
          </w:p>
        </w:tc>
      </w:tr>
      <w:tr w:rsidR="00774FE6" w:rsidRPr="00084AB5" w14:paraId="014E2D20" w14:textId="77777777" w:rsidTr="00774FE6">
        <w:tc>
          <w:tcPr>
            <w:tcW w:w="1261" w:type="pct"/>
          </w:tcPr>
          <w:p w14:paraId="1120CEFE" w14:textId="5B927745" w:rsidR="00774FE6" w:rsidRPr="00DD037D" w:rsidRDefault="00774FE6" w:rsidP="006219AA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 w:rsidRPr="00DD037D">
              <w:rPr>
                <w:color w:val="A7214B"/>
              </w:rPr>
              <w:t xml:space="preserve">Wiederholen und Anwenden </w:t>
            </w:r>
            <w:r w:rsidR="006871F0" w:rsidRPr="00DD037D">
              <w:rPr>
                <w:color w:val="000000"/>
              </w:rPr>
              <w:t xml:space="preserve"> </w:t>
            </w:r>
          </w:p>
        </w:tc>
        <w:tc>
          <w:tcPr>
            <w:tcW w:w="486" w:type="pct"/>
          </w:tcPr>
          <w:p w14:paraId="32B19F5F" w14:textId="371C51FD" w:rsidR="00774FE6" w:rsidRPr="006871F0" w:rsidRDefault="006871F0" w:rsidP="006219AA">
            <w:pPr>
              <w:autoSpaceDE w:val="0"/>
              <w:autoSpaceDN w:val="0"/>
              <w:adjustRightInd w:val="0"/>
              <w:spacing w:before="20" w:after="20"/>
              <w:ind w:left="170"/>
              <w:jc w:val="center"/>
              <w:rPr>
                <w:color w:val="000000"/>
              </w:rPr>
            </w:pPr>
            <w:r w:rsidRPr="006871F0">
              <w:rPr>
                <w:color w:val="000000"/>
              </w:rPr>
              <w:t>128–129</w:t>
            </w:r>
          </w:p>
        </w:tc>
        <w:tc>
          <w:tcPr>
            <w:tcW w:w="1359" w:type="pct"/>
          </w:tcPr>
          <w:p w14:paraId="633BC2B8" w14:textId="77777777" w:rsidR="00DD037D" w:rsidRPr="006871F0" w:rsidRDefault="00DD037D" w:rsidP="003C5C87">
            <w:pPr>
              <w:pStyle w:val="stofftabelletext"/>
              <w:spacing w:before="20" w:after="20" w:line="240" w:lineRule="auto"/>
              <w:ind w:left="0" w:right="0"/>
              <w:rPr>
                <w:sz w:val="20"/>
                <w:szCs w:val="20"/>
              </w:rPr>
            </w:pPr>
          </w:p>
        </w:tc>
        <w:tc>
          <w:tcPr>
            <w:tcW w:w="681" w:type="pct"/>
          </w:tcPr>
          <w:p w14:paraId="06AA0A6D" w14:textId="77777777" w:rsidR="00774FE6" w:rsidRPr="00DD037D" w:rsidRDefault="00774FE6" w:rsidP="006219AA">
            <w:pPr>
              <w:spacing w:before="20" w:after="20"/>
              <w:ind w:left="170"/>
            </w:pPr>
          </w:p>
        </w:tc>
        <w:tc>
          <w:tcPr>
            <w:tcW w:w="1213" w:type="pct"/>
          </w:tcPr>
          <w:p w14:paraId="445EBB8F" w14:textId="77777777" w:rsidR="00774FE6" w:rsidRPr="00DD037D" w:rsidRDefault="00774FE6" w:rsidP="006219AA">
            <w:pPr>
              <w:spacing w:before="20" w:after="20"/>
              <w:ind w:left="170"/>
            </w:pPr>
          </w:p>
        </w:tc>
      </w:tr>
      <w:tr w:rsidR="00774FE6" w:rsidRPr="00DD037D" w14:paraId="4FD6CE87" w14:textId="031CB4DF" w:rsidTr="00774FE6">
        <w:tc>
          <w:tcPr>
            <w:tcW w:w="1261" w:type="pct"/>
            <w:shd w:val="clear" w:color="auto" w:fill="F2F2F2" w:themeFill="background1" w:themeFillShade="F2"/>
          </w:tcPr>
          <w:p w14:paraId="38026B39" w14:textId="5F42D8EC" w:rsidR="00774FE6" w:rsidRPr="00DD037D" w:rsidRDefault="006219AA" w:rsidP="006219AA">
            <w:pPr>
              <w:spacing w:before="20" w:after="20"/>
              <w:ind w:left="17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4 </w:t>
            </w:r>
            <w:r w:rsidR="00774FE6" w:rsidRPr="00DD037D">
              <w:rPr>
                <w:b/>
                <w:bCs/>
              </w:rPr>
              <w:t xml:space="preserve">Industrialisierung und soziale Frage </w:t>
            </w:r>
            <w:r w:rsidR="00DD037D">
              <w:rPr>
                <w:b/>
                <w:bCs/>
              </w:rPr>
              <w:t xml:space="preserve"> </w:t>
            </w:r>
            <w:r w:rsidR="00774FE6" w:rsidRPr="00DD037D">
              <w:rPr>
                <w:b/>
                <w:bCs/>
              </w:rPr>
              <w:t xml:space="preserve"> </w:t>
            </w:r>
          </w:p>
          <w:p w14:paraId="67AE23A7" w14:textId="64E35B39" w:rsidR="00774FE6" w:rsidRPr="00DD037D" w:rsidRDefault="00774FE6" w:rsidP="006219AA">
            <w:pPr>
              <w:spacing w:before="20" w:after="20"/>
              <w:ind w:left="170"/>
              <w:rPr>
                <w:b/>
                <w:bCs/>
                <w:color w:val="C00000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</w:tcPr>
          <w:p w14:paraId="1E9AA213" w14:textId="25B7CA80" w:rsidR="00774FE6" w:rsidRPr="00DD037D" w:rsidRDefault="00DD037D" w:rsidP="006219AA">
            <w:pPr>
              <w:spacing w:before="20" w:after="20"/>
              <w:ind w:left="170"/>
              <w:jc w:val="center"/>
              <w:rPr>
                <w:b/>
                <w:bCs/>
              </w:rPr>
            </w:pPr>
            <w:r w:rsidRPr="00DD037D">
              <w:rPr>
                <w:b/>
                <w:bCs/>
              </w:rPr>
              <w:t>130–131</w:t>
            </w:r>
          </w:p>
        </w:tc>
        <w:tc>
          <w:tcPr>
            <w:tcW w:w="1359" w:type="pct"/>
            <w:shd w:val="clear" w:color="auto" w:fill="F2F2F2" w:themeFill="background1" w:themeFillShade="F2"/>
          </w:tcPr>
          <w:p w14:paraId="794D8158" w14:textId="10FD04E1" w:rsidR="00774FE6" w:rsidRPr="00DD037D" w:rsidRDefault="00774FE6" w:rsidP="006219AA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b/>
                <w:bCs/>
                <w:sz w:val="22"/>
                <w:szCs w:val="22"/>
              </w:rPr>
            </w:pPr>
            <w:r w:rsidRPr="00DD037D">
              <w:rPr>
                <w:b/>
                <w:bCs/>
                <w:sz w:val="22"/>
                <w:szCs w:val="22"/>
              </w:rPr>
              <w:t>Epochenüberblick: Zeitalter der Revolutionen</w:t>
            </w:r>
          </w:p>
          <w:p w14:paraId="7C4B5769" w14:textId="2AEF8184" w:rsidR="00774FE6" w:rsidRPr="00DD037D" w:rsidRDefault="00774FE6" w:rsidP="006219AA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b/>
                <w:bCs/>
                <w:sz w:val="22"/>
                <w:szCs w:val="22"/>
              </w:rPr>
            </w:pPr>
            <w:r w:rsidRPr="00DD037D">
              <w:rPr>
                <w:b/>
                <w:bCs/>
                <w:sz w:val="22"/>
                <w:szCs w:val="22"/>
              </w:rPr>
              <w:t>Basismodul: Zeitalter</w:t>
            </w:r>
          </w:p>
          <w:p w14:paraId="68123AFE" w14:textId="71654AAE" w:rsidR="00774FE6" w:rsidRPr="00DD037D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b/>
                <w:bCs/>
                <w:szCs w:val="18"/>
              </w:rPr>
            </w:pPr>
            <w:r w:rsidRPr="00DD037D">
              <w:rPr>
                <w:b/>
                <w:bCs/>
                <w:sz w:val="22"/>
                <w:szCs w:val="22"/>
              </w:rPr>
              <w:t>der Revolutionen (ca. 1750 – ca. 1900)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14:paraId="50E9720A" w14:textId="77777777" w:rsidR="00774FE6" w:rsidRPr="00DD037D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b/>
                <w:bCs/>
                <w:szCs w:val="18"/>
              </w:rPr>
            </w:pPr>
          </w:p>
        </w:tc>
        <w:tc>
          <w:tcPr>
            <w:tcW w:w="1213" w:type="pct"/>
            <w:shd w:val="clear" w:color="auto" w:fill="F2F2F2" w:themeFill="background1" w:themeFillShade="F2"/>
          </w:tcPr>
          <w:p w14:paraId="7F53852E" w14:textId="77777777" w:rsidR="00774FE6" w:rsidRPr="00DD037D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b/>
                <w:bCs/>
                <w:szCs w:val="18"/>
              </w:rPr>
            </w:pPr>
          </w:p>
        </w:tc>
      </w:tr>
      <w:tr w:rsidR="00DD037D" w:rsidRPr="00084AB5" w14:paraId="72764EAC" w14:textId="77777777" w:rsidTr="00774FE6">
        <w:tc>
          <w:tcPr>
            <w:tcW w:w="1261" w:type="pct"/>
          </w:tcPr>
          <w:p w14:paraId="7EBDEDBA" w14:textId="177EE122" w:rsidR="00DD037D" w:rsidRPr="003C5C87" w:rsidRDefault="00DD037D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 w:rsidRPr="00DD037D">
              <w:rPr>
                <w:color w:val="0086CE"/>
              </w:rPr>
              <w:t xml:space="preserve">Kompetenztraining: </w:t>
            </w:r>
            <w:r w:rsidRPr="00DD037D">
              <w:rPr>
                <w:color w:val="000000"/>
              </w:rPr>
              <w:t>An Stationen lernen</w:t>
            </w:r>
          </w:p>
        </w:tc>
        <w:tc>
          <w:tcPr>
            <w:tcW w:w="486" w:type="pct"/>
          </w:tcPr>
          <w:p w14:paraId="5755ECDC" w14:textId="0B4AF0BC" w:rsidR="00DD037D" w:rsidRPr="00DD037D" w:rsidRDefault="00DD037D" w:rsidP="006219AA">
            <w:pPr>
              <w:spacing w:before="20" w:after="20"/>
              <w:ind w:left="170"/>
              <w:jc w:val="center"/>
            </w:pPr>
            <w:r w:rsidRPr="00DD037D">
              <w:t>132–133</w:t>
            </w:r>
          </w:p>
        </w:tc>
        <w:tc>
          <w:tcPr>
            <w:tcW w:w="1359" w:type="pct"/>
            <w:vMerge w:val="restart"/>
          </w:tcPr>
          <w:p w14:paraId="016FBC88" w14:textId="6D8507A7" w:rsidR="00DD037D" w:rsidRPr="00DD037D" w:rsidRDefault="00DD037D" w:rsidP="006219AA">
            <w:pPr>
              <w:spacing w:before="20" w:after="20"/>
              <w:ind w:left="170"/>
            </w:pPr>
            <w:r w:rsidRPr="00DD037D">
              <w:t>technisch-industrielle Revolution: Voraussetzung, Verlauf und Folgen</w:t>
            </w:r>
          </w:p>
        </w:tc>
        <w:tc>
          <w:tcPr>
            <w:tcW w:w="681" w:type="pct"/>
          </w:tcPr>
          <w:p w14:paraId="003BFC68" w14:textId="166D1351" w:rsidR="00DD037D" w:rsidRPr="00DD037D" w:rsidRDefault="00DD037D" w:rsidP="006219AA">
            <w:pPr>
              <w:pStyle w:val="StandardWeb"/>
              <w:spacing w:before="20" w:beforeAutospacing="0" w:after="20" w:afterAutospacing="0"/>
              <w:ind w:left="170"/>
              <w:rPr>
                <w:sz w:val="18"/>
                <w:szCs w:val="18"/>
              </w:rPr>
            </w:pPr>
          </w:p>
        </w:tc>
        <w:tc>
          <w:tcPr>
            <w:tcW w:w="1213" w:type="pct"/>
          </w:tcPr>
          <w:p w14:paraId="43E64529" w14:textId="77777777" w:rsidR="00DD037D" w:rsidRPr="00084AB5" w:rsidRDefault="00DD037D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DD037D" w:rsidRPr="00084AB5" w14:paraId="3D8FA0BF" w14:textId="77777777" w:rsidTr="00774FE6">
        <w:tc>
          <w:tcPr>
            <w:tcW w:w="1261" w:type="pct"/>
          </w:tcPr>
          <w:p w14:paraId="46DE5AD9" w14:textId="42659ECC" w:rsidR="00DD037D" w:rsidRPr="003C5C87" w:rsidRDefault="00DD037D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 w:rsidRPr="00DD037D">
              <w:rPr>
                <w:color w:val="000000"/>
              </w:rPr>
              <w:t>Warum beginnt die Industrialisierung in England?</w:t>
            </w:r>
          </w:p>
        </w:tc>
        <w:tc>
          <w:tcPr>
            <w:tcW w:w="486" w:type="pct"/>
          </w:tcPr>
          <w:p w14:paraId="5B5008E1" w14:textId="38B0347A" w:rsidR="00DD037D" w:rsidRPr="00DD037D" w:rsidRDefault="00DD037D" w:rsidP="006219AA">
            <w:pPr>
              <w:spacing w:before="20" w:after="20"/>
              <w:ind w:left="170"/>
              <w:jc w:val="center"/>
            </w:pPr>
            <w:r w:rsidRPr="00DD037D">
              <w:t>134–137</w:t>
            </w:r>
          </w:p>
        </w:tc>
        <w:tc>
          <w:tcPr>
            <w:tcW w:w="1359" w:type="pct"/>
            <w:vMerge/>
          </w:tcPr>
          <w:p w14:paraId="2871759C" w14:textId="55B0DB8B" w:rsidR="00DD037D" w:rsidRPr="00DD037D" w:rsidRDefault="00DD037D" w:rsidP="006219AA">
            <w:pPr>
              <w:pStyle w:val="StandardWeb"/>
              <w:spacing w:before="20" w:beforeAutospacing="0" w:after="20" w:afterAutospacing="0"/>
              <w:ind w:left="170"/>
              <w:rPr>
                <w:color w:val="F79646" w:themeColor="accent6"/>
                <w:sz w:val="18"/>
                <w:szCs w:val="18"/>
              </w:rPr>
            </w:pPr>
          </w:p>
        </w:tc>
        <w:tc>
          <w:tcPr>
            <w:tcW w:w="681" w:type="pct"/>
          </w:tcPr>
          <w:p w14:paraId="363C2948" w14:textId="77777777" w:rsidR="00DD037D" w:rsidRPr="00DD037D" w:rsidRDefault="00DD037D" w:rsidP="006219AA">
            <w:pPr>
              <w:spacing w:before="20" w:after="20"/>
              <w:ind w:left="170"/>
            </w:pPr>
            <w:r w:rsidRPr="00DD037D">
              <w:t>Industrialisierung</w:t>
            </w:r>
          </w:p>
          <w:p w14:paraId="23B99B4B" w14:textId="52F21E6B" w:rsidR="00DD037D" w:rsidRPr="00DD037D" w:rsidRDefault="00DD037D" w:rsidP="006219AA">
            <w:pPr>
              <w:spacing w:before="20" w:after="20"/>
              <w:ind w:left="170"/>
            </w:pPr>
            <w:r w:rsidRPr="00DD037D">
              <w:t>Marktwirtschaft</w:t>
            </w:r>
          </w:p>
        </w:tc>
        <w:tc>
          <w:tcPr>
            <w:tcW w:w="1213" w:type="pct"/>
          </w:tcPr>
          <w:p w14:paraId="228759E0" w14:textId="77777777" w:rsidR="00DD037D" w:rsidRPr="00084AB5" w:rsidRDefault="00DD037D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DD037D" w:rsidRPr="00084AB5" w14:paraId="3756D571" w14:textId="77777777" w:rsidTr="00774FE6">
        <w:tc>
          <w:tcPr>
            <w:tcW w:w="1261" w:type="pct"/>
          </w:tcPr>
          <w:p w14:paraId="3FB51E30" w14:textId="15DCFB67" w:rsidR="00DD037D" w:rsidRPr="003C5C87" w:rsidRDefault="00DD037D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 w:rsidRPr="00DD037D">
              <w:rPr>
                <w:color w:val="000000"/>
              </w:rPr>
              <w:t>Verspäteter Aufbruch in Deutschland</w:t>
            </w:r>
          </w:p>
        </w:tc>
        <w:tc>
          <w:tcPr>
            <w:tcW w:w="486" w:type="pct"/>
          </w:tcPr>
          <w:p w14:paraId="2253DB1A" w14:textId="08582EAF" w:rsidR="00DD037D" w:rsidRPr="00DD037D" w:rsidRDefault="00DD037D" w:rsidP="006219AA">
            <w:pPr>
              <w:spacing w:before="20" w:after="20"/>
              <w:ind w:left="170"/>
              <w:jc w:val="center"/>
            </w:pPr>
            <w:r w:rsidRPr="00DD037D">
              <w:t>138–141</w:t>
            </w:r>
          </w:p>
        </w:tc>
        <w:tc>
          <w:tcPr>
            <w:tcW w:w="1359" w:type="pct"/>
            <w:vMerge/>
          </w:tcPr>
          <w:p w14:paraId="42248A9A" w14:textId="07B81224" w:rsidR="00DD037D" w:rsidRPr="00DD037D" w:rsidRDefault="00DD037D" w:rsidP="006219AA">
            <w:pPr>
              <w:pStyle w:val="StandardWeb"/>
              <w:spacing w:before="20" w:beforeAutospacing="0" w:after="20" w:afterAutospacing="0"/>
              <w:ind w:left="170"/>
              <w:rPr>
                <w:color w:val="F79646" w:themeColor="accent6"/>
                <w:sz w:val="18"/>
                <w:szCs w:val="18"/>
              </w:rPr>
            </w:pPr>
          </w:p>
        </w:tc>
        <w:tc>
          <w:tcPr>
            <w:tcW w:w="681" w:type="pct"/>
          </w:tcPr>
          <w:p w14:paraId="2DEEFCFB" w14:textId="77777777" w:rsidR="00DD037D" w:rsidRPr="00DD037D" w:rsidRDefault="00DD037D" w:rsidP="006219AA">
            <w:pPr>
              <w:spacing w:before="20" w:after="20"/>
              <w:ind w:left="170"/>
            </w:pPr>
            <w:r w:rsidRPr="00DD037D">
              <w:t>Zunftordnungen</w:t>
            </w:r>
          </w:p>
          <w:p w14:paraId="24550B45" w14:textId="74A7045C" w:rsidR="00DD037D" w:rsidRPr="00DD037D" w:rsidRDefault="00DD037D" w:rsidP="006219AA">
            <w:pPr>
              <w:spacing w:before="20" w:after="20"/>
              <w:ind w:left="170"/>
            </w:pPr>
            <w:r w:rsidRPr="00DD037D">
              <w:t>Gewerbefreiheit</w:t>
            </w:r>
          </w:p>
        </w:tc>
        <w:tc>
          <w:tcPr>
            <w:tcW w:w="1213" w:type="pct"/>
          </w:tcPr>
          <w:p w14:paraId="0E77D15C" w14:textId="77777777" w:rsidR="00DD037D" w:rsidRPr="00084AB5" w:rsidRDefault="00DD037D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DD037D" w:rsidRPr="00084AB5" w14:paraId="1746FF0D" w14:textId="77777777" w:rsidTr="00774FE6">
        <w:tc>
          <w:tcPr>
            <w:tcW w:w="1261" w:type="pct"/>
          </w:tcPr>
          <w:p w14:paraId="19471B82" w14:textId="70BE844B" w:rsidR="00DD037D" w:rsidRPr="003C5C87" w:rsidRDefault="00DD037D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 w:rsidRPr="00DD037D">
              <w:rPr>
                <w:color w:val="0086CE"/>
              </w:rPr>
              <w:t xml:space="preserve">Kompetenztraining: </w:t>
            </w:r>
            <w:r w:rsidRPr="00DD037D">
              <w:rPr>
                <w:color w:val="000000"/>
              </w:rPr>
              <w:t>Mit Statistiken arbeiten</w:t>
            </w:r>
          </w:p>
        </w:tc>
        <w:tc>
          <w:tcPr>
            <w:tcW w:w="486" w:type="pct"/>
          </w:tcPr>
          <w:p w14:paraId="57F6FA54" w14:textId="3FF92D9A" w:rsidR="00DD037D" w:rsidRPr="00DD037D" w:rsidRDefault="00DD037D" w:rsidP="006219AA">
            <w:pPr>
              <w:spacing w:before="20" w:after="20"/>
              <w:ind w:left="170"/>
              <w:jc w:val="center"/>
            </w:pPr>
            <w:r w:rsidRPr="00DD037D">
              <w:t>142–143</w:t>
            </w:r>
          </w:p>
        </w:tc>
        <w:tc>
          <w:tcPr>
            <w:tcW w:w="1359" w:type="pct"/>
            <w:vMerge/>
          </w:tcPr>
          <w:p w14:paraId="2AEA0457" w14:textId="77777777" w:rsidR="00DD037D" w:rsidRPr="00DD037D" w:rsidRDefault="00DD037D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  <w:tc>
          <w:tcPr>
            <w:tcW w:w="681" w:type="pct"/>
          </w:tcPr>
          <w:p w14:paraId="681BB6F3" w14:textId="77777777" w:rsidR="00DD037D" w:rsidRPr="00DD037D" w:rsidRDefault="00DD037D" w:rsidP="006219AA">
            <w:pPr>
              <w:spacing w:before="20" w:after="20"/>
              <w:ind w:left="170"/>
            </w:pPr>
          </w:p>
        </w:tc>
        <w:tc>
          <w:tcPr>
            <w:tcW w:w="1213" w:type="pct"/>
          </w:tcPr>
          <w:p w14:paraId="24625989" w14:textId="77777777" w:rsidR="00DD037D" w:rsidRPr="00084AB5" w:rsidRDefault="00DD037D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DD037D" w:rsidRPr="00084AB5" w14:paraId="5F691633" w14:textId="77777777" w:rsidTr="00774FE6">
        <w:tc>
          <w:tcPr>
            <w:tcW w:w="1261" w:type="pct"/>
          </w:tcPr>
          <w:p w14:paraId="19B34202" w14:textId="2F0BF23E" w:rsidR="00DD037D" w:rsidRPr="003C5C87" w:rsidRDefault="00DD037D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 w:rsidRPr="00DD037D">
              <w:rPr>
                <w:color w:val="2EB396"/>
              </w:rPr>
              <w:t xml:space="preserve">Geschichte begegnen: </w:t>
            </w:r>
            <w:r w:rsidRPr="00DD037D">
              <w:rPr>
                <w:color w:val="000000"/>
              </w:rPr>
              <w:t>Berlins Weg zur Industriemetropole</w:t>
            </w:r>
          </w:p>
        </w:tc>
        <w:tc>
          <w:tcPr>
            <w:tcW w:w="486" w:type="pct"/>
          </w:tcPr>
          <w:p w14:paraId="0CF8079E" w14:textId="1CD32F9F" w:rsidR="00DD037D" w:rsidRPr="00DD037D" w:rsidRDefault="00DD037D" w:rsidP="006219AA">
            <w:pPr>
              <w:spacing w:before="20" w:after="20"/>
              <w:ind w:left="170"/>
              <w:jc w:val="center"/>
            </w:pPr>
            <w:r w:rsidRPr="00DD037D">
              <w:t>144–145</w:t>
            </w:r>
          </w:p>
        </w:tc>
        <w:tc>
          <w:tcPr>
            <w:tcW w:w="1359" w:type="pct"/>
            <w:vMerge/>
          </w:tcPr>
          <w:p w14:paraId="3B2E0183" w14:textId="500428CB" w:rsidR="00DD037D" w:rsidRPr="00DD037D" w:rsidRDefault="00DD037D" w:rsidP="006219AA">
            <w:pPr>
              <w:pStyle w:val="StandardWeb"/>
              <w:spacing w:before="20" w:beforeAutospacing="0" w:after="20" w:afterAutospacing="0"/>
              <w:ind w:left="170"/>
              <w:rPr>
                <w:color w:val="F79646" w:themeColor="accent6"/>
                <w:sz w:val="18"/>
                <w:szCs w:val="18"/>
              </w:rPr>
            </w:pPr>
          </w:p>
        </w:tc>
        <w:tc>
          <w:tcPr>
            <w:tcW w:w="681" w:type="pct"/>
          </w:tcPr>
          <w:p w14:paraId="4EF46819" w14:textId="58E122E2" w:rsidR="00DD037D" w:rsidRPr="00DD037D" w:rsidRDefault="00DD037D" w:rsidP="006219AA">
            <w:pPr>
              <w:spacing w:before="20" w:after="20"/>
              <w:ind w:left="170"/>
            </w:pPr>
          </w:p>
        </w:tc>
        <w:tc>
          <w:tcPr>
            <w:tcW w:w="1213" w:type="pct"/>
          </w:tcPr>
          <w:p w14:paraId="7D721D88" w14:textId="77777777" w:rsidR="00DD037D" w:rsidRPr="00084AB5" w:rsidRDefault="00DD037D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DD037D" w:rsidRPr="00084AB5" w14:paraId="1EAEB2F8" w14:textId="77777777" w:rsidTr="00774FE6">
        <w:tc>
          <w:tcPr>
            <w:tcW w:w="1261" w:type="pct"/>
          </w:tcPr>
          <w:p w14:paraId="6834B1BA" w14:textId="40D1E3B8" w:rsidR="00DD037D" w:rsidRPr="006219AA" w:rsidRDefault="00DD037D" w:rsidP="006219AA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 w:rsidRPr="00DD037D">
              <w:rPr>
                <w:color w:val="000000"/>
              </w:rPr>
              <w:t>Die Industrialisierung verändert den Alltag</w:t>
            </w:r>
            <w:r w:rsidRPr="00DD037D">
              <w:rPr>
                <w:color w:val="AF3857"/>
              </w:rPr>
              <w:t xml:space="preserve"> </w:t>
            </w:r>
            <w:r w:rsidRPr="00DD037D">
              <w:rPr>
                <w:color w:val="000000"/>
              </w:rPr>
              <w:t xml:space="preserve"> </w:t>
            </w:r>
          </w:p>
        </w:tc>
        <w:tc>
          <w:tcPr>
            <w:tcW w:w="486" w:type="pct"/>
          </w:tcPr>
          <w:p w14:paraId="48932B46" w14:textId="77D3E5DC" w:rsidR="00DD037D" w:rsidRPr="00DD037D" w:rsidRDefault="00DD037D" w:rsidP="006219AA">
            <w:pPr>
              <w:spacing w:before="20" w:after="20"/>
              <w:ind w:left="170"/>
              <w:jc w:val="center"/>
            </w:pPr>
            <w:r w:rsidRPr="00DD037D">
              <w:t>146–149</w:t>
            </w:r>
          </w:p>
        </w:tc>
        <w:tc>
          <w:tcPr>
            <w:tcW w:w="1359" w:type="pct"/>
            <w:vMerge/>
          </w:tcPr>
          <w:p w14:paraId="50EFFC30" w14:textId="4B1F82FF" w:rsidR="00DD037D" w:rsidRPr="00DD037D" w:rsidRDefault="00DD037D" w:rsidP="006219AA">
            <w:pPr>
              <w:pStyle w:val="StandardWeb"/>
              <w:spacing w:before="20" w:beforeAutospacing="0" w:after="20" w:afterAutospacing="0"/>
              <w:ind w:left="170"/>
              <w:rPr>
                <w:sz w:val="18"/>
                <w:szCs w:val="18"/>
              </w:rPr>
            </w:pPr>
          </w:p>
        </w:tc>
        <w:tc>
          <w:tcPr>
            <w:tcW w:w="681" w:type="pct"/>
          </w:tcPr>
          <w:p w14:paraId="21AA9C86" w14:textId="060D0218" w:rsidR="00DD037D" w:rsidRPr="00DD037D" w:rsidRDefault="00DD037D" w:rsidP="006219AA">
            <w:pPr>
              <w:spacing w:before="20" w:after="20"/>
              <w:ind w:left="170"/>
            </w:pPr>
            <w:r w:rsidRPr="00DD037D">
              <w:t>Urbanisierung</w:t>
            </w:r>
          </w:p>
        </w:tc>
        <w:tc>
          <w:tcPr>
            <w:tcW w:w="1213" w:type="pct"/>
          </w:tcPr>
          <w:p w14:paraId="2943876A" w14:textId="77777777" w:rsidR="00DD037D" w:rsidRPr="005D14D7" w:rsidRDefault="00DD037D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DD037D" w:rsidRPr="00084AB5" w14:paraId="665534A8" w14:textId="77777777" w:rsidTr="00774FE6">
        <w:tc>
          <w:tcPr>
            <w:tcW w:w="1261" w:type="pct"/>
          </w:tcPr>
          <w:p w14:paraId="67DB12F8" w14:textId="1FCA7F3D" w:rsidR="00DD037D" w:rsidRPr="003C5C87" w:rsidRDefault="00DD037D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 w:rsidRPr="00DD037D">
              <w:rPr>
                <w:color w:val="0086CE"/>
              </w:rPr>
              <w:t xml:space="preserve">Kompetenztraining: </w:t>
            </w:r>
            <w:proofErr w:type="spellStart"/>
            <w:r w:rsidRPr="00DD037D">
              <w:rPr>
                <w:color w:val="000000"/>
              </w:rPr>
              <w:t>Operatorentraining</w:t>
            </w:r>
            <w:proofErr w:type="spellEnd"/>
            <w:r w:rsidRPr="00DD037D">
              <w:rPr>
                <w:color w:val="000000"/>
              </w:rPr>
              <w:t>: Erläutern</w:t>
            </w:r>
          </w:p>
        </w:tc>
        <w:tc>
          <w:tcPr>
            <w:tcW w:w="486" w:type="pct"/>
          </w:tcPr>
          <w:p w14:paraId="5A73A8E8" w14:textId="33654A56" w:rsidR="00DD037D" w:rsidRPr="00DD037D" w:rsidRDefault="00DD037D" w:rsidP="006219AA">
            <w:pPr>
              <w:spacing w:before="20" w:after="20"/>
              <w:ind w:left="170"/>
              <w:jc w:val="center"/>
            </w:pPr>
            <w:r w:rsidRPr="00DD037D">
              <w:t>150–151</w:t>
            </w:r>
          </w:p>
        </w:tc>
        <w:tc>
          <w:tcPr>
            <w:tcW w:w="1359" w:type="pct"/>
            <w:vMerge/>
          </w:tcPr>
          <w:p w14:paraId="7591BF6C" w14:textId="22342D55" w:rsidR="00DD037D" w:rsidRPr="00DD037D" w:rsidRDefault="00DD037D" w:rsidP="006219AA">
            <w:pPr>
              <w:pStyle w:val="StandardWeb"/>
              <w:spacing w:before="20" w:beforeAutospacing="0" w:after="20" w:afterAutospacing="0"/>
              <w:ind w:left="170"/>
              <w:rPr>
                <w:color w:val="F79646" w:themeColor="accent6"/>
                <w:sz w:val="18"/>
                <w:szCs w:val="18"/>
              </w:rPr>
            </w:pPr>
          </w:p>
        </w:tc>
        <w:tc>
          <w:tcPr>
            <w:tcW w:w="681" w:type="pct"/>
          </w:tcPr>
          <w:p w14:paraId="6C279E68" w14:textId="2AFC0AB9" w:rsidR="00DD037D" w:rsidRPr="00DD037D" w:rsidRDefault="00DD037D" w:rsidP="006219AA">
            <w:pPr>
              <w:spacing w:before="20" w:after="20"/>
              <w:ind w:left="170"/>
            </w:pPr>
          </w:p>
        </w:tc>
        <w:tc>
          <w:tcPr>
            <w:tcW w:w="1213" w:type="pct"/>
          </w:tcPr>
          <w:p w14:paraId="4B5BB80A" w14:textId="77777777" w:rsidR="00DD037D" w:rsidRPr="00084AB5" w:rsidRDefault="00DD037D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DD037D" w:rsidRPr="00084AB5" w14:paraId="682BD947" w14:textId="77777777" w:rsidTr="00774FE6">
        <w:tc>
          <w:tcPr>
            <w:tcW w:w="1261" w:type="pct"/>
          </w:tcPr>
          <w:p w14:paraId="6DD1F595" w14:textId="27656488" w:rsidR="00DD037D" w:rsidRPr="003C5C87" w:rsidRDefault="00DD037D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 w:rsidRPr="00DD037D">
              <w:rPr>
                <w:color w:val="000000"/>
              </w:rPr>
              <w:t>Frauen auf dem Weg zur Emanzipation</w:t>
            </w:r>
          </w:p>
        </w:tc>
        <w:tc>
          <w:tcPr>
            <w:tcW w:w="486" w:type="pct"/>
          </w:tcPr>
          <w:p w14:paraId="2AC74C31" w14:textId="7DDFD542" w:rsidR="00DD037D" w:rsidRPr="00DD037D" w:rsidRDefault="00DD037D" w:rsidP="006219AA">
            <w:pPr>
              <w:spacing w:before="20" w:after="20"/>
              <w:ind w:left="170"/>
              <w:jc w:val="center"/>
            </w:pPr>
            <w:r w:rsidRPr="00DD037D">
              <w:t>152–153</w:t>
            </w:r>
          </w:p>
        </w:tc>
        <w:tc>
          <w:tcPr>
            <w:tcW w:w="1359" w:type="pct"/>
            <w:vMerge/>
          </w:tcPr>
          <w:p w14:paraId="33322F4C" w14:textId="2B14CA7D" w:rsidR="00DD037D" w:rsidRPr="00DD037D" w:rsidRDefault="00DD037D" w:rsidP="006219AA">
            <w:pPr>
              <w:pStyle w:val="StandardWeb"/>
              <w:spacing w:before="20" w:beforeAutospacing="0" w:after="20" w:afterAutospacing="0"/>
              <w:ind w:left="170"/>
              <w:rPr>
                <w:color w:val="F79646" w:themeColor="accent6"/>
                <w:sz w:val="18"/>
                <w:szCs w:val="18"/>
              </w:rPr>
            </w:pPr>
          </w:p>
        </w:tc>
        <w:tc>
          <w:tcPr>
            <w:tcW w:w="681" w:type="pct"/>
          </w:tcPr>
          <w:p w14:paraId="3C4928C4" w14:textId="260125B6" w:rsidR="00DD037D" w:rsidRPr="00DD037D" w:rsidRDefault="00DD037D" w:rsidP="006219AA">
            <w:pPr>
              <w:spacing w:before="20" w:after="20"/>
              <w:ind w:left="170"/>
            </w:pPr>
            <w:r w:rsidRPr="00DD037D">
              <w:t>Emanzipation</w:t>
            </w:r>
          </w:p>
        </w:tc>
        <w:tc>
          <w:tcPr>
            <w:tcW w:w="1213" w:type="pct"/>
          </w:tcPr>
          <w:p w14:paraId="3B6C54DC" w14:textId="77777777" w:rsidR="00DD037D" w:rsidRPr="00084AB5" w:rsidRDefault="00DD037D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DD037D" w:rsidRPr="00084AB5" w14:paraId="03684299" w14:textId="77777777" w:rsidTr="00774FE6">
        <w:tc>
          <w:tcPr>
            <w:tcW w:w="1261" w:type="pct"/>
          </w:tcPr>
          <w:p w14:paraId="753B557A" w14:textId="7E7434C9" w:rsidR="00DD037D" w:rsidRPr="003C5C87" w:rsidRDefault="00DD037D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 w:rsidRPr="00DD037D">
              <w:rPr>
                <w:color w:val="000000"/>
              </w:rPr>
              <w:t>Die soziale Frage</w:t>
            </w:r>
          </w:p>
        </w:tc>
        <w:tc>
          <w:tcPr>
            <w:tcW w:w="486" w:type="pct"/>
          </w:tcPr>
          <w:p w14:paraId="004B1D9D" w14:textId="1BDBBCCB" w:rsidR="00DD037D" w:rsidRPr="00DD037D" w:rsidRDefault="00DD037D" w:rsidP="006219AA">
            <w:pPr>
              <w:spacing w:before="20" w:after="20"/>
              <w:ind w:left="170"/>
              <w:jc w:val="center"/>
            </w:pPr>
            <w:r w:rsidRPr="00DD037D">
              <w:t>154–155</w:t>
            </w:r>
          </w:p>
        </w:tc>
        <w:tc>
          <w:tcPr>
            <w:tcW w:w="1359" w:type="pct"/>
            <w:vMerge/>
          </w:tcPr>
          <w:p w14:paraId="5D339084" w14:textId="0348A851" w:rsidR="00DD037D" w:rsidRPr="00DD037D" w:rsidRDefault="00DD037D" w:rsidP="006219AA">
            <w:pPr>
              <w:pStyle w:val="StandardWeb"/>
              <w:spacing w:before="20" w:beforeAutospacing="0" w:after="20" w:afterAutospacing="0"/>
              <w:ind w:left="170"/>
              <w:rPr>
                <w:color w:val="F79646" w:themeColor="accent6"/>
                <w:sz w:val="18"/>
                <w:szCs w:val="18"/>
              </w:rPr>
            </w:pPr>
          </w:p>
        </w:tc>
        <w:tc>
          <w:tcPr>
            <w:tcW w:w="681" w:type="pct"/>
          </w:tcPr>
          <w:p w14:paraId="4A7CC141" w14:textId="77777777" w:rsidR="00DD037D" w:rsidRPr="00DD037D" w:rsidRDefault="00DD037D" w:rsidP="006219AA">
            <w:pPr>
              <w:spacing w:before="20" w:after="20"/>
              <w:ind w:left="170"/>
            </w:pPr>
            <w:r w:rsidRPr="00DD037D">
              <w:t>Agrarreformen</w:t>
            </w:r>
          </w:p>
          <w:p w14:paraId="6ABD183B" w14:textId="12C4F3EB" w:rsidR="00DD037D" w:rsidRPr="00DD037D" w:rsidRDefault="00DD037D" w:rsidP="006219AA">
            <w:pPr>
              <w:spacing w:before="20" w:after="20"/>
              <w:ind w:left="170"/>
            </w:pPr>
            <w:r w:rsidRPr="00DD037D">
              <w:t xml:space="preserve">Pauperismus </w:t>
            </w:r>
          </w:p>
        </w:tc>
        <w:tc>
          <w:tcPr>
            <w:tcW w:w="1213" w:type="pct"/>
          </w:tcPr>
          <w:p w14:paraId="17203D6B" w14:textId="77777777" w:rsidR="00DD037D" w:rsidRPr="00084AB5" w:rsidRDefault="00DD037D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774FE6" w:rsidRPr="00084AB5" w14:paraId="586FA314" w14:textId="77777777" w:rsidTr="00774FE6">
        <w:tc>
          <w:tcPr>
            <w:tcW w:w="1261" w:type="pct"/>
          </w:tcPr>
          <w:p w14:paraId="25C98464" w14:textId="30314732" w:rsidR="00774FE6" w:rsidRPr="00CE1DF2" w:rsidRDefault="00774FE6" w:rsidP="00CE1DF2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A7214B"/>
              </w:rPr>
            </w:pPr>
            <w:r w:rsidRPr="00CE1DF2">
              <w:rPr>
                <w:color w:val="A7214B"/>
              </w:rPr>
              <w:t xml:space="preserve">Wiederholen und Anwenden </w:t>
            </w:r>
            <w:r w:rsidR="00DD037D" w:rsidRPr="00CE1DF2">
              <w:rPr>
                <w:color w:val="A7214B"/>
              </w:rPr>
              <w:t xml:space="preserve"> </w:t>
            </w:r>
          </w:p>
        </w:tc>
        <w:tc>
          <w:tcPr>
            <w:tcW w:w="486" w:type="pct"/>
          </w:tcPr>
          <w:p w14:paraId="3EE8B842" w14:textId="454A2623" w:rsidR="00774FE6" w:rsidRPr="00DD037D" w:rsidRDefault="00DD037D" w:rsidP="006219AA">
            <w:pPr>
              <w:spacing w:before="20" w:after="20"/>
              <w:ind w:left="170"/>
              <w:jc w:val="center"/>
            </w:pPr>
            <w:r w:rsidRPr="00DD037D">
              <w:t>156–157</w:t>
            </w:r>
          </w:p>
        </w:tc>
        <w:tc>
          <w:tcPr>
            <w:tcW w:w="1359" w:type="pct"/>
          </w:tcPr>
          <w:p w14:paraId="00F1A435" w14:textId="77777777" w:rsidR="00774FE6" w:rsidRPr="00084AB5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  <w:tc>
          <w:tcPr>
            <w:tcW w:w="681" w:type="pct"/>
          </w:tcPr>
          <w:p w14:paraId="51352BC4" w14:textId="77777777" w:rsidR="00DD037D" w:rsidRPr="00084AB5" w:rsidRDefault="00DD037D" w:rsidP="006219AA">
            <w:pPr>
              <w:pStyle w:val="stofftabelletext"/>
              <w:spacing w:before="20" w:after="20" w:line="240" w:lineRule="auto"/>
              <w:ind w:left="0" w:right="0"/>
              <w:rPr>
                <w:szCs w:val="18"/>
              </w:rPr>
            </w:pPr>
          </w:p>
        </w:tc>
        <w:tc>
          <w:tcPr>
            <w:tcW w:w="1213" w:type="pct"/>
          </w:tcPr>
          <w:p w14:paraId="7FDCE5FA" w14:textId="77777777" w:rsidR="00774FE6" w:rsidRPr="00084AB5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774FE6" w:rsidRPr="00DD037D" w14:paraId="5CEE65E1" w14:textId="4AE0F010" w:rsidTr="003C5C87">
        <w:trPr>
          <w:trHeight w:val="323"/>
        </w:trPr>
        <w:tc>
          <w:tcPr>
            <w:tcW w:w="1261" w:type="pct"/>
            <w:shd w:val="clear" w:color="auto" w:fill="F2F2F2" w:themeFill="background1" w:themeFillShade="F2"/>
          </w:tcPr>
          <w:p w14:paraId="51CFAAF1" w14:textId="3EEF1F8E" w:rsidR="00774FE6" w:rsidRPr="00DD037D" w:rsidRDefault="006219AA" w:rsidP="003C5C87">
            <w:pPr>
              <w:spacing w:before="20" w:after="20"/>
              <w:ind w:left="170"/>
              <w:rPr>
                <w:b/>
                <w:bCs/>
              </w:rPr>
            </w:pPr>
            <w:r>
              <w:rPr>
                <w:b/>
                <w:bCs/>
              </w:rPr>
              <w:t xml:space="preserve">5 </w:t>
            </w:r>
            <w:r w:rsidR="00774FE6" w:rsidRPr="00DD037D">
              <w:rPr>
                <w:b/>
                <w:bCs/>
              </w:rPr>
              <w:t>Armut und Reichtum</w:t>
            </w:r>
          </w:p>
        </w:tc>
        <w:tc>
          <w:tcPr>
            <w:tcW w:w="486" w:type="pct"/>
            <w:shd w:val="clear" w:color="auto" w:fill="F2F2F2" w:themeFill="background1" w:themeFillShade="F2"/>
          </w:tcPr>
          <w:p w14:paraId="26DDC4B5" w14:textId="64A5F8E4" w:rsidR="00774FE6" w:rsidRPr="00DD037D" w:rsidRDefault="00DD037D" w:rsidP="006219AA">
            <w:pPr>
              <w:spacing w:before="20" w:after="20"/>
              <w:ind w:left="1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158–159</w:t>
            </w:r>
          </w:p>
        </w:tc>
        <w:tc>
          <w:tcPr>
            <w:tcW w:w="1359" w:type="pct"/>
            <w:shd w:val="clear" w:color="auto" w:fill="F2F2F2" w:themeFill="background1" w:themeFillShade="F2"/>
          </w:tcPr>
          <w:p w14:paraId="7E21FA1F" w14:textId="2EE0A3F7" w:rsidR="00774FE6" w:rsidRPr="00DD037D" w:rsidRDefault="00774FE6" w:rsidP="006219AA">
            <w:pPr>
              <w:spacing w:before="20" w:after="20"/>
              <w:ind w:left="170"/>
              <w:rPr>
                <w:b/>
                <w:bCs/>
              </w:rPr>
            </w:pPr>
            <w:r w:rsidRPr="00DD037D">
              <w:rPr>
                <w:b/>
                <w:bCs/>
              </w:rPr>
              <w:t>Armut und Reichtum (Längsschnitt)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14:paraId="7E79710D" w14:textId="77777777" w:rsidR="00774FE6" w:rsidRPr="00DD037D" w:rsidRDefault="00774FE6" w:rsidP="006219AA">
            <w:pPr>
              <w:spacing w:before="20" w:after="20"/>
              <w:ind w:left="170"/>
              <w:rPr>
                <w:b/>
                <w:bCs/>
              </w:rPr>
            </w:pPr>
          </w:p>
        </w:tc>
        <w:tc>
          <w:tcPr>
            <w:tcW w:w="1213" w:type="pct"/>
            <w:shd w:val="clear" w:color="auto" w:fill="F2F2F2" w:themeFill="background1" w:themeFillShade="F2"/>
          </w:tcPr>
          <w:p w14:paraId="32666683" w14:textId="77777777" w:rsidR="00774FE6" w:rsidRPr="00DD037D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b/>
                <w:bCs/>
                <w:szCs w:val="18"/>
              </w:rPr>
            </w:pPr>
          </w:p>
        </w:tc>
      </w:tr>
      <w:tr w:rsidR="00774FE6" w:rsidRPr="00084AB5" w14:paraId="48B15F50" w14:textId="77777777" w:rsidTr="00774FE6">
        <w:tc>
          <w:tcPr>
            <w:tcW w:w="1261" w:type="pct"/>
          </w:tcPr>
          <w:p w14:paraId="49A97EAD" w14:textId="77777777" w:rsidR="00774FE6" w:rsidRPr="00DD037D" w:rsidRDefault="00774FE6" w:rsidP="006219AA">
            <w:pPr>
              <w:spacing w:before="20" w:after="20"/>
              <w:ind w:left="170"/>
            </w:pPr>
            <w:proofErr w:type="spellStart"/>
            <w:r w:rsidRPr="00DD037D">
              <w:t>Armenfürsorge</w:t>
            </w:r>
            <w:proofErr w:type="spellEnd"/>
            <w:r w:rsidRPr="00DD037D">
              <w:t xml:space="preserve"> im Mittelalter –</w:t>
            </w:r>
          </w:p>
          <w:p w14:paraId="40C7492C" w14:textId="61A74265" w:rsidR="00774FE6" w:rsidRPr="00DD037D" w:rsidRDefault="00774FE6" w:rsidP="003C5C87">
            <w:pPr>
              <w:spacing w:before="20" w:after="20"/>
              <w:ind w:left="170"/>
            </w:pPr>
            <w:r w:rsidRPr="00DD037D">
              <w:t>wie kommt ein Reicher in den Himmel?</w:t>
            </w:r>
          </w:p>
        </w:tc>
        <w:tc>
          <w:tcPr>
            <w:tcW w:w="486" w:type="pct"/>
          </w:tcPr>
          <w:p w14:paraId="384EEE0F" w14:textId="40187DD3" w:rsidR="00774FE6" w:rsidRPr="00DD037D" w:rsidRDefault="00DD037D" w:rsidP="006219AA">
            <w:pPr>
              <w:spacing w:before="20" w:after="20"/>
              <w:ind w:left="170"/>
              <w:jc w:val="center"/>
            </w:pPr>
            <w:r>
              <w:t>160–163</w:t>
            </w:r>
          </w:p>
        </w:tc>
        <w:tc>
          <w:tcPr>
            <w:tcW w:w="1359" w:type="pct"/>
          </w:tcPr>
          <w:p w14:paraId="2E4651D2" w14:textId="005A515B" w:rsidR="00774FE6" w:rsidRPr="007C10B2" w:rsidRDefault="00774FE6" w:rsidP="006219AA">
            <w:pPr>
              <w:spacing w:before="20" w:after="20"/>
              <w:ind w:left="170"/>
            </w:pPr>
            <w:r w:rsidRPr="007C10B2">
              <w:t>Leitfrage (z.B. Hilfe bei individueller Armut – eine Verantwortung der Allgemeinheit?)</w:t>
            </w:r>
          </w:p>
          <w:p w14:paraId="30200631" w14:textId="64F0994A" w:rsidR="00774FE6" w:rsidRPr="00DD037D" w:rsidRDefault="00774FE6" w:rsidP="003C5C87">
            <w:pPr>
              <w:spacing w:before="20" w:after="20"/>
              <w:ind w:left="170"/>
            </w:pPr>
            <w:r w:rsidRPr="007C10B2">
              <w:t>Mittelalter:</w:t>
            </w:r>
            <w:r w:rsidR="00E97C90">
              <w:t xml:space="preserve"> </w:t>
            </w:r>
            <w:r w:rsidRPr="007C10B2">
              <w:t>Armut, Reichtum und Christentum</w:t>
            </w:r>
          </w:p>
        </w:tc>
        <w:tc>
          <w:tcPr>
            <w:tcW w:w="681" w:type="pct"/>
          </w:tcPr>
          <w:p w14:paraId="0CFE0C41" w14:textId="77777777" w:rsidR="00774FE6" w:rsidRDefault="006F0877" w:rsidP="006219AA">
            <w:pPr>
              <w:spacing w:before="20" w:after="20"/>
              <w:ind w:left="170"/>
            </w:pPr>
            <w:r>
              <w:t>Hunger</w:t>
            </w:r>
          </w:p>
          <w:p w14:paraId="64AD5A65" w14:textId="77777777" w:rsidR="006F0877" w:rsidRDefault="006F0877" w:rsidP="006219AA">
            <w:pPr>
              <w:spacing w:before="20" w:after="20"/>
              <w:ind w:left="170"/>
            </w:pPr>
            <w:r>
              <w:t>Armut</w:t>
            </w:r>
          </w:p>
          <w:p w14:paraId="6B9EC0DC" w14:textId="506ED466" w:rsidR="006F0877" w:rsidRPr="00DD037D" w:rsidRDefault="006F0877" w:rsidP="006219AA">
            <w:pPr>
              <w:spacing w:before="20" w:after="20"/>
              <w:ind w:left="170"/>
            </w:pPr>
            <w:r>
              <w:t>Almosen</w:t>
            </w:r>
          </w:p>
        </w:tc>
        <w:tc>
          <w:tcPr>
            <w:tcW w:w="1213" w:type="pct"/>
          </w:tcPr>
          <w:p w14:paraId="0BBB0B56" w14:textId="77777777" w:rsidR="00774FE6" w:rsidRPr="00084AB5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6F0877" w:rsidRPr="00084AB5" w14:paraId="36D7C99C" w14:textId="77777777" w:rsidTr="00774FE6">
        <w:tc>
          <w:tcPr>
            <w:tcW w:w="1261" w:type="pct"/>
          </w:tcPr>
          <w:p w14:paraId="0B14DC72" w14:textId="7C5506BE" w:rsidR="006F0877" w:rsidRPr="00DD037D" w:rsidRDefault="006F0877" w:rsidP="003C5C87">
            <w:pPr>
              <w:spacing w:before="20" w:after="20"/>
              <w:ind w:left="170"/>
            </w:pPr>
            <w:proofErr w:type="spellStart"/>
            <w:r w:rsidRPr="00DD037D">
              <w:t>Frühe</w:t>
            </w:r>
            <w:proofErr w:type="spellEnd"/>
            <w:r w:rsidRPr="00DD037D">
              <w:t xml:space="preserve"> Neuzeit: Echte und unechte Arme</w:t>
            </w:r>
          </w:p>
        </w:tc>
        <w:tc>
          <w:tcPr>
            <w:tcW w:w="486" w:type="pct"/>
          </w:tcPr>
          <w:p w14:paraId="3A59BD5B" w14:textId="5F6220CE" w:rsidR="006F0877" w:rsidRPr="00DD037D" w:rsidRDefault="006F0877" w:rsidP="006219AA">
            <w:pPr>
              <w:spacing w:before="20" w:after="20"/>
              <w:ind w:left="170"/>
              <w:jc w:val="center"/>
            </w:pPr>
            <w:r>
              <w:t>164–165</w:t>
            </w:r>
          </w:p>
        </w:tc>
        <w:tc>
          <w:tcPr>
            <w:tcW w:w="1359" w:type="pct"/>
            <w:vMerge w:val="restart"/>
          </w:tcPr>
          <w:p w14:paraId="540419E9" w14:textId="7D3585DE" w:rsidR="006F0877" w:rsidRPr="00DD037D" w:rsidRDefault="006F0877" w:rsidP="003C5C87">
            <w:pPr>
              <w:spacing w:before="20" w:after="20"/>
              <w:ind w:left="170"/>
            </w:pPr>
            <w:proofErr w:type="spellStart"/>
            <w:r w:rsidRPr="007C10B2">
              <w:t>Frühe</w:t>
            </w:r>
            <w:proofErr w:type="spellEnd"/>
            <w:r>
              <w:t xml:space="preserve"> </w:t>
            </w:r>
            <w:r w:rsidRPr="007C10B2">
              <w:t xml:space="preserve">Neuzeit: Armenpolitik städtischer Eliten zwischen </w:t>
            </w:r>
            <w:proofErr w:type="spellStart"/>
            <w:r w:rsidRPr="007C10B2">
              <w:t>Fürsorge</w:t>
            </w:r>
            <w:proofErr w:type="spellEnd"/>
            <w:r w:rsidRPr="007C10B2">
              <w:t xml:space="preserve"> und Repression</w:t>
            </w:r>
          </w:p>
        </w:tc>
        <w:tc>
          <w:tcPr>
            <w:tcW w:w="681" w:type="pct"/>
          </w:tcPr>
          <w:p w14:paraId="41BAE5CC" w14:textId="77777777" w:rsidR="006F0877" w:rsidRDefault="006F0877" w:rsidP="006219AA">
            <w:pPr>
              <w:spacing w:before="20" w:after="20"/>
              <w:ind w:left="170"/>
            </w:pPr>
            <w:r>
              <w:t>Vogt</w:t>
            </w:r>
          </w:p>
          <w:p w14:paraId="0A4E078D" w14:textId="77777777" w:rsidR="006F0877" w:rsidRDefault="006F0877" w:rsidP="006219AA">
            <w:pPr>
              <w:spacing w:before="20" w:after="20"/>
              <w:ind w:left="170"/>
            </w:pPr>
            <w:r>
              <w:t>Kirchspiel</w:t>
            </w:r>
          </w:p>
          <w:p w14:paraId="3FFF608C" w14:textId="2D8D0BD4" w:rsidR="006F0877" w:rsidRPr="00DD037D" w:rsidRDefault="006F0877" w:rsidP="006219AA">
            <w:pPr>
              <w:spacing w:before="20" w:after="20"/>
              <w:ind w:left="170"/>
            </w:pPr>
            <w:r>
              <w:t>Zuchthaus</w:t>
            </w:r>
          </w:p>
        </w:tc>
        <w:tc>
          <w:tcPr>
            <w:tcW w:w="1213" w:type="pct"/>
          </w:tcPr>
          <w:p w14:paraId="449B0405" w14:textId="77777777" w:rsidR="006F0877" w:rsidRPr="00084AB5" w:rsidRDefault="006F0877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6F0877" w:rsidRPr="00084AB5" w14:paraId="1E44D213" w14:textId="77777777" w:rsidTr="00774FE6">
        <w:tc>
          <w:tcPr>
            <w:tcW w:w="1261" w:type="pct"/>
          </w:tcPr>
          <w:p w14:paraId="0F5E4462" w14:textId="02C5009F" w:rsidR="006F0877" w:rsidRPr="00DD037D" w:rsidRDefault="006F0877" w:rsidP="003C5C87">
            <w:pPr>
              <w:spacing w:before="20" w:after="20"/>
              <w:ind w:left="170"/>
            </w:pPr>
            <w:r w:rsidRPr="00DD037D">
              <w:t>Wachsender Reichtum</w:t>
            </w:r>
          </w:p>
        </w:tc>
        <w:tc>
          <w:tcPr>
            <w:tcW w:w="486" w:type="pct"/>
          </w:tcPr>
          <w:p w14:paraId="2E722DDB" w14:textId="64B38C2E" w:rsidR="006F0877" w:rsidRPr="00DD037D" w:rsidRDefault="006F0877" w:rsidP="006219AA">
            <w:pPr>
              <w:spacing w:before="20" w:after="20"/>
              <w:ind w:left="170"/>
              <w:jc w:val="center"/>
            </w:pPr>
            <w:r>
              <w:t>166–167</w:t>
            </w:r>
          </w:p>
        </w:tc>
        <w:tc>
          <w:tcPr>
            <w:tcW w:w="1359" w:type="pct"/>
            <w:vMerge/>
          </w:tcPr>
          <w:p w14:paraId="389CEBF1" w14:textId="7EBFDB9D" w:rsidR="006F0877" w:rsidRPr="00DD037D" w:rsidRDefault="006F0877" w:rsidP="006219AA">
            <w:pPr>
              <w:spacing w:before="20" w:after="20"/>
              <w:ind w:left="170"/>
            </w:pPr>
          </w:p>
        </w:tc>
        <w:tc>
          <w:tcPr>
            <w:tcW w:w="681" w:type="pct"/>
          </w:tcPr>
          <w:p w14:paraId="55D3D545" w14:textId="171879E7" w:rsidR="006F0877" w:rsidRDefault="006F0877" w:rsidP="006219AA">
            <w:pPr>
              <w:spacing w:before="20" w:after="20"/>
              <w:ind w:left="170"/>
            </w:pPr>
            <w:r>
              <w:t>Hanse</w:t>
            </w:r>
          </w:p>
          <w:p w14:paraId="348B7AD0" w14:textId="77777777" w:rsidR="006F0877" w:rsidRDefault="006F0877" w:rsidP="006219AA">
            <w:pPr>
              <w:spacing w:before="20" w:after="20"/>
              <w:ind w:left="170"/>
            </w:pPr>
            <w:r>
              <w:t>Zünfte</w:t>
            </w:r>
          </w:p>
          <w:p w14:paraId="67379295" w14:textId="7120A510" w:rsidR="006F0877" w:rsidRPr="00DD037D" w:rsidRDefault="006F0877" w:rsidP="006219AA">
            <w:pPr>
              <w:spacing w:before="20" w:after="20"/>
              <w:ind w:left="170"/>
            </w:pPr>
            <w:r>
              <w:t>Wechselbrief</w:t>
            </w:r>
          </w:p>
        </w:tc>
        <w:tc>
          <w:tcPr>
            <w:tcW w:w="1213" w:type="pct"/>
          </w:tcPr>
          <w:p w14:paraId="406B0CB6" w14:textId="77777777" w:rsidR="006F0877" w:rsidRPr="00084AB5" w:rsidRDefault="006F0877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6F0877" w:rsidRPr="00084AB5" w14:paraId="0EF7E90C" w14:textId="77777777" w:rsidTr="00774FE6">
        <w:tc>
          <w:tcPr>
            <w:tcW w:w="1261" w:type="pct"/>
          </w:tcPr>
          <w:p w14:paraId="5BFBBBE1" w14:textId="744455C3" w:rsidR="006F0877" w:rsidRPr="00DD037D" w:rsidRDefault="006F0877" w:rsidP="006219AA">
            <w:pPr>
              <w:spacing w:before="20" w:after="20"/>
              <w:ind w:left="170"/>
            </w:pPr>
            <w:r w:rsidRPr="00DD037D">
              <w:t xml:space="preserve">Arbeiter kämpfen </w:t>
            </w:r>
            <w:proofErr w:type="spellStart"/>
            <w:r w:rsidRPr="00DD037D">
              <w:t>für</w:t>
            </w:r>
            <w:proofErr w:type="spellEnd"/>
            <w:r w:rsidRPr="00DD037D">
              <w:t xml:space="preserve"> ihre Rechte </w:t>
            </w:r>
            <w:r>
              <w:t xml:space="preserve"> </w:t>
            </w:r>
          </w:p>
          <w:p w14:paraId="513BDFF8" w14:textId="2EC8BA01" w:rsidR="006F0877" w:rsidRPr="00DD037D" w:rsidRDefault="006F0877" w:rsidP="006219AA">
            <w:pPr>
              <w:spacing w:before="20" w:after="20"/>
              <w:ind w:left="170"/>
            </w:pPr>
          </w:p>
        </w:tc>
        <w:tc>
          <w:tcPr>
            <w:tcW w:w="486" w:type="pct"/>
          </w:tcPr>
          <w:p w14:paraId="010C085C" w14:textId="6E3E3468" w:rsidR="006F0877" w:rsidRPr="00DD037D" w:rsidRDefault="006F0877" w:rsidP="006219AA">
            <w:pPr>
              <w:spacing w:before="20" w:after="20"/>
              <w:ind w:left="170"/>
              <w:jc w:val="center"/>
            </w:pPr>
            <w:r>
              <w:t>168–169</w:t>
            </w:r>
          </w:p>
        </w:tc>
        <w:tc>
          <w:tcPr>
            <w:tcW w:w="1359" w:type="pct"/>
            <w:vMerge w:val="restart"/>
          </w:tcPr>
          <w:p w14:paraId="619693C2" w14:textId="3FECA388" w:rsidR="006F0877" w:rsidRPr="00DD037D" w:rsidRDefault="006F0877" w:rsidP="006219AA">
            <w:pPr>
              <w:spacing w:before="20" w:after="20"/>
              <w:ind w:left="170"/>
            </w:pPr>
            <w:r w:rsidRPr="007C10B2">
              <w:t>Industriezeitalter:</w:t>
            </w:r>
            <w:r>
              <w:t xml:space="preserve"> </w:t>
            </w:r>
            <w:r w:rsidRPr="00DD037D">
              <w:t>Soziale Frage – Antworten von Wirtschaft, Religion und Politik</w:t>
            </w:r>
          </w:p>
        </w:tc>
        <w:tc>
          <w:tcPr>
            <w:tcW w:w="681" w:type="pct"/>
          </w:tcPr>
          <w:p w14:paraId="135F02D0" w14:textId="77777777" w:rsidR="006F0877" w:rsidRDefault="006F0877" w:rsidP="006219AA">
            <w:pPr>
              <w:spacing w:before="20" w:after="20"/>
              <w:ind w:left="170"/>
            </w:pPr>
            <w:r>
              <w:t>Gewerkschaft</w:t>
            </w:r>
          </w:p>
          <w:p w14:paraId="562869C7" w14:textId="77777777" w:rsidR="006F0877" w:rsidRDefault="006F0877" w:rsidP="006219AA">
            <w:pPr>
              <w:spacing w:before="20" w:after="20"/>
              <w:ind w:left="170"/>
            </w:pPr>
            <w:r>
              <w:t>Genossenschaft</w:t>
            </w:r>
          </w:p>
          <w:p w14:paraId="62766E00" w14:textId="77777777" w:rsidR="006F0877" w:rsidRDefault="006F0877" w:rsidP="006219AA">
            <w:pPr>
              <w:spacing w:before="20" w:after="20"/>
              <w:ind w:left="170"/>
            </w:pPr>
            <w:r>
              <w:lastRenderedPageBreak/>
              <w:t>Proletariat</w:t>
            </w:r>
          </w:p>
          <w:p w14:paraId="32A22DC5" w14:textId="16172FB7" w:rsidR="006F0877" w:rsidRPr="00DD037D" w:rsidRDefault="006F0877" w:rsidP="006219AA">
            <w:pPr>
              <w:spacing w:before="20" w:after="20"/>
              <w:ind w:left="170"/>
            </w:pPr>
            <w:r>
              <w:t>Bourgeoise</w:t>
            </w:r>
          </w:p>
        </w:tc>
        <w:tc>
          <w:tcPr>
            <w:tcW w:w="1213" w:type="pct"/>
          </w:tcPr>
          <w:p w14:paraId="7C75611D" w14:textId="77777777" w:rsidR="006F0877" w:rsidRPr="00084AB5" w:rsidRDefault="006F0877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6F0877" w:rsidRPr="00084AB5" w14:paraId="52FDF31D" w14:textId="77777777" w:rsidTr="00774FE6">
        <w:tc>
          <w:tcPr>
            <w:tcW w:w="1261" w:type="pct"/>
          </w:tcPr>
          <w:p w14:paraId="0C51E052" w14:textId="3DF9FEA0" w:rsidR="006F0877" w:rsidRPr="00DD037D" w:rsidRDefault="006F0877" w:rsidP="003C5C87">
            <w:pPr>
              <w:spacing w:before="20" w:after="20"/>
              <w:ind w:left="170"/>
            </w:pPr>
            <w:r w:rsidRPr="00DD037D">
              <w:t>Staat, Kirche und Fabrikanten reagieren</w:t>
            </w:r>
          </w:p>
        </w:tc>
        <w:tc>
          <w:tcPr>
            <w:tcW w:w="486" w:type="pct"/>
          </w:tcPr>
          <w:p w14:paraId="3C175074" w14:textId="70858028" w:rsidR="006F0877" w:rsidRPr="00DD037D" w:rsidRDefault="006F0877" w:rsidP="006219AA">
            <w:pPr>
              <w:spacing w:before="20" w:after="20"/>
              <w:ind w:left="170"/>
              <w:jc w:val="center"/>
            </w:pPr>
            <w:r>
              <w:t>170–171</w:t>
            </w:r>
          </w:p>
        </w:tc>
        <w:tc>
          <w:tcPr>
            <w:tcW w:w="1359" w:type="pct"/>
            <w:vMerge/>
          </w:tcPr>
          <w:p w14:paraId="353A519A" w14:textId="65948157" w:rsidR="006F0877" w:rsidRPr="00DD037D" w:rsidRDefault="006F0877" w:rsidP="006219AA">
            <w:pPr>
              <w:spacing w:before="20" w:after="20"/>
              <w:ind w:left="170"/>
            </w:pPr>
          </w:p>
        </w:tc>
        <w:tc>
          <w:tcPr>
            <w:tcW w:w="681" w:type="pct"/>
          </w:tcPr>
          <w:p w14:paraId="44EDBEF1" w14:textId="5CBB882D" w:rsidR="006F0877" w:rsidRPr="00DD037D" w:rsidRDefault="006F0877" w:rsidP="006219AA">
            <w:pPr>
              <w:spacing w:before="20" w:after="20"/>
              <w:ind w:left="170"/>
            </w:pPr>
            <w:r>
              <w:t>Sozialversicherung</w:t>
            </w:r>
          </w:p>
        </w:tc>
        <w:tc>
          <w:tcPr>
            <w:tcW w:w="1213" w:type="pct"/>
          </w:tcPr>
          <w:p w14:paraId="418A8EA7" w14:textId="77777777" w:rsidR="006F0877" w:rsidRPr="00084AB5" w:rsidRDefault="006F0877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774FE6" w:rsidRPr="00084AB5" w14:paraId="6EC907DD" w14:textId="77777777" w:rsidTr="00774FE6">
        <w:tc>
          <w:tcPr>
            <w:tcW w:w="1261" w:type="pct"/>
          </w:tcPr>
          <w:p w14:paraId="735A0979" w14:textId="7825DCE0" w:rsidR="00774FE6" w:rsidRPr="00CE1DF2" w:rsidRDefault="00774FE6" w:rsidP="00CE1DF2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A7214B"/>
              </w:rPr>
            </w:pPr>
            <w:r w:rsidRPr="00CE1DF2">
              <w:rPr>
                <w:color w:val="A7214B"/>
              </w:rPr>
              <w:t xml:space="preserve">Wiederholen und Anwenden </w:t>
            </w:r>
            <w:r w:rsidR="00DD037D" w:rsidRPr="00CE1DF2">
              <w:rPr>
                <w:color w:val="A7214B"/>
              </w:rPr>
              <w:t xml:space="preserve"> </w:t>
            </w:r>
          </w:p>
        </w:tc>
        <w:tc>
          <w:tcPr>
            <w:tcW w:w="486" w:type="pct"/>
          </w:tcPr>
          <w:p w14:paraId="602A4E48" w14:textId="27557740" w:rsidR="00774FE6" w:rsidRPr="00DD037D" w:rsidRDefault="00DD037D" w:rsidP="006219AA">
            <w:pPr>
              <w:spacing w:before="20" w:after="20"/>
              <w:ind w:left="170"/>
              <w:jc w:val="center"/>
            </w:pPr>
            <w:r>
              <w:t>172–173</w:t>
            </w:r>
          </w:p>
        </w:tc>
        <w:tc>
          <w:tcPr>
            <w:tcW w:w="1359" w:type="pct"/>
          </w:tcPr>
          <w:p w14:paraId="14641E0A" w14:textId="77777777" w:rsidR="00774FE6" w:rsidRPr="00DD037D" w:rsidRDefault="00774FE6" w:rsidP="006219AA">
            <w:pPr>
              <w:spacing w:before="20" w:after="20"/>
              <w:ind w:left="170"/>
            </w:pPr>
          </w:p>
        </w:tc>
        <w:tc>
          <w:tcPr>
            <w:tcW w:w="681" w:type="pct"/>
          </w:tcPr>
          <w:p w14:paraId="248E6D60" w14:textId="77777777" w:rsidR="00774FE6" w:rsidRPr="00DD037D" w:rsidRDefault="00774FE6" w:rsidP="006219AA">
            <w:pPr>
              <w:spacing w:before="20" w:after="20"/>
              <w:ind w:left="170"/>
            </w:pPr>
          </w:p>
        </w:tc>
        <w:tc>
          <w:tcPr>
            <w:tcW w:w="1213" w:type="pct"/>
          </w:tcPr>
          <w:p w14:paraId="4791A41E" w14:textId="77777777" w:rsidR="00774FE6" w:rsidRPr="00084AB5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774FE6" w:rsidRPr="006F0877" w14:paraId="39F2E4CC" w14:textId="77777777" w:rsidTr="00774FE6">
        <w:trPr>
          <w:trHeight w:val="97"/>
        </w:trPr>
        <w:tc>
          <w:tcPr>
            <w:tcW w:w="126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E2BCF3" w14:textId="3AAA0EBA" w:rsidR="00774FE6" w:rsidRPr="006F0877" w:rsidRDefault="006219AA" w:rsidP="003C5C87">
            <w:pPr>
              <w:spacing w:before="20" w:after="20"/>
              <w:ind w:left="170"/>
              <w:rPr>
                <w:b/>
                <w:bCs/>
              </w:rPr>
            </w:pPr>
            <w:r>
              <w:rPr>
                <w:b/>
                <w:bCs/>
              </w:rPr>
              <w:t xml:space="preserve">6 </w:t>
            </w:r>
            <w:r w:rsidR="00774FE6" w:rsidRPr="006F0877">
              <w:rPr>
                <w:b/>
                <w:bCs/>
              </w:rPr>
              <w:t>Migration und Bevölkerung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77937E" w14:textId="18D4003B" w:rsidR="00774FE6" w:rsidRPr="006F0877" w:rsidRDefault="006F0877" w:rsidP="006219AA">
            <w:pPr>
              <w:spacing w:before="20" w:after="20"/>
              <w:ind w:left="170"/>
              <w:jc w:val="center"/>
              <w:rPr>
                <w:b/>
                <w:bCs/>
              </w:rPr>
            </w:pPr>
            <w:r w:rsidRPr="006F0877">
              <w:rPr>
                <w:b/>
                <w:bCs/>
              </w:rPr>
              <w:t>174–175</w:t>
            </w:r>
          </w:p>
        </w:tc>
        <w:tc>
          <w:tcPr>
            <w:tcW w:w="135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61FAC0" w14:textId="68C18B43" w:rsidR="00774FE6" w:rsidRPr="006F0877" w:rsidRDefault="00774FE6" w:rsidP="006219AA">
            <w:pPr>
              <w:spacing w:before="20" w:after="20"/>
              <w:ind w:left="170"/>
              <w:rPr>
                <w:b/>
                <w:bCs/>
              </w:rPr>
            </w:pPr>
            <w:r w:rsidRPr="006F0877">
              <w:rPr>
                <w:b/>
                <w:bCs/>
              </w:rPr>
              <w:t>Migration und Bevölkerung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D7783" w14:textId="77777777" w:rsidR="00774FE6" w:rsidRPr="006F0877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b/>
                <w:bCs/>
                <w:szCs w:val="18"/>
              </w:rPr>
            </w:pPr>
          </w:p>
        </w:tc>
        <w:tc>
          <w:tcPr>
            <w:tcW w:w="121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3E954F" w14:textId="77777777" w:rsidR="00774FE6" w:rsidRPr="006F0877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b/>
                <w:bCs/>
                <w:szCs w:val="18"/>
              </w:rPr>
            </w:pPr>
          </w:p>
        </w:tc>
      </w:tr>
      <w:tr w:rsidR="00774FE6" w:rsidRPr="00084AB5" w14:paraId="4DBD8F3D" w14:textId="77777777" w:rsidTr="00774FE6">
        <w:tc>
          <w:tcPr>
            <w:tcW w:w="1261" w:type="pct"/>
          </w:tcPr>
          <w:p w14:paraId="313FA465" w14:textId="52AB776D" w:rsidR="00774FE6" w:rsidRPr="006F0877" w:rsidRDefault="00774FE6" w:rsidP="003C5C87">
            <w:pPr>
              <w:spacing w:before="20" w:after="20"/>
              <w:ind w:left="170"/>
            </w:pPr>
            <w:r w:rsidRPr="006F0877">
              <w:t>Die mittelalterliche Ostsiedlung in Brandenburg</w:t>
            </w:r>
          </w:p>
        </w:tc>
        <w:tc>
          <w:tcPr>
            <w:tcW w:w="486" w:type="pct"/>
          </w:tcPr>
          <w:p w14:paraId="71927AF3" w14:textId="55F4638A" w:rsidR="00774FE6" w:rsidRPr="006F0877" w:rsidRDefault="006F0877" w:rsidP="006219AA">
            <w:pPr>
              <w:spacing w:before="20" w:after="20"/>
              <w:ind w:left="170"/>
              <w:jc w:val="center"/>
            </w:pPr>
            <w:r>
              <w:t>176–177</w:t>
            </w:r>
          </w:p>
        </w:tc>
        <w:tc>
          <w:tcPr>
            <w:tcW w:w="1359" w:type="pct"/>
          </w:tcPr>
          <w:p w14:paraId="2542DD31" w14:textId="77777777" w:rsidR="00774FE6" w:rsidRPr="006F0877" w:rsidRDefault="00774FE6" w:rsidP="006219AA">
            <w:pPr>
              <w:spacing w:before="20" w:after="20"/>
              <w:ind w:left="170"/>
            </w:pPr>
            <w:r w:rsidRPr="006F0877">
              <w:t>Leitfrage (z. B. Verlust, Herausforderung, Katastrophe?)</w:t>
            </w:r>
          </w:p>
          <w:p w14:paraId="5A3F50D3" w14:textId="35A659A6" w:rsidR="00774FE6" w:rsidRPr="006F0877" w:rsidRDefault="00774FE6" w:rsidP="003C5C87">
            <w:pPr>
              <w:spacing w:before="20" w:after="20"/>
              <w:ind w:left="170"/>
            </w:pPr>
            <w:r w:rsidRPr="006F0877">
              <w:t>Ostsiedlung</w:t>
            </w:r>
            <w:r w:rsidR="006F0877">
              <w:t xml:space="preserve"> </w:t>
            </w:r>
            <w:r w:rsidRPr="006F0877">
              <w:t>und Binnenkolonisation</w:t>
            </w:r>
          </w:p>
        </w:tc>
        <w:tc>
          <w:tcPr>
            <w:tcW w:w="681" w:type="pct"/>
          </w:tcPr>
          <w:p w14:paraId="29CEFB59" w14:textId="5EA417F4" w:rsidR="00774FE6" w:rsidRPr="006F0877" w:rsidRDefault="006F0877" w:rsidP="006219AA">
            <w:pPr>
              <w:spacing w:before="20" w:after="20"/>
              <w:ind w:left="170"/>
            </w:pPr>
            <w:r w:rsidRPr="006F0877">
              <w:t>Wenden</w:t>
            </w:r>
          </w:p>
        </w:tc>
        <w:tc>
          <w:tcPr>
            <w:tcW w:w="1213" w:type="pct"/>
          </w:tcPr>
          <w:p w14:paraId="1697E479" w14:textId="77777777" w:rsidR="00774FE6" w:rsidRPr="00084AB5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774FE6" w:rsidRPr="00084AB5" w14:paraId="250043F5" w14:textId="77777777" w:rsidTr="00774FE6">
        <w:tc>
          <w:tcPr>
            <w:tcW w:w="1261" w:type="pct"/>
          </w:tcPr>
          <w:p w14:paraId="652327C7" w14:textId="171182CB" w:rsidR="00774FE6" w:rsidRPr="006F0877" w:rsidRDefault="00774FE6" w:rsidP="003C5C87">
            <w:pPr>
              <w:spacing w:before="20" w:after="20"/>
              <w:ind w:left="170"/>
            </w:pPr>
            <w:r w:rsidRPr="006F0877">
              <w:t xml:space="preserve">Hugenotten – neue Heimat in Brandenburg </w:t>
            </w:r>
            <w:r w:rsidR="006F0877">
              <w:t xml:space="preserve"> </w:t>
            </w:r>
          </w:p>
        </w:tc>
        <w:tc>
          <w:tcPr>
            <w:tcW w:w="486" w:type="pct"/>
          </w:tcPr>
          <w:p w14:paraId="10B9FC99" w14:textId="04A5B727" w:rsidR="00774FE6" w:rsidRPr="006F0877" w:rsidRDefault="006F0877" w:rsidP="006219AA">
            <w:pPr>
              <w:spacing w:before="20" w:after="20"/>
              <w:ind w:left="170"/>
              <w:jc w:val="center"/>
            </w:pPr>
            <w:r>
              <w:t>178–179</w:t>
            </w:r>
          </w:p>
        </w:tc>
        <w:tc>
          <w:tcPr>
            <w:tcW w:w="1359" w:type="pct"/>
          </w:tcPr>
          <w:p w14:paraId="23789CCA" w14:textId="209AE080" w:rsidR="00774FE6" w:rsidRPr="006F0877" w:rsidRDefault="00774FE6" w:rsidP="006219AA">
            <w:pPr>
              <w:spacing w:before="20" w:after="20"/>
              <w:ind w:left="170"/>
            </w:pPr>
            <w:proofErr w:type="spellStart"/>
            <w:r w:rsidRPr="006F0877">
              <w:t>frühneuzeitliche</w:t>
            </w:r>
            <w:proofErr w:type="spellEnd"/>
            <w:r w:rsidR="006F0877">
              <w:t xml:space="preserve"> </w:t>
            </w:r>
            <w:r w:rsidRPr="006F0877">
              <w:t xml:space="preserve">(Zwangs-)Migration (z. B. Hugenotten, Böhmen, </w:t>
            </w:r>
            <w:proofErr w:type="spellStart"/>
            <w:r w:rsidRPr="006F0877">
              <w:t>Türken</w:t>
            </w:r>
            <w:proofErr w:type="spellEnd"/>
            <w:r w:rsidRPr="006F0877">
              <w:t>, Afrikaner) nach</w:t>
            </w:r>
          </w:p>
          <w:p w14:paraId="6523BC3C" w14:textId="77777777" w:rsidR="00774FE6" w:rsidRPr="006F0877" w:rsidRDefault="00774FE6" w:rsidP="006219AA">
            <w:pPr>
              <w:spacing w:before="20" w:after="20"/>
              <w:ind w:left="170"/>
            </w:pPr>
            <w:r w:rsidRPr="006F0877">
              <w:t>Berlin und Brandenburg</w:t>
            </w:r>
          </w:p>
          <w:p w14:paraId="5FC005B8" w14:textId="4C765116" w:rsidR="00774FE6" w:rsidRPr="006F0877" w:rsidRDefault="00774FE6" w:rsidP="006219AA">
            <w:pPr>
              <w:spacing w:before="20" w:after="20"/>
              <w:ind w:left="170"/>
            </w:pPr>
          </w:p>
        </w:tc>
        <w:tc>
          <w:tcPr>
            <w:tcW w:w="681" w:type="pct"/>
          </w:tcPr>
          <w:p w14:paraId="7AA35D52" w14:textId="77777777" w:rsidR="00774FE6" w:rsidRPr="006F0877" w:rsidRDefault="006F0877" w:rsidP="006219AA">
            <w:pPr>
              <w:spacing w:before="20" w:after="20"/>
              <w:ind w:left="170"/>
            </w:pPr>
            <w:r w:rsidRPr="006F0877">
              <w:t>Edikt</w:t>
            </w:r>
          </w:p>
          <w:p w14:paraId="22C51967" w14:textId="77777777" w:rsidR="006F0877" w:rsidRPr="006F0877" w:rsidRDefault="006F0877" w:rsidP="006219AA">
            <w:pPr>
              <w:spacing w:before="20" w:after="20"/>
              <w:ind w:left="170"/>
            </w:pPr>
            <w:r w:rsidRPr="006F0877">
              <w:t>Emigration/emigrieren</w:t>
            </w:r>
          </w:p>
          <w:p w14:paraId="3B1F13F9" w14:textId="4A5E214B" w:rsidR="006F0877" w:rsidRPr="006F0877" w:rsidRDefault="006F0877" w:rsidP="006219AA">
            <w:pPr>
              <w:spacing w:before="20" w:after="20"/>
              <w:ind w:left="170"/>
            </w:pPr>
            <w:r w:rsidRPr="006F0877">
              <w:t>Integration</w:t>
            </w:r>
          </w:p>
        </w:tc>
        <w:tc>
          <w:tcPr>
            <w:tcW w:w="1213" w:type="pct"/>
          </w:tcPr>
          <w:p w14:paraId="07F77CCF" w14:textId="77777777" w:rsidR="00774FE6" w:rsidRPr="00084AB5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774FE6" w:rsidRPr="00084AB5" w14:paraId="0C1FA3C6" w14:textId="77777777" w:rsidTr="00774FE6">
        <w:trPr>
          <w:trHeight w:val="386"/>
        </w:trPr>
        <w:tc>
          <w:tcPr>
            <w:tcW w:w="1261" w:type="pct"/>
            <w:tcBorders>
              <w:bottom w:val="single" w:sz="4" w:space="0" w:color="auto"/>
            </w:tcBorders>
          </w:tcPr>
          <w:p w14:paraId="1A4023E7" w14:textId="0EDDA1B1" w:rsidR="00774FE6" w:rsidRPr="006F0877" w:rsidRDefault="00774FE6" w:rsidP="003C5C87">
            <w:pPr>
              <w:spacing w:before="20" w:after="20"/>
              <w:ind w:left="170"/>
            </w:pPr>
            <w:r w:rsidRPr="006F0877">
              <w:t>Verschleppt und versklavt</w:t>
            </w:r>
          </w:p>
        </w:tc>
        <w:tc>
          <w:tcPr>
            <w:tcW w:w="486" w:type="pct"/>
          </w:tcPr>
          <w:p w14:paraId="29AE0D31" w14:textId="7E6D75DC" w:rsidR="00774FE6" w:rsidRPr="006F0877" w:rsidRDefault="006F0877" w:rsidP="006219AA">
            <w:pPr>
              <w:spacing w:before="20" w:after="20"/>
              <w:ind w:left="170"/>
              <w:jc w:val="center"/>
            </w:pPr>
            <w:r>
              <w:t>180–181</w:t>
            </w:r>
          </w:p>
        </w:tc>
        <w:tc>
          <w:tcPr>
            <w:tcW w:w="1359" w:type="pct"/>
            <w:vMerge w:val="restart"/>
          </w:tcPr>
          <w:p w14:paraId="79D711EB" w14:textId="440F8F82" w:rsidR="00774FE6" w:rsidRPr="006F0877" w:rsidRDefault="00774FE6" w:rsidP="006219AA">
            <w:pPr>
              <w:spacing w:before="20" w:after="20"/>
              <w:ind w:left="170"/>
            </w:pPr>
            <w:r w:rsidRPr="006F0877">
              <w:t>Migration</w:t>
            </w:r>
            <w:r w:rsidR="006F0877">
              <w:t xml:space="preserve"> </w:t>
            </w:r>
            <w:r w:rsidRPr="006F0877">
              <w:t>im 19. Jahrhundert nach Amerika, Verschleppung der afrikanischen und</w:t>
            </w:r>
          </w:p>
          <w:p w14:paraId="65F2C1EF" w14:textId="4AD75776" w:rsidR="00774FE6" w:rsidRPr="006F0877" w:rsidRDefault="00774FE6" w:rsidP="006219AA">
            <w:pPr>
              <w:spacing w:before="20" w:after="20"/>
              <w:ind w:left="170"/>
            </w:pPr>
            <w:r w:rsidRPr="006F0877">
              <w:t>Vertreibung der indigenen Bevölkerung</w:t>
            </w:r>
          </w:p>
        </w:tc>
        <w:tc>
          <w:tcPr>
            <w:tcW w:w="681" w:type="pct"/>
          </w:tcPr>
          <w:p w14:paraId="4899ED41" w14:textId="12CCFB4A" w:rsidR="00774FE6" w:rsidRPr="006F0877" w:rsidRDefault="006F0877" w:rsidP="006219AA">
            <w:pPr>
              <w:spacing w:before="20" w:after="20"/>
              <w:ind w:left="170"/>
            </w:pPr>
            <w:r w:rsidRPr="006F0877">
              <w:t>Zwangsmigration</w:t>
            </w:r>
          </w:p>
        </w:tc>
        <w:tc>
          <w:tcPr>
            <w:tcW w:w="1213" w:type="pct"/>
          </w:tcPr>
          <w:p w14:paraId="17414E73" w14:textId="77777777" w:rsidR="00774FE6" w:rsidRPr="00084AB5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774FE6" w:rsidRPr="00084AB5" w14:paraId="22CADBA8" w14:textId="77777777" w:rsidTr="00774FE6">
        <w:trPr>
          <w:trHeight w:val="311"/>
        </w:trPr>
        <w:tc>
          <w:tcPr>
            <w:tcW w:w="1261" w:type="pct"/>
            <w:tcBorders>
              <w:bottom w:val="single" w:sz="4" w:space="0" w:color="auto"/>
            </w:tcBorders>
          </w:tcPr>
          <w:p w14:paraId="34DAA086" w14:textId="3498AF49" w:rsidR="00774FE6" w:rsidRPr="006F0877" w:rsidRDefault="00774FE6" w:rsidP="003C5C87">
            <w:pPr>
              <w:spacing w:before="20" w:after="20"/>
              <w:ind w:left="170"/>
            </w:pPr>
            <w:r w:rsidRPr="006F0877">
              <w:t xml:space="preserve">Vernichtung der Indigenen in Nordamerika 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24CF3FF" w14:textId="709027ED" w:rsidR="00774FE6" w:rsidRPr="006F0877" w:rsidRDefault="006F0877" w:rsidP="006219AA">
            <w:pPr>
              <w:spacing w:before="20" w:after="20"/>
              <w:ind w:left="170"/>
              <w:jc w:val="center"/>
            </w:pPr>
            <w:r>
              <w:t>182–183</w:t>
            </w:r>
          </w:p>
        </w:tc>
        <w:tc>
          <w:tcPr>
            <w:tcW w:w="1359" w:type="pct"/>
            <w:vMerge/>
          </w:tcPr>
          <w:p w14:paraId="7A5FBCD2" w14:textId="77777777" w:rsidR="00774FE6" w:rsidRPr="006F0877" w:rsidRDefault="00774FE6" w:rsidP="006219AA">
            <w:pPr>
              <w:spacing w:before="20" w:after="20"/>
              <w:ind w:left="170"/>
            </w:pPr>
          </w:p>
        </w:tc>
        <w:tc>
          <w:tcPr>
            <w:tcW w:w="681" w:type="pct"/>
          </w:tcPr>
          <w:p w14:paraId="68F5A9B5" w14:textId="77777777" w:rsidR="00774FE6" w:rsidRPr="006F0877" w:rsidRDefault="006F0877" w:rsidP="006219AA">
            <w:pPr>
              <w:spacing w:before="20" w:after="20"/>
              <w:ind w:left="170"/>
            </w:pPr>
            <w:r w:rsidRPr="006F0877">
              <w:t>Native Americans</w:t>
            </w:r>
          </w:p>
          <w:p w14:paraId="47938127" w14:textId="796F4C2F" w:rsidR="006F0877" w:rsidRPr="006F0877" w:rsidRDefault="006F0877" w:rsidP="006219AA">
            <w:pPr>
              <w:spacing w:before="20" w:after="20"/>
              <w:ind w:left="170"/>
            </w:pPr>
            <w:r w:rsidRPr="006F0877">
              <w:t>Reservat</w:t>
            </w:r>
          </w:p>
        </w:tc>
        <w:tc>
          <w:tcPr>
            <w:tcW w:w="1213" w:type="pct"/>
          </w:tcPr>
          <w:p w14:paraId="115AFFA4" w14:textId="77777777" w:rsidR="00774FE6" w:rsidRPr="00084AB5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774FE6" w:rsidRPr="00084AB5" w14:paraId="4039694E" w14:textId="77777777" w:rsidTr="00774FE6">
        <w:trPr>
          <w:trHeight w:val="311"/>
        </w:trPr>
        <w:tc>
          <w:tcPr>
            <w:tcW w:w="1261" w:type="pct"/>
            <w:tcBorders>
              <w:bottom w:val="single" w:sz="4" w:space="0" w:color="auto"/>
            </w:tcBorders>
          </w:tcPr>
          <w:p w14:paraId="235F2F79" w14:textId="20ACF129" w:rsidR="00774FE6" w:rsidRPr="006F0877" w:rsidRDefault="00774FE6" w:rsidP="003C5C87">
            <w:pPr>
              <w:spacing w:before="20" w:after="20"/>
              <w:ind w:left="170"/>
            </w:pPr>
            <w:r w:rsidRPr="006F0877">
              <w:t>Aus Deutschland nach Amerika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5ACED4E" w14:textId="1A92BB46" w:rsidR="00774FE6" w:rsidRPr="006F0877" w:rsidRDefault="006F0877" w:rsidP="006219AA">
            <w:pPr>
              <w:spacing w:before="20" w:after="20"/>
              <w:ind w:left="170"/>
              <w:jc w:val="center"/>
            </w:pPr>
            <w:r>
              <w:t>184–185</w:t>
            </w:r>
          </w:p>
        </w:tc>
        <w:tc>
          <w:tcPr>
            <w:tcW w:w="1359" w:type="pct"/>
            <w:vMerge/>
          </w:tcPr>
          <w:p w14:paraId="26189397" w14:textId="77777777" w:rsidR="00774FE6" w:rsidRPr="006F0877" w:rsidRDefault="00774FE6" w:rsidP="006219AA">
            <w:pPr>
              <w:spacing w:before="20" w:after="20"/>
              <w:ind w:left="170"/>
            </w:pPr>
          </w:p>
        </w:tc>
        <w:tc>
          <w:tcPr>
            <w:tcW w:w="681" w:type="pct"/>
          </w:tcPr>
          <w:p w14:paraId="17E2E1EC" w14:textId="21358F57" w:rsidR="00774FE6" w:rsidRPr="006F0877" w:rsidRDefault="006F0877" w:rsidP="006219AA">
            <w:pPr>
              <w:spacing w:before="20" w:after="20"/>
              <w:ind w:left="170"/>
            </w:pPr>
            <w:r w:rsidRPr="006F0877">
              <w:t>Kettenmigration</w:t>
            </w:r>
          </w:p>
        </w:tc>
        <w:tc>
          <w:tcPr>
            <w:tcW w:w="1213" w:type="pct"/>
          </w:tcPr>
          <w:p w14:paraId="7601DAF2" w14:textId="77777777" w:rsidR="00774FE6" w:rsidRPr="00084AB5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774FE6" w:rsidRPr="00084AB5" w14:paraId="5484AF9D" w14:textId="77777777" w:rsidTr="00774FE6">
        <w:trPr>
          <w:trHeight w:val="311"/>
        </w:trPr>
        <w:tc>
          <w:tcPr>
            <w:tcW w:w="1261" w:type="pct"/>
            <w:tcBorders>
              <w:bottom w:val="single" w:sz="4" w:space="0" w:color="auto"/>
            </w:tcBorders>
          </w:tcPr>
          <w:p w14:paraId="559B0D36" w14:textId="106801A7" w:rsidR="00774FE6" w:rsidRPr="006F0877" w:rsidRDefault="00774FE6" w:rsidP="003C5C87">
            <w:pPr>
              <w:spacing w:before="20" w:after="20"/>
              <w:ind w:left="170"/>
            </w:pPr>
            <w:r w:rsidRPr="006F0877">
              <w:t>Arbeitsmigration in Deutschland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856A716" w14:textId="6BC1148E" w:rsidR="00774FE6" w:rsidRPr="006F0877" w:rsidRDefault="006F0877" w:rsidP="006219AA">
            <w:pPr>
              <w:spacing w:before="20" w:after="20"/>
              <w:ind w:left="170"/>
              <w:jc w:val="center"/>
            </w:pPr>
            <w:r>
              <w:t>186–187</w:t>
            </w:r>
          </w:p>
        </w:tc>
        <w:tc>
          <w:tcPr>
            <w:tcW w:w="1359" w:type="pct"/>
            <w:vMerge/>
          </w:tcPr>
          <w:p w14:paraId="6F54C1FE" w14:textId="77777777" w:rsidR="00774FE6" w:rsidRPr="006F0877" w:rsidRDefault="00774FE6" w:rsidP="006219AA">
            <w:pPr>
              <w:spacing w:before="20" w:after="20"/>
              <w:ind w:left="170"/>
            </w:pPr>
          </w:p>
        </w:tc>
        <w:tc>
          <w:tcPr>
            <w:tcW w:w="681" w:type="pct"/>
          </w:tcPr>
          <w:p w14:paraId="4D8675BA" w14:textId="77777777" w:rsidR="00774FE6" w:rsidRPr="006F0877" w:rsidRDefault="006F0877" w:rsidP="006219AA">
            <w:pPr>
              <w:spacing w:before="20" w:after="20"/>
              <w:ind w:left="170"/>
            </w:pPr>
            <w:r w:rsidRPr="006F0877">
              <w:t>Anwerbeabkommen</w:t>
            </w:r>
          </w:p>
          <w:p w14:paraId="21A326A9" w14:textId="5760613D" w:rsidR="006F0877" w:rsidRPr="006F0877" w:rsidRDefault="006F0877" w:rsidP="006219AA">
            <w:pPr>
              <w:spacing w:before="20" w:after="20"/>
              <w:ind w:left="170"/>
            </w:pPr>
            <w:r w:rsidRPr="006F0877">
              <w:t>Freizügigkeit</w:t>
            </w:r>
          </w:p>
        </w:tc>
        <w:tc>
          <w:tcPr>
            <w:tcW w:w="1213" w:type="pct"/>
          </w:tcPr>
          <w:p w14:paraId="0B0EDEC4" w14:textId="77777777" w:rsidR="00774FE6" w:rsidRPr="00084AB5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774FE6" w:rsidRPr="00084AB5" w14:paraId="2DB52313" w14:textId="77777777" w:rsidTr="00774FE6">
        <w:trPr>
          <w:trHeight w:val="311"/>
        </w:trPr>
        <w:tc>
          <w:tcPr>
            <w:tcW w:w="1261" w:type="pct"/>
            <w:tcBorders>
              <w:bottom w:val="single" w:sz="4" w:space="0" w:color="auto"/>
            </w:tcBorders>
          </w:tcPr>
          <w:p w14:paraId="7BA072AF" w14:textId="6CBABF2E" w:rsidR="00774FE6" w:rsidRPr="006F0877" w:rsidRDefault="00774FE6" w:rsidP="00CE1DF2">
            <w:pPr>
              <w:autoSpaceDE w:val="0"/>
              <w:autoSpaceDN w:val="0"/>
              <w:adjustRightInd w:val="0"/>
              <w:spacing w:before="20" w:after="20"/>
              <w:ind w:left="170"/>
            </w:pPr>
            <w:r w:rsidRPr="00CE1DF2">
              <w:rPr>
                <w:color w:val="A7214B"/>
              </w:rPr>
              <w:t>Wiederholen und Anwenden</w:t>
            </w:r>
            <w:r w:rsidRPr="006F0877">
              <w:t xml:space="preserve"> </w:t>
            </w:r>
            <w:r w:rsidR="006F0877">
              <w:t xml:space="preserve"> 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55C8B59" w14:textId="302F905D" w:rsidR="00774FE6" w:rsidRPr="006F0877" w:rsidRDefault="006F0877" w:rsidP="006219AA">
            <w:pPr>
              <w:spacing w:before="20" w:after="20"/>
              <w:ind w:left="170"/>
              <w:jc w:val="center"/>
            </w:pPr>
            <w:r>
              <w:t>188–189</w:t>
            </w:r>
          </w:p>
        </w:tc>
        <w:tc>
          <w:tcPr>
            <w:tcW w:w="1359" w:type="pct"/>
          </w:tcPr>
          <w:p w14:paraId="5A5AC533" w14:textId="77777777" w:rsidR="00774FE6" w:rsidRPr="006F0877" w:rsidRDefault="00774FE6" w:rsidP="006219AA">
            <w:pPr>
              <w:spacing w:before="20" w:after="20"/>
              <w:ind w:left="170"/>
            </w:pPr>
          </w:p>
        </w:tc>
        <w:tc>
          <w:tcPr>
            <w:tcW w:w="681" w:type="pct"/>
          </w:tcPr>
          <w:p w14:paraId="674C16A2" w14:textId="77777777" w:rsidR="00774FE6" w:rsidRPr="00084AB5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  <w:tc>
          <w:tcPr>
            <w:tcW w:w="1213" w:type="pct"/>
          </w:tcPr>
          <w:p w14:paraId="6D0D2E46" w14:textId="77777777" w:rsidR="00774FE6" w:rsidRPr="00084AB5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szCs w:val="18"/>
              </w:rPr>
            </w:pPr>
          </w:p>
        </w:tc>
      </w:tr>
      <w:tr w:rsidR="006F0877" w:rsidRPr="006F0877" w14:paraId="137BD5A5" w14:textId="2204C642" w:rsidTr="00774FE6">
        <w:trPr>
          <w:trHeight w:val="97"/>
        </w:trPr>
        <w:tc>
          <w:tcPr>
            <w:tcW w:w="126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62E76A" w14:textId="01142A68" w:rsidR="00774FE6" w:rsidRPr="006F0877" w:rsidRDefault="006219AA" w:rsidP="003C5C87">
            <w:pPr>
              <w:spacing w:before="20" w:after="20"/>
              <w:ind w:left="170"/>
              <w:rPr>
                <w:b/>
                <w:bCs/>
              </w:rPr>
            </w:pPr>
            <w:r>
              <w:rPr>
                <w:b/>
                <w:bCs/>
              </w:rPr>
              <w:t xml:space="preserve">7 </w:t>
            </w:r>
            <w:r w:rsidR="00774FE6" w:rsidRPr="006F0877">
              <w:rPr>
                <w:b/>
                <w:bCs/>
              </w:rPr>
              <w:t xml:space="preserve">Juden, Christen und Muslime begegnen sich </w:t>
            </w:r>
            <w:r w:rsidR="006F0877">
              <w:rPr>
                <w:b/>
                <w:bCs/>
              </w:rPr>
              <w:t xml:space="preserve"> 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54C8EB" w14:textId="0CB62A40" w:rsidR="00774FE6" w:rsidRPr="006F0877" w:rsidRDefault="006F0877" w:rsidP="006219AA">
            <w:pPr>
              <w:spacing w:before="20" w:after="20"/>
              <w:ind w:left="1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190–191</w:t>
            </w:r>
          </w:p>
        </w:tc>
        <w:tc>
          <w:tcPr>
            <w:tcW w:w="135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DF7A5D" w14:textId="1C5C0322" w:rsidR="00774FE6" w:rsidRPr="006F0877" w:rsidRDefault="00774FE6" w:rsidP="006219AA">
            <w:pPr>
              <w:spacing w:before="20" w:after="20"/>
              <w:ind w:left="170"/>
              <w:rPr>
                <w:b/>
                <w:bCs/>
              </w:rPr>
            </w:pPr>
            <w:r w:rsidRPr="006F0877">
              <w:rPr>
                <w:b/>
                <w:bCs/>
              </w:rPr>
              <w:t>Wahlmodul: Juden, Christen und Muslime (Längsschnitt)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EEF887" w14:textId="77777777" w:rsidR="00774FE6" w:rsidRPr="00ED1AA5" w:rsidRDefault="00774FE6" w:rsidP="006219AA">
            <w:pPr>
              <w:spacing w:before="20" w:after="20"/>
              <w:ind w:left="170"/>
            </w:pPr>
          </w:p>
        </w:tc>
        <w:tc>
          <w:tcPr>
            <w:tcW w:w="121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369B8F" w14:textId="77777777" w:rsidR="00774FE6" w:rsidRPr="006F0877" w:rsidRDefault="00774FE6" w:rsidP="006219AA">
            <w:pPr>
              <w:spacing w:before="20" w:after="20"/>
              <w:ind w:left="170"/>
              <w:rPr>
                <w:b/>
                <w:bCs/>
              </w:rPr>
            </w:pPr>
          </w:p>
        </w:tc>
      </w:tr>
      <w:tr w:rsidR="00ED1AA5" w:rsidRPr="006F0877" w14:paraId="41E37EBC" w14:textId="45FA7EA9" w:rsidTr="00774FE6">
        <w:trPr>
          <w:trHeight w:val="97"/>
        </w:trPr>
        <w:tc>
          <w:tcPr>
            <w:tcW w:w="1261" w:type="pct"/>
            <w:shd w:val="clear" w:color="auto" w:fill="auto"/>
          </w:tcPr>
          <w:p w14:paraId="10BFCD12" w14:textId="7DAB76E0" w:rsidR="00ED1AA5" w:rsidRPr="006F0877" w:rsidRDefault="00ED1AA5" w:rsidP="003C5C87">
            <w:pPr>
              <w:spacing w:before="20" w:after="20"/>
              <w:ind w:left="170"/>
            </w:pPr>
            <w:r w:rsidRPr="006F0877">
              <w:t xml:space="preserve">Die Entstehung des Judentums </w:t>
            </w:r>
            <w:r>
              <w:t xml:space="preserve"> </w:t>
            </w:r>
          </w:p>
        </w:tc>
        <w:tc>
          <w:tcPr>
            <w:tcW w:w="486" w:type="pct"/>
            <w:shd w:val="clear" w:color="auto" w:fill="auto"/>
          </w:tcPr>
          <w:p w14:paraId="292AF2DF" w14:textId="7783B62D" w:rsidR="00ED1AA5" w:rsidRPr="006F0877" w:rsidRDefault="00ED1AA5" w:rsidP="006219AA">
            <w:pPr>
              <w:spacing w:before="20" w:after="20"/>
              <w:ind w:left="170"/>
              <w:jc w:val="center"/>
            </w:pPr>
            <w:r>
              <w:t>190–193</w:t>
            </w:r>
          </w:p>
        </w:tc>
        <w:tc>
          <w:tcPr>
            <w:tcW w:w="1359" w:type="pct"/>
            <w:vMerge w:val="restart"/>
          </w:tcPr>
          <w:p w14:paraId="1929F92D" w14:textId="35FC57D4" w:rsidR="00ED1AA5" w:rsidRPr="006F0877" w:rsidRDefault="00ED1AA5" w:rsidP="003C5C87">
            <w:pPr>
              <w:spacing w:before="20" w:after="20"/>
              <w:ind w:left="170"/>
            </w:pPr>
            <w:r w:rsidRPr="006F0877">
              <w:t>Leitfrage (z. B. Juden, Christen und Muslime – ein tolerantes Miteinander?)</w:t>
            </w:r>
          </w:p>
        </w:tc>
        <w:tc>
          <w:tcPr>
            <w:tcW w:w="681" w:type="pct"/>
          </w:tcPr>
          <w:p w14:paraId="3322C64F" w14:textId="77777777" w:rsidR="00ED1AA5" w:rsidRPr="00ED1AA5" w:rsidRDefault="00ED1AA5" w:rsidP="006219AA">
            <w:pPr>
              <w:spacing w:before="20" w:after="20"/>
              <w:ind w:left="170"/>
            </w:pPr>
            <w:r w:rsidRPr="00ED1AA5">
              <w:t>Tora</w:t>
            </w:r>
          </w:p>
          <w:p w14:paraId="7E044AD3" w14:textId="77777777" w:rsidR="00ED1AA5" w:rsidRPr="00ED1AA5" w:rsidRDefault="00ED1AA5" w:rsidP="006219AA">
            <w:pPr>
              <w:spacing w:before="20" w:after="20"/>
              <w:ind w:left="170"/>
            </w:pPr>
            <w:r w:rsidRPr="00ED1AA5">
              <w:t>Israeliten</w:t>
            </w:r>
          </w:p>
          <w:p w14:paraId="4DDDDFC2" w14:textId="77777777" w:rsidR="00ED1AA5" w:rsidRPr="00ED1AA5" w:rsidRDefault="00ED1AA5" w:rsidP="006219AA">
            <w:pPr>
              <w:spacing w:before="20" w:after="20"/>
              <w:ind w:left="170"/>
            </w:pPr>
            <w:r w:rsidRPr="00ED1AA5">
              <w:t>Diaspora</w:t>
            </w:r>
          </w:p>
          <w:p w14:paraId="4861E48C" w14:textId="77777777" w:rsidR="00ED1AA5" w:rsidRPr="00ED1AA5" w:rsidRDefault="00ED1AA5" w:rsidP="006219AA">
            <w:pPr>
              <w:spacing w:before="20" w:after="20"/>
              <w:ind w:left="170"/>
            </w:pPr>
            <w:r w:rsidRPr="00ED1AA5">
              <w:t>Synagoge</w:t>
            </w:r>
          </w:p>
          <w:p w14:paraId="5F6CCC04" w14:textId="2551D879" w:rsidR="00ED1AA5" w:rsidRPr="00ED1AA5" w:rsidRDefault="00ED1AA5" w:rsidP="006219AA">
            <w:pPr>
              <w:spacing w:before="20" w:after="20"/>
              <w:ind w:left="170"/>
            </w:pPr>
            <w:r w:rsidRPr="00ED1AA5">
              <w:t>Rabbiner</w:t>
            </w:r>
          </w:p>
        </w:tc>
        <w:tc>
          <w:tcPr>
            <w:tcW w:w="1213" w:type="pct"/>
          </w:tcPr>
          <w:p w14:paraId="35D9FEB3" w14:textId="77777777" w:rsidR="00ED1AA5" w:rsidRPr="006F0877" w:rsidRDefault="00ED1AA5" w:rsidP="006219AA">
            <w:pPr>
              <w:spacing w:before="20" w:after="20"/>
              <w:ind w:left="170"/>
            </w:pPr>
          </w:p>
        </w:tc>
      </w:tr>
      <w:tr w:rsidR="00ED1AA5" w:rsidRPr="006F0877" w14:paraId="41AC62BC" w14:textId="070CE2B0" w:rsidTr="00774FE6">
        <w:trPr>
          <w:trHeight w:val="97"/>
        </w:trPr>
        <w:tc>
          <w:tcPr>
            <w:tcW w:w="1261" w:type="pct"/>
            <w:shd w:val="clear" w:color="auto" w:fill="auto"/>
          </w:tcPr>
          <w:p w14:paraId="4F81C577" w14:textId="431F6C60" w:rsidR="00ED1AA5" w:rsidRPr="006F0877" w:rsidRDefault="00ED1AA5" w:rsidP="003C5C87">
            <w:pPr>
              <w:spacing w:before="20" w:after="20"/>
              <w:ind w:left="170"/>
            </w:pPr>
            <w:r w:rsidRPr="006F0877">
              <w:t xml:space="preserve">Das Christentum und seine </w:t>
            </w:r>
            <w:proofErr w:type="spellStart"/>
            <w:r w:rsidRPr="006F0877">
              <w:t>jüdischen</w:t>
            </w:r>
            <w:proofErr w:type="spellEnd"/>
            <w:r w:rsidRPr="006F0877">
              <w:t xml:space="preserve"> Wurzeln</w:t>
            </w:r>
          </w:p>
        </w:tc>
        <w:tc>
          <w:tcPr>
            <w:tcW w:w="486" w:type="pct"/>
            <w:shd w:val="clear" w:color="auto" w:fill="auto"/>
          </w:tcPr>
          <w:p w14:paraId="408157E6" w14:textId="2362E361" w:rsidR="00ED1AA5" w:rsidRPr="006F0877" w:rsidRDefault="00ED1AA5" w:rsidP="006219AA">
            <w:pPr>
              <w:spacing w:before="20" w:after="20"/>
              <w:ind w:left="170"/>
              <w:jc w:val="center"/>
            </w:pPr>
            <w:r>
              <w:t>194–195</w:t>
            </w:r>
          </w:p>
        </w:tc>
        <w:tc>
          <w:tcPr>
            <w:tcW w:w="1359" w:type="pct"/>
            <w:vMerge/>
          </w:tcPr>
          <w:p w14:paraId="5A223A71" w14:textId="5292A854" w:rsidR="00ED1AA5" w:rsidRPr="006F0877" w:rsidRDefault="00ED1AA5" w:rsidP="006219AA">
            <w:pPr>
              <w:spacing w:before="20" w:after="20"/>
              <w:ind w:left="170"/>
            </w:pPr>
          </w:p>
        </w:tc>
        <w:tc>
          <w:tcPr>
            <w:tcW w:w="681" w:type="pct"/>
          </w:tcPr>
          <w:p w14:paraId="2B97CE4A" w14:textId="77777777" w:rsidR="00ED1AA5" w:rsidRPr="00ED1AA5" w:rsidRDefault="00ED1AA5" w:rsidP="006219AA">
            <w:pPr>
              <w:spacing w:before="20" w:after="20"/>
              <w:ind w:left="170"/>
            </w:pPr>
            <w:r w:rsidRPr="00ED1AA5">
              <w:t>monotheistische</w:t>
            </w:r>
          </w:p>
          <w:p w14:paraId="0A583FE5" w14:textId="77777777" w:rsidR="00ED1AA5" w:rsidRPr="00ED1AA5" w:rsidRDefault="00ED1AA5" w:rsidP="006219AA">
            <w:pPr>
              <w:spacing w:before="20" w:after="20"/>
              <w:ind w:left="170"/>
            </w:pPr>
            <w:r w:rsidRPr="00ED1AA5">
              <w:t>Religion</w:t>
            </w:r>
          </w:p>
          <w:p w14:paraId="33168318" w14:textId="77777777" w:rsidR="00ED1AA5" w:rsidRPr="00ED1AA5" w:rsidRDefault="00ED1AA5" w:rsidP="006219AA">
            <w:pPr>
              <w:spacing w:before="20" w:after="20"/>
              <w:ind w:left="170"/>
            </w:pPr>
            <w:r w:rsidRPr="00ED1AA5">
              <w:t>Kirche</w:t>
            </w:r>
          </w:p>
          <w:p w14:paraId="61401FFA" w14:textId="12D79383" w:rsidR="00ED1AA5" w:rsidRPr="00ED1AA5" w:rsidRDefault="00ED1AA5" w:rsidP="006219AA">
            <w:pPr>
              <w:spacing w:before="20" w:after="20"/>
              <w:ind w:left="170"/>
            </w:pPr>
            <w:r w:rsidRPr="00ED1AA5">
              <w:t>Jüngstes Gericht</w:t>
            </w:r>
          </w:p>
        </w:tc>
        <w:tc>
          <w:tcPr>
            <w:tcW w:w="1213" w:type="pct"/>
          </w:tcPr>
          <w:p w14:paraId="14611C42" w14:textId="77777777" w:rsidR="00ED1AA5" w:rsidRPr="006F0877" w:rsidRDefault="00ED1AA5" w:rsidP="006219AA">
            <w:pPr>
              <w:spacing w:before="20" w:after="20"/>
              <w:ind w:left="170"/>
            </w:pPr>
          </w:p>
        </w:tc>
      </w:tr>
      <w:tr w:rsidR="00ED1AA5" w:rsidRPr="006F0877" w14:paraId="1DA97449" w14:textId="6C85CACB" w:rsidTr="00774FE6">
        <w:trPr>
          <w:trHeight w:val="97"/>
        </w:trPr>
        <w:tc>
          <w:tcPr>
            <w:tcW w:w="1261" w:type="pct"/>
            <w:shd w:val="clear" w:color="auto" w:fill="auto"/>
          </w:tcPr>
          <w:p w14:paraId="0D5499EC" w14:textId="18D87C55" w:rsidR="00ED1AA5" w:rsidRPr="006F0877" w:rsidRDefault="00ED1AA5" w:rsidP="003C5C87">
            <w:pPr>
              <w:spacing w:before="20" w:after="20"/>
              <w:ind w:left="170"/>
            </w:pPr>
            <w:r w:rsidRPr="006F0877">
              <w:t>Der Islam – ein neuer Glaube verbreitet sich</w:t>
            </w:r>
          </w:p>
        </w:tc>
        <w:tc>
          <w:tcPr>
            <w:tcW w:w="486" w:type="pct"/>
            <w:shd w:val="clear" w:color="auto" w:fill="auto"/>
          </w:tcPr>
          <w:p w14:paraId="01A19B20" w14:textId="6F22788A" w:rsidR="00ED1AA5" w:rsidRPr="006F0877" w:rsidRDefault="00ED1AA5" w:rsidP="006219AA">
            <w:pPr>
              <w:spacing w:before="20" w:after="20"/>
              <w:ind w:left="170"/>
              <w:jc w:val="center"/>
            </w:pPr>
            <w:r>
              <w:t>196–199</w:t>
            </w:r>
          </w:p>
        </w:tc>
        <w:tc>
          <w:tcPr>
            <w:tcW w:w="1359" w:type="pct"/>
            <w:vMerge/>
          </w:tcPr>
          <w:p w14:paraId="34C8FBCE" w14:textId="483EA6AD" w:rsidR="00ED1AA5" w:rsidRPr="006F0877" w:rsidRDefault="00ED1AA5" w:rsidP="006219AA">
            <w:pPr>
              <w:spacing w:before="20" w:after="20"/>
              <w:ind w:left="170"/>
            </w:pPr>
          </w:p>
        </w:tc>
        <w:tc>
          <w:tcPr>
            <w:tcW w:w="681" w:type="pct"/>
          </w:tcPr>
          <w:p w14:paraId="6FA4CC08" w14:textId="77777777" w:rsidR="00ED1AA5" w:rsidRPr="00ED1AA5" w:rsidRDefault="00ED1AA5" w:rsidP="006219AA">
            <w:pPr>
              <w:spacing w:before="20" w:after="20"/>
              <w:ind w:left="170"/>
            </w:pPr>
            <w:r w:rsidRPr="00ED1AA5">
              <w:t>Prophet</w:t>
            </w:r>
          </w:p>
          <w:p w14:paraId="57E74700" w14:textId="77777777" w:rsidR="00ED1AA5" w:rsidRPr="00ED1AA5" w:rsidRDefault="00ED1AA5" w:rsidP="006219AA">
            <w:pPr>
              <w:spacing w:before="20" w:after="20"/>
              <w:ind w:left="170"/>
            </w:pPr>
            <w:r w:rsidRPr="00ED1AA5">
              <w:t>Pilger</w:t>
            </w:r>
          </w:p>
          <w:p w14:paraId="4F189F44" w14:textId="77777777" w:rsidR="00ED1AA5" w:rsidRPr="00ED1AA5" w:rsidRDefault="00ED1AA5" w:rsidP="006219AA">
            <w:pPr>
              <w:spacing w:before="20" w:after="20"/>
              <w:ind w:left="170"/>
            </w:pPr>
            <w:r w:rsidRPr="00ED1AA5">
              <w:lastRenderedPageBreak/>
              <w:t>Kalif</w:t>
            </w:r>
          </w:p>
          <w:p w14:paraId="2FD4011C" w14:textId="77777777" w:rsidR="00ED1AA5" w:rsidRPr="00ED1AA5" w:rsidRDefault="00ED1AA5" w:rsidP="006219AA">
            <w:pPr>
              <w:spacing w:before="20" w:after="20"/>
              <w:ind w:left="170"/>
            </w:pPr>
            <w:r w:rsidRPr="00ED1AA5">
              <w:t>Muslim</w:t>
            </w:r>
          </w:p>
          <w:p w14:paraId="7B074797" w14:textId="77777777" w:rsidR="00ED1AA5" w:rsidRPr="00ED1AA5" w:rsidRDefault="00ED1AA5" w:rsidP="006219AA">
            <w:pPr>
              <w:spacing w:before="20" w:after="20"/>
              <w:ind w:left="170"/>
            </w:pPr>
            <w:r w:rsidRPr="00ED1AA5">
              <w:t>Koran</w:t>
            </w:r>
          </w:p>
          <w:p w14:paraId="69EC4366" w14:textId="77777777" w:rsidR="00ED1AA5" w:rsidRPr="00ED1AA5" w:rsidRDefault="00ED1AA5" w:rsidP="006219AA">
            <w:pPr>
              <w:spacing w:before="20" w:after="20"/>
              <w:ind w:left="170"/>
            </w:pPr>
            <w:r w:rsidRPr="00ED1AA5">
              <w:t>„Heiliger Krieg“</w:t>
            </w:r>
          </w:p>
          <w:p w14:paraId="49B632FA" w14:textId="39EFF975" w:rsidR="00ED1AA5" w:rsidRPr="00ED1AA5" w:rsidRDefault="00ED1AA5" w:rsidP="006219AA">
            <w:pPr>
              <w:spacing w:before="20" w:after="20"/>
              <w:ind w:left="170"/>
            </w:pPr>
            <w:r w:rsidRPr="00ED1AA5">
              <w:t>Pogrom</w:t>
            </w:r>
          </w:p>
        </w:tc>
        <w:tc>
          <w:tcPr>
            <w:tcW w:w="1213" w:type="pct"/>
          </w:tcPr>
          <w:p w14:paraId="63C1BE23" w14:textId="77777777" w:rsidR="00ED1AA5" w:rsidRPr="006F0877" w:rsidRDefault="00ED1AA5" w:rsidP="006219AA">
            <w:pPr>
              <w:spacing w:before="20" w:after="20"/>
              <w:ind w:left="170"/>
            </w:pPr>
          </w:p>
        </w:tc>
      </w:tr>
      <w:tr w:rsidR="006F0877" w:rsidRPr="006F0877" w14:paraId="18FA1F5C" w14:textId="1AA8303D" w:rsidTr="00774FE6">
        <w:trPr>
          <w:trHeight w:val="97"/>
        </w:trPr>
        <w:tc>
          <w:tcPr>
            <w:tcW w:w="1261" w:type="pct"/>
            <w:shd w:val="clear" w:color="auto" w:fill="auto"/>
          </w:tcPr>
          <w:p w14:paraId="68D5EED6" w14:textId="3932F536" w:rsidR="00774FE6" w:rsidRPr="006F0877" w:rsidRDefault="00774FE6" w:rsidP="003C5C87">
            <w:pPr>
              <w:spacing w:before="20" w:after="20"/>
              <w:ind w:left="170"/>
            </w:pPr>
            <w:r w:rsidRPr="006F0877">
              <w:t xml:space="preserve">Die </w:t>
            </w:r>
            <w:proofErr w:type="spellStart"/>
            <w:r w:rsidRPr="006F0877">
              <w:t>Kreuzzüge</w:t>
            </w:r>
            <w:proofErr w:type="spellEnd"/>
            <w:r w:rsidRPr="006F0877">
              <w:t xml:space="preserve"> – Kriege im Namen Gottes?</w:t>
            </w:r>
          </w:p>
        </w:tc>
        <w:tc>
          <w:tcPr>
            <w:tcW w:w="486" w:type="pct"/>
            <w:shd w:val="clear" w:color="auto" w:fill="auto"/>
          </w:tcPr>
          <w:p w14:paraId="72387C41" w14:textId="2E1342D5" w:rsidR="00774FE6" w:rsidRPr="006F0877" w:rsidRDefault="006F0877" w:rsidP="006219AA">
            <w:pPr>
              <w:spacing w:before="20" w:after="20"/>
              <w:ind w:left="170"/>
              <w:jc w:val="center"/>
            </w:pPr>
            <w:r>
              <w:t>200–203</w:t>
            </w:r>
          </w:p>
        </w:tc>
        <w:tc>
          <w:tcPr>
            <w:tcW w:w="1359" w:type="pct"/>
          </w:tcPr>
          <w:p w14:paraId="0EC83148" w14:textId="442677DC" w:rsidR="00774FE6" w:rsidRPr="006F0877" w:rsidRDefault="00774FE6" w:rsidP="003C5C87">
            <w:pPr>
              <w:spacing w:before="20" w:after="20"/>
              <w:ind w:left="170"/>
            </w:pPr>
            <w:proofErr w:type="spellStart"/>
            <w:r w:rsidRPr="006F0877">
              <w:t>Kreuzzüge</w:t>
            </w:r>
            <w:proofErr w:type="spellEnd"/>
            <w:r w:rsidRPr="006F0877">
              <w:t>:</w:t>
            </w:r>
            <w:r w:rsidR="00107D37">
              <w:t xml:space="preserve"> </w:t>
            </w:r>
            <w:r w:rsidRPr="006F0877">
              <w:t>Kontakte und Konflikte</w:t>
            </w:r>
          </w:p>
        </w:tc>
        <w:tc>
          <w:tcPr>
            <w:tcW w:w="681" w:type="pct"/>
          </w:tcPr>
          <w:p w14:paraId="5ECE76A7" w14:textId="77777777" w:rsidR="00774FE6" w:rsidRPr="00ED1AA5" w:rsidRDefault="00ED1AA5" w:rsidP="006219AA">
            <w:pPr>
              <w:spacing w:before="20" w:after="20"/>
              <w:ind w:left="170"/>
            </w:pPr>
            <w:r w:rsidRPr="00ED1AA5">
              <w:t>Seldschuken</w:t>
            </w:r>
          </w:p>
          <w:p w14:paraId="3CF09982" w14:textId="77777777" w:rsidR="00ED1AA5" w:rsidRPr="00ED1AA5" w:rsidRDefault="00ED1AA5" w:rsidP="006219AA">
            <w:pPr>
              <w:spacing w:before="20" w:after="20"/>
              <w:ind w:left="170"/>
            </w:pPr>
            <w:r w:rsidRPr="00ED1AA5">
              <w:t>Abendland</w:t>
            </w:r>
          </w:p>
          <w:p w14:paraId="48B29216" w14:textId="77777777" w:rsidR="00ED1AA5" w:rsidRPr="00ED1AA5" w:rsidRDefault="00ED1AA5" w:rsidP="006219AA">
            <w:pPr>
              <w:spacing w:before="20" w:after="20"/>
              <w:ind w:left="170"/>
            </w:pPr>
            <w:r w:rsidRPr="00ED1AA5">
              <w:t>Konzil</w:t>
            </w:r>
          </w:p>
          <w:p w14:paraId="3EECE854" w14:textId="77777777" w:rsidR="00ED1AA5" w:rsidRPr="00ED1AA5" w:rsidRDefault="00ED1AA5" w:rsidP="006219AA">
            <w:pPr>
              <w:spacing w:before="20" w:after="20"/>
              <w:ind w:left="170"/>
            </w:pPr>
            <w:r w:rsidRPr="00ED1AA5">
              <w:t>Kreuzzug</w:t>
            </w:r>
          </w:p>
          <w:p w14:paraId="2A936B4E" w14:textId="77777777" w:rsidR="00ED1AA5" w:rsidRPr="00ED1AA5" w:rsidRDefault="00ED1AA5" w:rsidP="006219AA">
            <w:pPr>
              <w:spacing w:before="20" w:after="20"/>
              <w:ind w:left="170"/>
            </w:pPr>
            <w:r w:rsidRPr="00ED1AA5">
              <w:t>„Heiliges Land“</w:t>
            </w:r>
          </w:p>
          <w:p w14:paraId="14523120" w14:textId="77777777" w:rsidR="00ED1AA5" w:rsidRPr="00ED1AA5" w:rsidRDefault="00ED1AA5" w:rsidP="006219AA">
            <w:pPr>
              <w:spacing w:before="20" w:after="20"/>
              <w:ind w:left="170"/>
            </w:pPr>
            <w:r w:rsidRPr="00ED1AA5">
              <w:t>Palästina</w:t>
            </w:r>
          </w:p>
          <w:p w14:paraId="261EED3D" w14:textId="7F3CBE08" w:rsidR="00ED1AA5" w:rsidRPr="00ED1AA5" w:rsidRDefault="00ED1AA5" w:rsidP="006219AA">
            <w:pPr>
              <w:spacing w:before="20" w:after="20"/>
              <w:ind w:left="170"/>
            </w:pPr>
            <w:r w:rsidRPr="00ED1AA5">
              <w:t>Orient</w:t>
            </w:r>
          </w:p>
        </w:tc>
        <w:tc>
          <w:tcPr>
            <w:tcW w:w="1213" w:type="pct"/>
          </w:tcPr>
          <w:p w14:paraId="414F60BD" w14:textId="77777777" w:rsidR="00774FE6" w:rsidRPr="006F0877" w:rsidRDefault="00774FE6" w:rsidP="006219AA">
            <w:pPr>
              <w:spacing w:before="20" w:after="20"/>
              <w:ind w:left="170"/>
            </w:pPr>
          </w:p>
        </w:tc>
      </w:tr>
      <w:tr w:rsidR="006F0877" w:rsidRPr="006F0877" w14:paraId="54A6CFEA" w14:textId="77777777" w:rsidTr="00774FE6">
        <w:trPr>
          <w:trHeight w:val="97"/>
        </w:trPr>
        <w:tc>
          <w:tcPr>
            <w:tcW w:w="1261" w:type="pct"/>
            <w:shd w:val="clear" w:color="auto" w:fill="auto"/>
          </w:tcPr>
          <w:p w14:paraId="62817B65" w14:textId="5F091403" w:rsidR="00774FE6" w:rsidRPr="006F0877" w:rsidRDefault="00774FE6" w:rsidP="003C5C87">
            <w:pPr>
              <w:spacing w:before="20" w:after="20"/>
              <w:ind w:left="170"/>
            </w:pPr>
            <w:r w:rsidRPr="006F0877">
              <w:t>Europa und das Osmanische Reich</w:t>
            </w:r>
          </w:p>
        </w:tc>
        <w:tc>
          <w:tcPr>
            <w:tcW w:w="486" w:type="pct"/>
            <w:shd w:val="clear" w:color="auto" w:fill="auto"/>
          </w:tcPr>
          <w:p w14:paraId="1C67AF6E" w14:textId="6829B53B" w:rsidR="00774FE6" w:rsidRPr="006F0877" w:rsidRDefault="006F0877" w:rsidP="006219AA">
            <w:pPr>
              <w:spacing w:before="20" w:after="20"/>
              <w:ind w:left="170"/>
              <w:jc w:val="center"/>
            </w:pPr>
            <w:r>
              <w:t>204–205</w:t>
            </w:r>
          </w:p>
        </w:tc>
        <w:tc>
          <w:tcPr>
            <w:tcW w:w="1359" w:type="pct"/>
          </w:tcPr>
          <w:p w14:paraId="50C1CB5A" w14:textId="7A51AE39" w:rsidR="00774FE6" w:rsidRPr="006F0877" w:rsidRDefault="00774FE6" w:rsidP="003C5C87">
            <w:pPr>
              <w:spacing w:before="20" w:after="20"/>
              <w:ind w:left="170"/>
            </w:pPr>
            <w:r w:rsidRPr="006F0877">
              <w:t>Judenhass</w:t>
            </w:r>
            <w:r w:rsidR="00107D37">
              <w:t xml:space="preserve"> </w:t>
            </w:r>
            <w:r w:rsidRPr="006F0877">
              <w:t xml:space="preserve">und Furcht vor den Osmanen: Ängste und Realpolitik in der </w:t>
            </w:r>
            <w:proofErr w:type="spellStart"/>
            <w:r w:rsidRPr="006F0877">
              <w:t>Frühen</w:t>
            </w:r>
            <w:proofErr w:type="spellEnd"/>
            <w:r w:rsidRPr="006F0877">
              <w:t xml:space="preserve"> Neuzeit</w:t>
            </w:r>
          </w:p>
        </w:tc>
        <w:tc>
          <w:tcPr>
            <w:tcW w:w="681" w:type="pct"/>
          </w:tcPr>
          <w:p w14:paraId="35A324F8" w14:textId="2536BB4F" w:rsidR="00774FE6" w:rsidRPr="00ED1AA5" w:rsidRDefault="00ED1AA5" w:rsidP="006219AA">
            <w:pPr>
              <w:spacing w:before="20" w:after="20"/>
              <w:ind w:left="170"/>
            </w:pPr>
            <w:r w:rsidRPr="00ED1AA5">
              <w:t>Osmanen</w:t>
            </w:r>
          </w:p>
        </w:tc>
        <w:tc>
          <w:tcPr>
            <w:tcW w:w="1213" w:type="pct"/>
          </w:tcPr>
          <w:p w14:paraId="4ECE1FCD" w14:textId="77777777" w:rsidR="00774FE6" w:rsidRPr="006F0877" w:rsidRDefault="00774FE6" w:rsidP="006219AA">
            <w:pPr>
              <w:spacing w:before="20" w:after="20"/>
              <w:ind w:left="170"/>
            </w:pPr>
          </w:p>
        </w:tc>
      </w:tr>
      <w:tr w:rsidR="006F0877" w:rsidRPr="006F0877" w14:paraId="65B8CDAD" w14:textId="77777777" w:rsidTr="00774FE6">
        <w:trPr>
          <w:trHeight w:val="97"/>
        </w:trPr>
        <w:tc>
          <w:tcPr>
            <w:tcW w:w="1261" w:type="pct"/>
            <w:shd w:val="clear" w:color="auto" w:fill="auto"/>
          </w:tcPr>
          <w:p w14:paraId="1FB3ED4C" w14:textId="18BA5F67" w:rsidR="00774FE6" w:rsidRPr="006F0877" w:rsidRDefault="00774FE6" w:rsidP="003C5C87">
            <w:pPr>
              <w:spacing w:before="20" w:after="20"/>
              <w:ind w:left="170"/>
            </w:pPr>
            <w:proofErr w:type="spellStart"/>
            <w:r w:rsidRPr="006F0877">
              <w:t>Jüdisches</w:t>
            </w:r>
            <w:proofErr w:type="spellEnd"/>
            <w:r w:rsidRPr="006F0877">
              <w:t xml:space="preserve"> Leben im Mittelalter</w:t>
            </w:r>
          </w:p>
        </w:tc>
        <w:tc>
          <w:tcPr>
            <w:tcW w:w="486" w:type="pct"/>
            <w:shd w:val="clear" w:color="auto" w:fill="auto"/>
          </w:tcPr>
          <w:p w14:paraId="54A34B48" w14:textId="478B98CD" w:rsidR="00774FE6" w:rsidRPr="006F0877" w:rsidRDefault="006F0877" w:rsidP="006219AA">
            <w:pPr>
              <w:spacing w:before="20" w:after="20"/>
              <w:ind w:left="170"/>
              <w:jc w:val="center"/>
            </w:pPr>
            <w:r>
              <w:t>206–209</w:t>
            </w:r>
          </w:p>
        </w:tc>
        <w:tc>
          <w:tcPr>
            <w:tcW w:w="1359" w:type="pct"/>
          </w:tcPr>
          <w:p w14:paraId="178BFEB9" w14:textId="77777777" w:rsidR="00774FE6" w:rsidRPr="006F0877" w:rsidRDefault="00774FE6" w:rsidP="006219AA">
            <w:pPr>
              <w:spacing w:before="20" w:after="20"/>
              <w:ind w:left="170"/>
            </w:pPr>
          </w:p>
        </w:tc>
        <w:tc>
          <w:tcPr>
            <w:tcW w:w="681" w:type="pct"/>
          </w:tcPr>
          <w:p w14:paraId="1C35B4A0" w14:textId="77777777" w:rsidR="00ED1AA5" w:rsidRPr="00ED1AA5" w:rsidRDefault="00ED1AA5" w:rsidP="006219AA">
            <w:pPr>
              <w:spacing w:before="20" w:after="20"/>
              <w:ind w:left="170"/>
            </w:pPr>
            <w:r w:rsidRPr="00ED1AA5">
              <w:t>Schutzprivileg/</w:t>
            </w:r>
          </w:p>
          <w:p w14:paraId="488C6699" w14:textId="77777777" w:rsidR="00774FE6" w:rsidRPr="00ED1AA5" w:rsidRDefault="00ED1AA5" w:rsidP="006219AA">
            <w:pPr>
              <w:spacing w:before="20" w:after="20"/>
              <w:ind w:left="170"/>
            </w:pPr>
            <w:r w:rsidRPr="00ED1AA5">
              <w:t>Schutzbrief</w:t>
            </w:r>
          </w:p>
          <w:p w14:paraId="1F2FFE35" w14:textId="3B17FAF4" w:rsidR="00ED1AA5" w:rsidRPr="00ED1AA5" w:rsidRDefault="00ED1AA5" w:rsidP="006219AA">
            <w:pPr>
              <w:spacing w:before="20" w:after="20"/>
              <w:ind w:left="170"/>
            </w:pPr>
            <w:r w:rsidRPr="00ED1AA5">
              <w:t>Pogrom</w:t>
            </w:r>
          </w:p>
          <w:p w14:paraId="70B7B275" w14:textId="1D540386" w:rsidR="00ED1AA5" w:rsidRPr="00ED1AA5" w:rsidRDefault="00ED1AA5" w:rsidP="006219AA">
            <w:pPr>
              <w:spacing w:before="20" w:after="20"/>
              <w:ind w:left="170"/>
            </w:pPr>
            <w:r w:rsidRPr="00ED1AA5">
              <w:t>Ghetto</w:t>
            </w:r>
          </w:p>
        </w:tc>
        <w:tc>
          <w:tcPr>
            <w:tcW w:w="1213" w:type="pct"/>
          </w:tcPr>
          <w:p w14:paraId="524615A2" w14:textId="77777777" w:rsidR="00774FE6" w:rsidRPr="006F0877" w:rsidRDefault="00774FE6" w:rsidP="006219AA">
            <w:pPr>
              <w:spacing w:before="20" w:after="20"/>
              <w:ind w:left="170"/>
            </w:pPr>
          </w:p>
        </w:tc>
      </w:tr>
      <w:tr w:rsidR="006F0877" w:rsidRPr="006F0877" w14:paraId="5145F652" w14:textId="77777777" w:rsidTr="00774FE6">
        <w:trPr>
          <w:trHeight w:val="97"/>
        </w:trPr>
        <w:tc>
          <w:tcPr>
            <w:tcW w:w="1261" w:type="pct"/>
            <w:shd w:val="clear" w:color="auto" w:fill="auto"/>
          </w:tcPr>
          <w:p w14:paraId="055372AE" w14:textId="5A83E340" w:rsidR="00774FE6" w:rsidRPr="006F0877" w:rsidRDefault="00774FE6" w:rsidP="003C5C87">
            <w:pPr>
              <w:spacing w:before="20" w:after="20"/>
              <w:ind w:left="170"/>
            </w:pPr>
            <w:proofErr w:type="spellStart"/>
            <w:r w:rsidRPr="006F0877">
              <w:t>Jüdisches</w:t>
            </w:r>
            <w:proofErr w:type="spellEnd"/>
            <w:r w:rsidRPr="006F0877">
              <w:t xml:space="preserve"> Leben im 19. Jahrhundert</w:t>
            </w:r>
          </w:p>
        </w:tc>
        <w:tc>
          <w:tcPr>
            <w:tcW w:w="486" w:type="pct"/>
            <w:shd w:val="clear" w:color="auto" w:fill="auto"/>
          </w:tcPr>
          <w:p w14:paraId="6D632824" w14:textId="21D1E4A0" w:rsidR="00774FE6" w:rsidRPr="006F0877" w:rsidRDefault="006F0877" w:rsidP="006219AA">
            <w:pPr>
              <w:spacing w:before="20" w:after="20"/>
              <w:ind w:left="170"/>
              <w:jc w:val="center"/>
            </w:pPr>
            <w:r>
              <w:t>210–211</w:t>
            </w:r>
          </w:p>
        </w:tc>
        <w:tc>
          <w:tcPr>
            <w:tcW w:w="1359" w:type="pct"/>
          </w:tcPr>
          <w:p w14:paraId="1007F05B" w14:textId="76B2ECAA" w:rsidR="00774FE6" w:rsidRPr="006F0877" w:rsidRDefault="00774FE6" w:rsidP="006219AA">
            <w:pPr>
              <w:spacing w:before="20" w:after="20"/>
              <w:ind w:left="170"/>
            </w:pPr>
            <w:r w:rsidRPr="006F0877">
              <w:t>Juden</w:t>
            </w:r>
            <w:r w:rsidR="00107D37">
              <w:t xml:space="preserve"> </w:t>
            </w:r>
            <w:r w:rsidRPr="006F0877">
              <w:t>im 19. Jahrhundert: rechtliche Gleichstellung und gesellschaftliche Diskriminierung</w:t>
            </w:r>
          </w:p>
        </w:tc>
        <w:tc>
          <w:tcPr>
            <w:tcW w:w="681" w:type="pct"/>
          </w:tcPr>
          <w:p w14:paraId="1B9C8F87" w14:textId="7236C0B7" w:rsidR="00774FE6" w:rsidRPr="00ED1AA5" w:rsidRDefault="00ED1AA5" w:rsidP="006219AA">
            <w:pPr>
              <w:spacing w:before="20" w:after="20"/>
              <w:ind w:left="170"/>
            </w:pPr>
            <w:r w:rsidRPr="00ED1AA5">
              <w:t>Antisemitismus</w:t>
            </w:r>
          </w:p>
        </w:tc>
        <w:tc>
          <w:tcPr>
            <w:tcW w:w="1213" w:type="pct"/>
          </w:tcPr>
          <w:p w14:paraId="603AF7EC" w14:textId="77777777" w:rsidR="00774FE6" w:rsidRPr="006F0877" w:rsidRDefault="00774FE6" w:rsidP="006219AA">
            <w:pPr>
              <w:spacing w:before="20" w:after="20"/>
              <w:ind w:left="170"/>
            </w:pPr>
          </w:p>
        </w:tc>
      </w:tr>
      <w:tr w:rsidR="006F0877" w:rsidRPr="006F0877" w14:paraId="622FAC8B" w14:textId="77777777" w:rsidTr="00774FE6">
        <w:trPr>
          <w:trHeight w:val="97"/>
        </w:trPr>
        <w:tc>
          <w:tcPr>
            <w:tcW w:w="1261" w:type="pct"/>
            <w:shd w:val="clear" w:color="auto" w:fill="auto"/>
          </w:tcPr>
          <w:p w14:paraId="52C9F60B" w14:textId="0359B7A0" w:rsidR="00774FE6" w:rsidRPr="006F0877" w:rsidRDefault="00774FE6" w:rsidP="00CE1DF2">
            <w:pPr>
              <w:autoSpaceDE w:val="0"/>
              <w:autoSpaceDN w:val="0"/>
              <w:adjustRightInd w:val="0"/>
              <w:spacing w:before="20" w:after="20"/>
              <w:ind w:left="170"/>
            </w:pPr>
            <w:r w:rsidRPr="00CE1DF2">
              <w:rPr>
                <w:color w:val="A7214B"/>
              </w:rPr>
              <w:t>Wiederholen und Anwenden</w:t>
            </w:r>
            <w:r w:rsidRPr="006F0877">
              <w:t xml:space="preserve"> </w:t>
            </w:r>
            <w:r w:rsidR="006F0877">
              <w:t xml:space="preserve"> </w:t>
            </w:r>
          </w:p>
        </w:tc>
        <w:tc>
          <w:tcPr>
            <w:tcW w:w="486" w:type="pct"/>
            <w:shd w:val="clear" w:color="auto" w:fill="auto"/>
          </w:tcPr>
          <w:p w14:paraId="28F0D452" w14:textId="110ED8BA" w:rsidR="00774FE6" w:rsidRPr="006F0877" w:rsidRDefault="006F0877" w:rsidP="006219AA">
            <w:pPr>
              <w:spacing w:before="20" w:after="20"/>
              <w:ind w:left="170"/>
              <w:jc w:val="center"/>
            </w:pPr>
            <w:r>
              <w:t>212–213</w:t>
            </w:r>
          </w:p>
        </w:tc>
        <w:tc>
          <w:tcPr>
            <w:tcW w:w="1359" w:type="pct"/>
          </w:tcPr>
          <w:p w14:paraId="3A0E1CD7" w14:textId="77777777" w:rsidR="00774FE6" w:rsidRPr="006F0877" w:rsidRDefault="00774FE6" w:rsidP="006219AA">
            <w:pPr>
              <w:spacing w:before="20" w:after="20"/>
              <w:ind w:left="170"/>
            </w:pPr>
          </w:p>
        </w:tc>
        <w:tc>
          <w:tcPr>
            <w:tcW w:w="681" w:type="pct"/>
          </w:tcPr>
          <w:p w14:paraId="4A752FC8" w14:textId="77777777" w:rsidR="00774FE6" w:rsidRPr="006F0877" w:rsidRDefault="00774FE6" w:rsidP="006219AA">
            <w:pPr>
              <w:spacing w:before="20" w:after="20"/>
              <w:ind w:left="170"/>
            </w:pPr>
          </w:p>
        </w:tc>
        <w:tc>
          <w:tcPr>
            <w:tcW w:w="1213" w:type="pct"/>
          </w:tcPr>
          <w:p w14:paraId="0CB6F708" w14:textId="77777777" w:rsidR="00774FE6" w:rsidRPr="006F0877" w:rsidRDefault="00774FE6" w:rsidP="006219AA">
            <w:pPr>
              <w:spacing w:before="20" w:after="20"/>
              <w:ind w:left="170"/>
            </w:pPr>
          </w:p>
        </w:tc>
      </w:tr>
      <w:tr w:rsidR="006F0877" w:rsidRPr="0088564C" w14:paraId="647A62C7" w14:textId="77777777" w:rsidTr="00774FE6">
        <w:trPr>
          <w:trHeight w:val="97"/>
        </w:trPr>
        <w:tc>
          <w:tcPr>
            <w:tcW w:w="126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9DEDE4" w14:textId="507E63B2" w:rsidR="00774FE6" w:rsidRPr="0088564C" w:rsidRDefault="006219AA" w:rsidP="003C5C87">
            <w:pPr>
              <w:spacing w:before="20" w:after="20"/>
              <w:ind w:left="170"/>
              <w:rPr>
                <w:b/>
                <w:bCs/>
              </w:rPr>
            </w:pPr>
            <w:r>
              <w:rPr>
                <w:b/>
                <w:bCs/>
              </w:rPr>
              <w:t xml:space="preserve">8 </w:t>
            </w:r>
            <w:r w:rsidR="00774FE6" w:rsidRPr="0088564C">
              <w:rPr>
                <w:b/>
                <w:bCs/>
              </w:rPr>
              <w:t>Stadtentwicklung im Laufe der Jahrhunderte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BBFBA6" w14:textId="39D9E50F" w:rsidR="00774FE6" w:rsidRPr="0088564C" w:rsidRDefault="00ED1AA5" w:rsidP="006219AA">
            <w:pPr>
              <w:spacing w:before="20" w:after="20"/>
              <w:ind w:left="170"/>
              <w:jc w:val="center"/>
              <w:rPr>
                <w:b/>
                <w:bCs/>
              </w:rPr>
            </w:pPr>
            <w:r w:rsidRPr="0088564C">
              <w:rPr>
                <w:b/>
                <w:bCs/>
              </w:rPr>
              <w:t>214–215</w:t>
            </w:r>
          </w:p>
        </w:tc>
        <w:tc>
          <w:tcPr>
            <w:tcW w:w="135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B1F582" w14:textId="559A99C8" w:rsidR="00774FE6" w:rsidRPr="0088564C" w:rsidRDefault="00774FE6" w:rsidP="006219AA">
            <w:pPr>
              <w:spacing w:before="20" w:after="20"/>
              <w:ind w:left="170"/>
              <w:rPr>
                <w:b/>
                <w:bCs/>
              </w:rPr>
            </w:pPr>
            <w:r w:rsidRPr="0088564C">
              <w:rPr>
                <w:b/>
                <w:bCs/>
              </w:rPr>
              <w:t>Wahlmodul: Geschichte der Stadt am Beispiel von Brandenburg-Preußen (Längsschnitt)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244CC7" w14:textId="77777777" w:rsidR="00774FE6" w:rsidRPr="0088564C" w:rsidRDefault="00774FE6" w:rsidP="006219AA">
            <w:pPr>
              <w:spacing w:before="20" w:after="20"/>
              <w:ind w:left="170"/>
              <w:rPr>
                <w:b/>
                <w:bCs/>
              </w:rPr>
            </w:pPr>
          </w:p>
        </w:tc>
        <w:tc>
          <w:tcPr>
            <w:tcW w:w="121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A22BE3" w14:textId="77777777" w:rsidR="00774FE6" w:rsidRPr="0088564C" w:rsidRDefault="00774FE6" w:rsidP="006219AA">
            <w:pPr>
              <w:spacing w:before="20" w:after="20"/>
              <w:ind w:left="170"/>
              <w:rPr>
                <w:b/>
                <w:bCs/>
              </w:rPr>
            </w:pPr>
          </w:p>
        </w:tc>
      </w:tr>
      <w:tr w:rsidR="006F0877" w:rsidRPr="006F0877" w14:paraId="2D0CFEBB" w14:textId="1D3EFE91" w:rsidTr="00774FE6">
        <w:trPr>
          <w:trHeight w:val="97"/>
        </w:trPr>
        <w:tc>
          <w:tcPr>
            <w:tcW w:w="1261" w:type="pct"/>
            <w:shd w:val="clear" w:color="auto" w:fill="auto"/>
          </w:tcPr>
          <w:p w14:paraId="4E91CCEF" w14:textId="7AC627F0" w:rsidR="00774FE6" w:rsidRPr="00ED1AA5" w:rsidRDefault="00774FE6" w:rsidP="003C5C87">
            <w:pPr>
              <w:spacing w:before="20" w:after="20"/>
              <w:ind w:left="170"/>
            </w:pPr>
            <w:r w:rsidRPr="00ED1AA5">
              <w:t>Leben im Schutz einer Mauer</w:t>
            </w:r>
          </w:p>
        </w:tc>
        <w:tc>
          <w:tcPr>
            <w:tcW w:w="486" w:type="pct"/>
            <w:shd w:val="clear" w:color="auto" w:fill="auto"/>
          </w:tcPr>
          <w:p w14:paraId="4A6FD5B9" w14:textId="44F2CF7B" w:rsidR="00774FE6" w:rsidRPr="00ED1AA5" w:rsidRDefault="00ED1AA5" w:rsidP="006219AA">
            <w:pPr>
              <w:spacing w:before="20" w:after="20"/>
              <w:ind w:left="170"/>
              <w:jc w:val="center"/>
            </w:pPr>
            <w:r w:rsidRPr="00ED1AA5">
              <w:t>216–217</w:t>
            </w:r>
          </w:p>
        </w:tc>
        <w:tc>
          <w:tcPr>
            <w:tcW w:w="1359" w:type="pct"/>
          </w:tcPr>
          <w:p w14:paraId="19844FDF" w14:textId="77777777" w:rsidR="00774FE6" w:rsidRPr="00ED1AA5" w:rsidRDefault="00774FE6" w:rsidP="006219AA">
            <w:pPr>
              <w:spacing w:before="20" w:after="20"/>
              <w:ind w:left="170"/>
            </w:pPr>
            <w:r w:rsidRPr="00ED1AA5">
              <w:t>Leitfrage (z. B. Macht Stadtluft frei?)</w:t>
            </w:r>
          </w:p>
          <w:p w14:paraId="68151DD0" w14:textId="1EF71787" w:rsidR="00774FE6" w:rsidRPr="00ED1AA5" w:rsidRDefault="00774FE6" w:rsidP="003C5C87">
            <w:pPr>
              <w:spacing w:before="20" w:after="20"/>
              <w:ind w:left="170"/>
            </w:pPr>
            <w:r w:rsidRPr="00ED1AA5">
              <w:t>Stadt im Mittelalter: Markt und politische Ordnung</w:t>
            </w:r>
          </w:p>
        </w:tc>
        <w:tc>
          <w:tcPr>
            <w:tcW w:w="681" w:type="pct"/>
          </w:tcPr>
          <w:p w14:paraId="001F198C" w14:textId="77777777" w:rsidR="00774FE6" w:rsidRPr="0088564C" w:rsidRDefault="0088564C" w:rsidP="006219AA">
            <w:pPr>
              <w:spacing w:before="20" w:after="20"/>
              <w:ind w:left="170"/>
            </w:pPr>
            <w:r w:rsidRPr="0088564C">
              <w:t>Stadtrecht</w:t>
            </w:r>
          </w:p>
          <w:p w14:paraId="553F1852" w14:textId="77777777" w:rsidR="0088564C" w:rsidRPr="0088564C" w:rsidRDefault="0088564C" w:rsidP="006219AA">
            <w:pPr>
              <w:spacing w:before="20" w:after="20"/>
              <w:ind w:left="170"/>
            </w:pPr>
            <w:proofErr w:type="spellStart"/>
            <w:r w:rsidRPr="0088564C">
              <w:t>Bürger</w:t>
            </w:r>
            <w:proofErr w:type="spellEnd"/>
            <w:r w:rsidRPr="0088564C">
              <w:t>/</w:t>
            </w:r>
          </w:p>
          <w:p w14:paraId="4B02380D" w14:textId="7094E78A" w:rsidR="0088564C" w:rsidRPr="0088564C" w:rsidRDefault="0088564C" w:rsidP="006219AA">
            <w:pPr>
              <w:spacing w:before="20" w:after="20"/>
              <w:ind w:left="170"/>
            </w:pPr>
            <w:proofErr w:type="spellStart"/>
            <w:r w:rsidRPr="0088564C">
              <w:t>Bürgerrecht</w:t>
            </w:r>
            <w:proofErr w:type="spellEnd"/>
          </w:p>
        </w:tc>
        <w:tc>
          <w:tcPr>
            <w:tcW w:w="1213" w:type="pct"/>
          </w:tcPr>
          <w:p w14:paraId="14B8B43B" w14:textId="77777777" w:rsidR="00774FE6" w:rsidRPr="006F0877" w:rsidRDefault="00774FE6" w:rsidP="006219AA">
            <w:pPr>
              <w:spacing w:before="20" w:after="20"/>
              <w:ind w:left="170"/>
            </w:pPr>
          </w:p>
        </w:tc>
      </w:tr>
      <w:tr w:rsidR="00774FE6" w:rsidRPr="00084AB5" w14:paraId="3ED73F40" w14:textId="0CE6EDB7" w:rsidTr="00774FE6">
        <w:trPr>
          <w:trHeight w:val="97"/>
        </w:trPr>
        <w:tc>
          <w:tcPr>
            <w:tcW w:w="1261" w:type="pct"/>
            <w:shd w:val="clear" w:color="auto" w:fill="auto"/>
          </w:tcPr>
          <w:p w14:paraId="66952073" w14:textId="0A9E6DF0" w:rsidR="00774FE6" w:rsidRPr="00ED1AA5" w:rsidRDefault="00774FE6" w:rsidP="003C5C87">
            <w:pPr>
              <w:spacing w:before="20" w:after="20"/>
              <w:ind w:left="170"/>
            </w:pPr>
            <w:r w:rsidRPr="00ED1AA5">
              <w:t>Berlin – Stadt der steten Veränderung</w:t>
            </w:r>
          </w:p>
        </w:tc>
        <w:tc>
          <w:tcPr>
            <w:tcW w:w="486" w:type="pct"/>
            <w:shd w:val="clear" w:color="auto" w:fill="auto"/>
          </w:tcPr>
          <w:p w14:paraId="020AD7CA" w14:textId="151017AF" w:rsidR="00774FE6" w:rsidRPr="00ED1AA5" w:rsidRDefault="00ED1AA5" w:rsidP="006219AA">
            <w:pPr>
              <w:spacing w:before="20" w:after="20"/>
              <w:ind w:left="170"/>
              <w:jc w:val="center"/>
            </w:pPr>
            <w:r w:rsidRPr="00ED1AA5">
              <w:t>218–221</w:t>
            </w:r>
          </w:p>
        </w:tc>
        <w:tc>
          <w:tcPr>
            <w:tcW w:w="1359" w:type="pct"/>
          </w:tcPr>
          <w:p w14:paraId="3CA4045B" w14:textId="77777777" w:rsidR="0088564C" w:rsidRPr="00ED1AA5" w:rsidRDefault="0088564C" w:rsidP="006219AA">
            <w:pPr>
              <w:spacing w:before="20" w:after="20"/>
              <w:ind w:left="170"/>
            </w:pPr>
            <w:r w:rsidRPr="00ED1AA5">
              <w:t>Stadt im Zeitalter der Industrialisierung: Leben zwischen Mietskaserne, Fabrik und</w:t>
            </w:r>
          </w:p>
          <w:p w14:paraId="75A3CDC7" w14:textId="7B47F0D2" w:rsidR="00774FE6" w:rsidRPr="00ED1AA5" w:rsidRDefault="0088564C" w:rsidP="006219AA">
            <w:pPr>
              <w:spacing w:before="20" w:after="20"/>
              <w:ind w:left="170"/>
            </w:pPr>
            <w:r w:rsidRPr="00ED1AA5">
              <w:t>Ballhaus</w:t>
            </w:r>
          </w:p>
        </w:tc>
        <w:tc>
          <w:tcPr>
            <w:tcW w:w="681" w:type="pct"/>
          </w:tcPr>
          <w:p w14:paraId="746A1CC1" w14:textId="77777777" w:rsidR="00774FE6" w:rsidRPr="0088564C" w:rsidRDefault="00774FE6" w:rsidP="006219AA">
            <w:pPr>
              <w:spacing w:before="20" w:after="20"/>
              <w:ind w:left="170"/>
            </w:pPr>
          </w:p>
        </w:tc>
        <w:tc>
          <w:tcPr>
            <w:tcW w:w="1213" w:type="pct"/>
          </w:tcPr>
          <w:p w14:paraId="123A3464" w14:textId="77777777" w:rsidR="00774FE6" w:rsidRPr="00084AB5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b/>
                <w:szCs w:val="18"/>
              </w:rPr>
            </w:pPr>
          </w:p>
        </w:tc>
      </w:tr>
      <w:tr w:rsidR="00774FE6" w:rsidRPr="00084AB5" w14:paraId="7C7FACD5" w14:textId="5DF88890" w:rsidTr="00774FE6">
        <w:trPr>
          <w:trHeight w:val="97"/>
        </w:trPr>
        <w:tc>
          <w:tcPr>
            <w:tcW w:w="1261" w:type="pct"/>
            <w:shd w:val="clear" w:color="auto" w:fill="auto"/>
          </w:tcPr>
          <w:p w14:paraId="62A24A0C" w14:textId="65E65380" w:rsidR="00774FE6" w:rsidRPr="00ED1AA5" w:rsidRDefault="00774FE6" w:rsidP="003C5C87">
            <w:pPr>
              <w:spacing w:before="20" w:after="20"/>
              <w:ind w:left="170"/>
            </w:pPr>
            <w:r w:rsidRPr="00ED1AA5">
              <w:t>Hinter Fassaden und vor Kulissen – das vielseitige Potsdam</w:t>
            </w:r>
          </w:p>
        </w:tc>
        <w:tc>
          <w:tcPr>
            <w:tcW w:w="486" w:type="pct"/>
            <w:shd w:val="clear" w:color="auto" w:fill="auto"/>
          </w:tcPr>
          <w:p w14:paraId="06FF995C" w14:textId="69878BAE" w:rsidR="00774FE6" w:rsidRPr="00ED1AA5" w:rsidRDefault="00ED1AA5" w:rsidP="006219AA">
            <w:pPr>
              <w:spacing w:before="20" w:after="20"/>
              <w:ind w:left="170"/>
              <w:jc w:val="center"/>
            </w:pPr>
            <w:r w:rsidRPr="00ED1AA5">
              <w:t>222–225</w:t>
            </w:r>
          </w:p>
        </w:tc>
        <w:tc>
          <w:tcPr>
            <w:tcW w:w="1359" w:type="pct"/>
          </w:tcPr>
          <w:p w14:paraId="0F850A4A" w14:textId="501E49F0" w:rsidR="00774FE6" w:rsidRPr="00ED1AA5" w:rsidRDefault="0088564C" w:rsidP="003C5C87">
            <w:pPr>
              <w:spacing w:before="20" w:after="20"/>
              <w:ind w:left="170"/>
            </w:pPr>
            <w:r w:rsidRPr="00ED1AA5">
              <w:t>Funktionen</w:t>
            </w:r>
            <w:r>
              <w:t xml:space="preserve"> d</w:t>
            </w:r>
            <w:r w:rsidRPr="00ED1AA5">
              <w:t xml:space="preserve">er </w:t>
            </w:r>
            <w:proofErr w:type="spellStart"/>
            <w:r w:rsidRPr="00ED1AA5">
              <w:t>frühneuzeitlichen</w:t>
            </w:r>
            <w:proofErr w:type="spellEnd"/>
            <w:r w:rsidRPr="00ED1AA5">
              <w:t xml:space="preserve"> Stadt: z. B. Residenzstadt, Garnisonsstadt</w:t>
            </w:r>
          </w:p>
        </w:tc>
        <w:tc>
          <w:tcPr>
            <w:tcW w:w="681" w:type="pct"/>
          </w:tcPr>
          <w:p w14:paraId="43403106" w14:textId="77777777" w:rsidR="00774FE6" w:rsidRPr="0088564C" w:rsidRDefault="0088564C" w:rsidP="006219AA">
            <w:pPr>
              <w:spacing w:before="20" w:after="20"/>
              <w:ind w:left="170"/>
            </w:pPr>
            <w:r w:rsidRPr="0088564C">
              <w:t>Fassade</w:t>
            </w:r>
            <w:r w:rsidRPr="0088564C">
              <w:tab/>
            </w:r>
          </w:p>
          <w:p w14:paraId="52AE4050" w14:textId="46ADA26E" w:rsidR="0088564C" w:rsidRPr="0088564C" w:rsidRDefault="0088564C" w:rsidP="006219AA">
            <w:pPr>
              <w:spacing w:before="20" w:after="20"/>
              <w:ind w:left="170"/>
            </w:pPr>
            <w:proofErr w:type="spellStart"/>
            <w:r w:rsidRPr="0088564C">
              <w:t>Kulisser</w:t>
            </w:r>
            <w:proofErr w:type="spellEnd"/>
          </w:p>
        </w:tc>
        <w:tc>
          <w:tcPr>
            <w:tcW w:w="1213" w:type="pct"/>
          </w:tcPr>
          <w:p w14:paraId="229BEAE9" w14:textId="77777777" w:rsidR="00774FE6" w:rsidRPr="00084AB5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b/>
                <w:szCs w:val="18"/>
              </w:rPr>
            </w:pPr>
          </w:p>
        </w:tc>
      </w:tr>
      <w:tr w:rsidR="00774FE6" w:rsidRPr="00084AB5" w14:paraId="111EDA51" w14:textId="528FA404" w:rsidTr="00774FE6">
        <w:trPr>
          <w:trHeight w:val="97"/>
        </w:trPr>
        <w:tc>
          <w:tcPr>
            <w:tcW w:w="1261" w:type="pct"/>
            <w:shd w:val="clear" w:color="auto" w:fill="auto"/>
          </w:tcPr>
          <w:p w14:paraId="491659CB" w14:textId="7F7BBA72" w:rsidR="00774FE6" w:rsidRPr="00ED1AA5" w:rsidRDefault="00774FE6" w:rsidP="00CE1DF2">
            <w:pPr>
              <w:autoSpaceDE w:val="0"/>
              <w:autoSpaceDN w:val="0"/>
              <w:adjustRightInd w:val="0"/>
              <w:spacing w:before="20" w:after="20"/>
              <w:ind w:left="170"/>
            </w:pPr>
            <w:r w:rsidRPr="00CE1DF2">
              <w:rPr>
                <w:color w:val="A7214B"/>
              </w:rPr>
              <w:t>Wiederholen und Anwenden</w:t>
            </w:r>
            <w:r w:rsidRPr="00ED1AA5">
              <w:t xml:space="preserve"> </w:t>
            </w:r>
            <w:r w:rsidR="006219AA">
              <w:t xml:space="preserve"> </w:t>
            </w:r>
          </w:p>
        </w:tc>
        <w:tc>
          <w:tcPr>
            <w:tcW w:w="486" w:type="pct"/>
            <w:shd w:val="clear" w:color="auto" w:fill="auto"/>
          </w:tcPr>
          <w:p w14:paraId="797FA8AB" w14:textId="742DD1B0" w:rsidR="00774FE6" w:rsidRPr="00ED1AA5" w:rsidRDefault="00ED1AA5" w:rsidP="006219AA">
            <w:pPr>
              <w:spacing w:before="20" w:after="20"/>
              <w:ind w:left="170"/>
              <w:jc w:val="center"/>
            </w:pPr>
            <w:r w:rsidRPr="00ED1AA5">
              <w:t>226–227</w:t>
            </w:r>
          </w:p>
        </w:tc>
        <w:tc>
          <w:tcPr>
            <w:tcW w:w="1359" w:type="pct"/>
          </w:tcPr>
          <w:p w14:paraId="59BFA983" w14:textId="0C353B84" w:rsidR="00774FE6" w:rsidRPr="00ED1AA5" w:rsidRDefault="00774FE6" w:rsidP="006219AA">
            <w:pPr>
              <w:spacing w:before="20" w:after="20"/>
              <w:ind w:left="170"/>
            </w:pPr>
          </w:p>
        </w:tc>
        <w:tc>
          <w:tcPr>
            <w:tcW w:w="681" w:type="pct"/>
          </w:tcPr>
          <w:p w14:paraId="736E0910" w14:textId="01B15C79" w:rsidR="00774FE6" w:rsidRPr="00084AB5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bCs/>
                <w:szCs w:val="18"/>
              </w:rPr>
            </w:pPr>
          </w:p>
        </w:tc>
        <w:tc>
          <w:tcPr>
            <w:tcW w:w="1213" w:type="pct"/>
          </w:tcPr>
          <w:p w14:paraId="6B941035" w14:textId="77777777" w:rsidR="00774FE6" w:rsidRPr="00084AB5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b/>
                <w:szCs w:val="18"/>
              </w:rPr>
            </w:pPr>
          </w:p>
        </w:tc>
      </w:tr>
      <w:tr w:rsidR="00774FE6" w:rsidRPr="00084AB5" w14:paraId="5EC64EDE" w14:textId="77777777" w:rsidTr="00774FE6">
        <w:trPr>
          <w:trHeight w:val="97"/>
        </w:trPr>
        <w:tc>
          <w:tcPr>
            <w:tcW w:w="126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BDD3D8" w14:textId="27485849" w:rsidR="00774FE6" w:rsidRPr="003C5C87" w:rsidRDefault="006219AA" w:rsidP="003C5C87">
            <w:pPr>
              <w:spacing w:before="20" w:after="20"/>
              <w:ind w:left="170"/>
              <w:rPr>
                <w:b/>
                <w:bCs/>
              </w:rPr>
            </w:pPr>
            <w:r w:rsidRPr="006219AA">
              <w:rPr>
                <w:b/>
                <w:bCs/>
              </w:rPr>
              <w:lastRenderedPageBreak/>
              <w:t xml:space="preserve">9 </w:t>
            </w:r>
            <w:r w:rsidR="00774FE6" w:rsidRPr="006219AA">
              <w:rPr>
                <w:b/>
                <w:bCs/>
              </w:rPr>
              <w:t>Europäische Expansion und Kolonialismus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750931" w14:textId="635A75A0" w:rsidR="00774FE6" w:rsidRPr="0088564C" w:rsidRDefault="0088564C" w:rsidP="006219AA">
            <w:pPr>
              <w:spacing w:before="20" w:after="20"/>
              <w:ind w:left="170"/>
              <w:jc w:val="center"/>
            </w:pPr>
            <w:r>
              <w:t>228–229</w:t>
            </w:r>
          </w:p>
        </w:tc>
        <w:tc>
          <w:tcPr>
            <w:tcW w:w="135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EE833B" w14:textId="218A2F77" w:rsidR="00774FE6" w:rsidRPr="006219AA" w:rsidRDefault="00774FE6" w:rsidP="006219AA">
            <w:pPr>
              <w:spacing w:before="20" w:after="20"/>
              <w:ind w:left="170"/>
              <w:rPr>
                <w:b/>
                <w:bCs/>
              </w:rPr>
            </w:pPr>
            <w:r w:rsidRPr="006219AA">
              <w:rPr>
                <w:b/>
                <w:bCs/>
              </w:rPr>
              <w:t>Wahlmodul: Europäische Expansion und Kolonialismus (Längsschnitt)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2D2D86" w14:textId="77777777" w:rsidR="00774FE6" w:rsidRPr="00084AB5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b/>
                <w:szCs w:val="18"/>
              </w:rPr>
            </w:pPr>
          </w:p>
        </w:tc>
        <w:tc>
          <w:tcPr>
            <w:tcW w:w="121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384545" w14:textId="77777777" w:rsidR="00774FE6" w:rsidRPr="00084AB5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b/>
                <w:szCs w:val="18"/>
              </w:rPr>
            </w:pPr>
          </w:p>
        </w:tc>
      </w:tr>
      <w:tr w:rsidR="00774FE6" w:rsidRPr="00084AB5" w14:paraId="1255DF33" w14:textId="77777777" w:rsidTr="00774FE6">
        <w:trPr>
          <w:trHeight w:val="97"/>
        </w:trPr>
        <w:tc>
          <w:tcPr>
            <w:tcW w:w="1261" w:type="pct"/>
            <w:shd w:val="clear" w:color="auto" w:fill="auto"/>
          </w:tcPr>
          <w:p w14:paraId="24D6BB23" w14:textId="1D6F9DCC" w:rsidR="00774FE6" w:rsidRPr="0088564C" w:rsidRDefault="00774FE6" w:rsidP="003C5C87">
            <w:pPr>
              <w:spacing w:before="20" w:after="20"/>
              <w:ind w:left="170"/>
            </w:pPr>
            <w:r w:rsidRPr="0088564C">
              <w:t xml:space="preserve">Europäer suchen einen Seeweg nach Indien </w:t>
            </w:r>
            <w:r w:rsidR="006219AA">
              <w:t xml:space="preserve"> </w:t>
            </w:r>
          </w:p>
        </w:tc>
        <w:tc>
          <w:tcPr>
            <w:tcW w:w="486" w:type="pct"/>
            <w:shd w:val="clear" w:color="auto" w:fill="auto"/>
          </w:tcPr>
          <w:p w14:paraId="5CD5EAA1" w14:textId="7ED212A5" w:rsidR="00774FE6" w:rsidRPr="0088564C" w:rsidRDefault="0088564C" w:rsidP="006219AA">
            <w:pPr>
              <w:spacing w:before="20" w:after="20"/>
              <w:ind w:left="170"/>
              <w:jc w:val="center"/>
            </w:pPr>
            <w:r>
              <w:t>230–233</w:t>
            </w:r>
          </w:p>
        </w:tc>
        <w:tc>
          <w:tcPr>
            <w:tcW w:w="1359" w:type="pct"/>
          </w:tcPr>
          <w:p w14:paraId="438FB2C6" w14:textId="77777777" w:rsidR="00774FE6" w:rsidRPr="0088564C" w:rsidRDefault="00774FE6" w:rsidP="006219AA">
            <w:pPr>
              <w:spacing w:before="20" w:after="20"/>
              <w:ind w:left="170"/>
            </w:pPr>
            <w:r w:rsidRPr="0088564C">
              <w:t>Leitfrage (z. B. Verbindung oder Eroberung der Welt?)</w:t>
            </w:r>
          </w:p>
          <w:p w14:paraId="3A0F75B5" w14:textId="77777777" w:rsidR="00774FE6" w:rsidRPr="0088564C" w:rsidRDefault="00774FE6" w:rsidP="006219AA">
            <w:pPr>
              <w:spacing w:before="20" w:after="20"/>
              <w:ind w:left="170"/>
            </w:pPr>
          </w:p>
          <w:p w14:paraId="1597162E" w14:textId="5E055434" w:rsidR="00774FE6" w:rsidRPr="0088564C" w:rsidRDefault="00774FE6" w:rsidP="003C5C87">
            <w:pPr>
              <w:spacing w:before="20" w:after="20"/>
              <w:ind w:left="170"/>
            </w:pPr>
            <w:r w:rsidRPr="0088564C">
              <w:t xml:space="preserve">Kolumbus und der </w:t>
            </w:r>
            <w:proofErr w:type="spellStart"/>
            <w:r w:rsidRPr="0088564C">
              <w:t>frühneuzeitliche</w:t>
            </w:r>
            <w:proofErr w:type="spellEnd"/>
            <w:r w:rsidRPr="0088564C">
              <w:t xml:space="preserve"> Kolonialismus</w:t>
            </w:r>
          </w:p>
        </w:tc>
        <w:tc>
          <w:tcPr>
            <w:tcW w:w="681" w:type="pct"/>
          </w:tcPr>
          <w:p w14:paraId="22F37C13" w14:textId="77777777" w:rsidR="00774FE6" w:rsidRPr="006219AA" w:rsidRDefault="006219AA" w:rsidP="006219AA">
            <w:pPr>
              <w:spacing w:before="20" w:after="20"/>
              <w:ind w:left="170"/>
            </w:pPr>
            <w:r w:rsidRPr="006219AA">
              <w:t>Astrolabium, Quadrant</w:t>
            </w:r>
          </w:p>
          <w:p w14:paraId="603AA792" w14:textId="7AA86036" w:rsidR="006219AA" w:rsidRPr="006219AA" w:rsidRDefault="006219AA" w:rsidP="006219AA">
            <w:pPr>
              <w:spacing w:before="20" w:after="20"/>
              <w:ind w:left="170"/>
            </w:pPr>
            <w:r w:rsidRPr="006219AA">
              <w:t>indigene Völker</w:t>
            </w:r>
          </w:p>
        </w:tc>
        <w:tc>
          <w:tcPr>
            <w:tcW w:w="1213" w:type="pct"/>
          </w:tcPr>
          <w:p w14:paraId="453B631B" w14:textId="77777777" w:rsidR="00774FE6" w:rsidRPr="00084AB5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b/>
                <w:szCs w:val="18"/>
              </w:rPr>
            </w:pPr>
          </w:p>
        </w:tc>
      </w:tr>
      <w:tr w:rsidR="00774FE6" w:rsidRPr="00084AB5" w14:paraId="346461C3" w14:textId="77777777" w:rsidTr="00774FE6">
        <w:trPr>
          <w:trHeight w:val="97"/>
        </w:trPr>
        <w:tc>
          <w:tcPr>
            <w:tcW w:w="1261" w:type="pct"/>
            <w:shd w:val="clear" w:color="auto" w:fill="auto"/>
          </w:tcPr>
          <w:p w14:paraId="20CB4325" w14:textId="2426E9E9" w:rsidR="00774FE6" w:rsidRPr="0088564C" w:rsidRDefault="00774FE6" w:rsidP="003C5C87">
            <w:pPr>
              <w:spacing w:before="20" w:after="20"/>
              <w:ind w:left="170"/>
            </w:pPr>
            <w:proofErr w:type="spellStart"/>
            <w:r w:rsidRPr="0088564C">
              <w:t>Für</w:t>
            </w:r>
            <w:proofErr w:type="spellEnd"/>
            <w:r w:rsidRPr="0088564C">
              <w:t xml:space="preserve"> Gott, Gold und </w:t>
            </w:r>
            <w:proofErr w:type="spellStart"/>
            <w:r w:rsidRPr="0088564C">
              <w:t>Gewürze</w:t>
            </w:r>
            <w:proofErr w:type="spellEnd"/>
            <w:r w:rsidRPr="0088564C">
              <w:t xml:space="preserve"> – die Eroberung Mittel- und </w:t>
            </w:r>
            <w:proofErr w:type="spellStart"/>
            <w:r w:rsidRPr="0088564C">
              <w:t>Südamerikas</w:t>
            </w:r>
            <w:proofErr w:type="spellEnd"/>
          </w:p>
        </w:tc>
        <w:tc>
          <w:tcPr>
            <w:tcW w:w="486" w:type="pct"/>
            <w:shd w:val="clear" w:color="auto" w:fill="auto"/>
          </w:tcPr>
          <w:p w14:paraId="30DB94CB" w14:textId="3FB59AAC" w:rsidR="00774FE6" w:rsidRPr="0088564C" w:rsidRDefault="0088564C" w:rsidP="006219AA">
            <w:pPr>
              <w:spacing w:before="20" w:after="20"/>
              <w:ind w:left="170"/>
              <w:jc w:val="center"/>
            </w:pPr>
            <w:r>
              <w:t>234–237</w:t>
            </w:r>
          </w:p>
        </w:tc>
        <w:tc>
          <w:tcPr>
            <w:tcW w:w="1359" w:type="pct"/>
          </w:tcPr>
          <w:p w14:paraId="72E80BFB" w14:textId="0D7C3878" w:rsidR="00774FE6" w:rsidRPr="0088564C" w:rsidRDefault="00774FE6" w:rsidP="003C5C87">
            <w:pPr>
              <w:spacing w:before="20" w:after="20"/>
              <w:ind w:left="170"/>
            </w:pPr>
            <w:r w:rsidRPr="0088564C">
              <w:t>Kolonialismus</w:t>
            </w:r>
            <w:r w:rsidR="006219AA">
              <w:t xml:space="preserve"> </w:t>
            </w:r>
            <w:r w:rsidRPr="0088564C">
              <w:t>und Sklavenhandel (z. B. Brandenburg-Preußen)</w:t>
            </w:r>
            <w:r w:rsidR="006219AA">
              <w:t xml:space="preserve"> </w:t>
            </w:r>
            <w:r w:rsidRPr="0088564C">
              <w:t>im 17. und 18. Jahrhundert</w:t>
            </w:r>
          </w:p>
        </w:tc>
        <w:tc>
          <w:tcPr>
            <w:tcW w:w="681" w:type="pct"/>
          </w:tcPr>
          <w:p w14:paraId="4B208D06" w14:textId="7024BD8B" w:rsidR="00774FE6" w:rsidRPr="006219AA" w:rsidRDefault="006219AA" w:rsidP="006219AA">
            <w:pPr>
              <w:spacing w:before="20" w:after="20"/>
              <w:ind w:left="170"/>
            </w:pPr>
            <w:r w:rsidRPr="006219AA">
              <w:t>Konquistadoren</w:t>
            </w:r>
          </w:p>
        </w:tc>
        <w:tc>
          <w:tcPr>
            <w:tcW w:w="1213" w:type="pct"/>
          </w:tcPr>
          <w:p w14:paraId="3ACF0E4D" w14:textId="77777777" w:rsidR="00774FE6" w:rsidRPr="00084AB5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b/>
                <w:szCs w:val="18"/>
              </w:rPr>
            </w:pPr>
          </w:p>
        </w:tc>
      </w:tr>
      <w:tr w:rsidR="006219AA" w:rsidRPr="00084AB5" w14:paraId="56697BE2" w14:textId="77777777" w:rsidTr="00774FE6">
        <w:trPr>
          <w:trHeight w:val="97"/>
        </w:trPr>
        <w:tc>
          <w:tcPr>
            <w:tcW w:w="1261" w:type="pct"/>
            <w:shd w:val="clear" w:color="auto" w:fill="auto"/>
          </w:tcPr>
          <w:p w14:paraId="38E19B71" w14:textId="0583E326" w:rsidR="006219AA" w:rsidRPr="006219AA" w:rsidRDefault="006219AA" w:rsidP="003C5C87">
            <w:pPr>
              <w:spacing w:before="20" w:after="20"/>
              <w:ind w:left="170"/>
            </w:pPr>
            <w:r w:rsidRPr="006219AA">
              <w:t>Europäer errichten weltweit Kolonien</w:t>
            </w:r>
          </w:p>
        </w:tc>
        <w:tc>
          <w:tcPr>
            <w:tcW w:w="486" w:type="pct"/>
            <w:shd w:val="clear" w:color="auto" w:fill="auto"/>
          </w:tcPr>
          <w:p w14:paraId="42151D96" w14:textId="0A67D3FF" w:rsidR="006219AA" w:rsidRPr="006219AA" w:rsidRDefault="006219AA" w:rsidP="006219AA">
            <w:pPr>
              <w:spacing w:before="20" w:after="20"/>
              <w:ind w:left="170"/>
              <w:jc w:val="center"/>
            </w:pPr>
            <w:r w:rsidRPr="006219AA">
              <w:t>238–239</w:t>
            </w:r>
          </w:p>
        </w:tc>
        <w:tc>
          <w:tcPr>
            <w:tcW w:w="1359" w:type="pct"/>
            <w:vMerge w:val="restart"/>
          </w:tcPr>
          <w:p w14:paraId="3F1CCDAC" w14:textId="741B53B2" w:rsidR="006219AA" w:rsidRPr="0088564C" w:rsidRDefault="006219AA" w:rsidP="006219AA">
            <w:pPr>
              <w:spacing w:before="20" w:after="20"/>
              <w:ind w:left="170"/>
            </w:pPr>
            <w:r w:rsidRPr="0088564C">
              <w:t>Imperialismus</w:t>
            </w:r>
            <w:r>
              <w:t xml:space="preserve"> </w:t>
            </w:r>
            <w:r w:rsidRPr="0088564C">
              <w:t>und Rassismus (ab ca. 1860)</w:t>
            </w:r>
          </w:p>
        </w:tc>
        <w:tc>
          <w:tcPr>
            <w:tcW w:w="681" w:type="pct"/>
          </w:tcPr>
          <w:p w14:paraId="73863649" w14:textId="77777777" w:rsidR="006219AA" w:rsidRPr="006219AA" w:rsidRDefault="006219AA" w:rsidP="006219AA">
            <w:pPr>
              <w:spacing w:before="20" w:after="20"/>
              <w:ind w:left="170"/>
            </w:pPr>
            <w:r w:rsidRPr="006219AA">
              <w:t>Expansion</w:t>
            </w:r>
          </w:p>
          <w:p w14:paraId="4F0B1294" w14:textId="54127792" w:rsidR="006219AA" w:rsidRPr="006219AA" w:rsidRDefault="006219AA" w:rsidP="006219AA">
            <w:pPr>
              <w:spacing w:before="20" w:after="20"/>
              <w:ind w:left="170"/>
            </w:pPr>
            <w:r w:rsidRPr="006219AA">
              <w:t>Kolonie</w:t>
            </w:r>
          </w:p>
        </w:tc>
        <w:tc>
          <w:tcPr>
            <w:tcW w:w="1213" w:type="pct"/>
          </w:tcPr>
          <w:p w14:paraId="76D4A276" w14:textId="77777777" w:rsidR="006219AA" w:rsidRPr="00084AB5" w:rsidRDefault="006219AA" w:rsidP="006219AA">
            <w:pPr>
              <w:pStyle w:val="stofftabelletext"/>
              <w:spacing w:before="20" w:after="20" w:line="240" w:lineRule="auto"/>
              <w:ind w:left="170" w:right="0"/>
              <w:rPr>
                <w:b/>
                <w:szCs w:val="18"/>
              </w:rPr>
            </w:pPr>
          </w:p>
        </w:tc>
      </w:tr>
      <w:tr w:rsidR="006219AA" w:rsidRPr="00084AB5" w14:paraId="4014C01F" w14:textId="77777777" w:rsidTr="00774FE6">
        <w:trPr>
          <w:trHeight w:val="97"/>
        </w:trPr>
        <w:tc>
          <w:tcPr>
            <w:tcW w:w="1261" w:type="pct"/>
            <w:shd w:val="clear" w:color="auto" w:fill="auto"/>
          </w:tcPr>
          <w:p w14:paraId="0561A6A7" w14:textId="5098BBF9" w:rsidR="006219AA" w:rsidRPr="003C5C87" w:rsidRDefault="006219AA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 w:rsidRPr="006219AA">
              <w:rPr>
                <w:color w:val="0086CE"/>
              </w:rPr>
              <w:t xml:space="preserve">Kompetenztraining: </w:t>
            </w:r>
            <w:proofErr w:type="spellStart"/>
            <w:r w:rsidRPr="006219AA">
              <w:rPr>
                <w:color w:val="000000"/>
              </w:rPr>
              <w:t>Operatorentraining</w:t>
            </w:r>
            <w:proofErr w:type="spellEnd"/>
            <w:r w:rsidRPr="006219AA">
              <w:rPr>
                <w:color w:val="000000"/>
              </w:rPr>
              <w:t>: Erklären</w:t>
            </w:r>
          </w:p>
        </w:tc>
        <w:tc>
          <w:tcPr>
            <w:tcW w:w="486" w:type="pct"/>
            <w:shd w:val="clear" w:color="auto" w:fill="auto"/>
          </w:tcPr>
          <w:p w14:paraId="0E4310B0" w14:textId="3ED9EF74" w:rsidR="006219AA" w:rsidRPr="006219AA" w:rsidRDefault="006219AA" w:rsidP="006219AA">
            <w:pPr>
              <w:spacing w:before="20" w:after="20"/>
              <w:ind w:left="170"/>
              <w:jc w:val="center"/>
            </w:pPr>
            <w:r w:rsidRPr="006219AA">
              <w:t>240–241</w:t>
            </w:r>
          </w:p>
        </w:tc>
        <w:tc>
          <w:tcPr>
            <w:tcW w:w="1359" w:type="pct"/>
            <w:vMerge/>
          </w:tcPr>
          <w:p w14:paraId="3DE3F65F" w14:textId="77777777" w:rsidR="006219AA" w:rsidRPr="00BE65D9" w:rsidRDefault="006219AA" w:rsidP="006219AA">
            <w:pPr>
              <w:pStyle w:val="StandardWeb"/>
              <w:spacing w:before="20" w:beforeAutospacing="0" w:after="20" w:afterAutospacing="0"/>
              <w:ind w:left="170"/>
              <w:rPr>
                <w:color w:val="F79646" w:themeColor="accent6"/>
                <w:sz w:val="20"/>
                <w:szCs w:val="20"/>
              </w:rPr>
            </w:pPr>
          </w:p>
        </w:tc>
        <w:tc>
          <w:tcPr>
            <w:tcW w:w="681" w:type="pct"/>
          </w:tcPr>
          <w:p w14:paraId="6D6F6A75" w14:textId="77777777" w:rsidR="006219AA" w:rsidRPr="006219AA" w:rsidRDefault="006219AA" w:rsidP="006219AA">
            <w:pPr>
              <w:spacing w:before="20" w:after="20"/>
              <w:ind w:left="170"/>
            </w:pPr>
          </w:p>
        </w:tc>
        <w:tc>
          <w:tcPr>
            <w:tcW w:w="1213" w:type="pct"/>
          </w:tcPr>
          <w:p w14:paraId="66540370" w14:textId="77777777" w:rsidR="006219AA" w:rsidRPr="00084AB5" w:rsidRDefault="006219AA" w:rsidP="006219AA">
            <w:pPr>
              <w:pStyle w:val="stofftabelletext"/>
              <w:spacing w:before="20" w:after="20" w:line="240" w:lineRule="auto"/>
              <w:ind w:left="170" w:right="0"/>
              <w:rPr>
                <w:b/>
                <w:szCs w:val="18"/>
              </w:rPr>
            </w:pPr>
          </w:p>
        </w:tc>
      </w:tr>
      <w:tr w:rsidR="006219AA" w:rsidRPr="00084AB5" w14:paraId="78EC64D9" w14:textId="77777777" w:rsidTr="00774FE6">
        <w:trPr>
          <w:trHeight w:val="97"/>
        </w:trPr>
        <w:tc>
          <w:tcPr>
            <w:tcW w:w="1261" w:type="pct"/>
            <w:shd w:val="clear" w:color="auto" w:fill="auto"/>
          </w:tcPr>
          <w:p w14:paraId="6D90E9B4" w14:textId="1E50FD53" w:rsidR="006219AA" w:rsidRPr="003C5C87" w:rsidRDefault="006219AA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 w:rsidRPr="006219AA">
              <w:rPr>
                <w:color w:val="2EB396"/>
              </w:rPr>
              <w:t xml:space="preserve">Geschichte begegnen: </w:t>
            </w:r>
            <w:r w:rsidRPr="006219AA">
              <w:rPr>
                <w:color w:val="000000"/>
              </w:rPr>
              <w:t>Umstrittene Erinnerung:</w:t>
            </w:r>
            <w:r>
              <w:rPr>
                <w:color w:val="000000"/>
              </w:rPr>
              <w:t xml:space="preserve"> </w:t>
            </w:r>
            <w:r w:rsidRPr="006219AA">
              <w:rPr>
                <w:color w:val="000000"/>
              </w:rPr>
              <w:t>Nichts zu feiern am Columbus Day?</w:t>
            </w:r>
          </w:p>
        </w:tc>
        <w:tc>
          <w:tcPr>
            <w:tcW w:w="486" w:type="pct"/>
            <w:shd w:val="clear" w:color="auto" w:fill="auto"/>
          </w:tcPr>
          <w:p w14:paraId="6B628C4F" w14:textId="1A399191" w:rsidR="006219AA" w:rsidRPr="006219AA" w:rsidRDefault="006219AA" w:rsidP="006219AA">
            <w:pPr>
              <w:spacing w:before="20" w:after="20"/>
              <w:ind w:left="170"/>
              <w:jc w:val="center"/>
            </w:pPr>
            <w:r w:rsidRPr="006219AA">
              <w:t>242–243</w:t>
            </w:r>
          </w:p>
        </w:tc>
        <w:tc>
          <w:tcPr>
            <w:tcW w:w="1359" w:type="pct"/>
            <w:vMerge/>
          </w:tcPr>
          <w:p w14:paraId="3EAD9E85" w14:textId="77777777" w:rsidR="006219AA" w:rsidRPr="00BE65D9" w:rsidRDefault="006219AA" w:rsidP="006219AA">
            <w:pPr>
              <w:pStyle w:val="StandardWeb"/>
              <w:spacing w:before="20" w:beforeAutospacing="0" w:after="20" w:afterAutospacing="0"/>
              <w:ind w:left="170"/>
              <w:rPr>
                <w:color w:val="F79646" w:themeColor="accent6"/>
                <w:sz w:val="20"/>
                <w:szCs w:val="20"/>
              </w:rPr>
            </w:pPr>
          </w:p>
        </w:tc>
        <w:tc>
          <w:tcPr>
            <w:tcW w:w="681" w:type="pct"/>
          </w:tcPr>
          <w:p w14:paraId="25A73CD8" w14:textId="77777777" w:rsidR="006219AA" w:rsidRPr="006219AA" w:rsidRDefault="006219AA" w:rsidP="006219AA">
            <w:pPr>
              <w:spacing w:before="20" w:after="20"/>
              <w:ind w:left="170"/>
            </w:pPr>
          </w:p>
        </w:tc>
        <w:tc>
          <w:tcPr>
            <w:tcW w:w="1213" w:type="pct"/>
          </w:tcPr>
          <w:p w14:paraId="1BD5ECDC" w14:textId="77777777" w:rsidR="006219AA" w:rsidRPr="00084AB5" w:rsidRDefault="006219AA" w:rsidP="006219AA">
            <w:pPr>
              <w:pStyle w:val="stofftabelletext"/>
              <w:spacing w:before="20" w:after="20" w:line="240" w:lineRule="auto"/>
              <w:ind w:left="170" w:right="0"/>
              <w:rPr>
                <w:b/>
                <w:szCs w:val="18"/>
              </w:rPr>
            </w:pPr>
          </w:p>
        </w:tc>
      </w:tr>
      <w:tr w:rsidR="006219AA" w:rsidRPr="00084AB5" w14:paraId="1417B4F7" w14:textId="77777777" w:rsidTr="00774FE6">
        <w:trPr>
          <w:trHeight w:val="97"/>
        </w:trPr>
        <w:tc>
          <w:tcPr>
            <w:tcW w:w="1261" w:type="pct"/>
            <w:shd w:val="clear" w:color="auto" w:fill="auto"/>
          </w:tcPr>
          <w:p w14:paraId="682AE796" w14:textId="12203A3B" w:rsidR="006219AA" w:rsidRPr="003C5C87" w:rsidRDefault="006219AA" w:rsidP="003C5C87">
            <w:pPr>
              <w:autoSpaceDE w:val="0"/>
              <w:autoSpaceDN w:val="0"/>
              <w:adjustRightInd w:val="0"/>
              <w:spacing w:before="20" w:after="20"/>
              <w:ind w:left="170"/>
              <w:rPr>
                <w:color w:val="000000"/>
              </w:rPr>
            </w:pPr>
            <w:r w:rsidRPr="006219AA">
              <w:rPr>
                <w:color w:val="000000"/>
              </w:rPr>
              <w:t xml:space="preserve">Die Unterwerfung </w:t>
            </w:r>
            <w:r w:rsidR="00CE1DF2">
              <w:rPr>
                <w:color w:val="000000"/>
              </w:rPr>
              <w:t xml:space="preserve">der </w:t>
            </w:r>
            <w:r w:rsidRPr="006219AA">
              <w:rPr>
                <w:color w:val="000000"/>
              </w:rPr>
              <w:t>Welt</w:t>
            </w:r>
          </w:p>
        </w:tc>
        <w:tc>
          <w:tcPr>
            <w:tcW w:w="486" w:type="pct"/>
            <w:shd w:val="clear" w:color="auto" w:fill="auto"/>
          </w:tcPr>
          <w:p w14:paraId="51035090" w14:textId="38A0B0BF" w:rsidR="006219AA" w:rsidRPr="006219AA" w:rsidRDefault="006219AA" w:rsidP="006219AA">
            <w:pPr>
              <w:spacing w:before="20" w:after="20"/>
              <w:ind w:left="170"/>
              <w:jc w:val="center"/>
            </w:pPr>
            <w:r w:rsidRPr="006219AA">
              <w:t>244–245</w:t>
            </w:r>
          </w:p>
        </w:tc>
        <w:tc>
          <w:tcPr>
            <w:tcW w:w="1359" w:type="pct"/>
            <w:vMerge/>
          </w:tcPr>
          <w:p w14:paraId="073693CF" w14:textId="77777777" w:rsidR="006219AA" w:rsidRPr="00BE65D9" w:rsidRDefault="006219AA" w:rsidP="006219AA">
            <w:pPr>
              <w:pStyle w:val="StandardWeb"/>
              <w:spacing w:before="20" w:beforeAutospacing="0" w:after="20" w:afterAutospacing="0"/>
              <w:ind w:left="170"/>
              <w:rPr>
                <w:color w:val="F79646" w:themeColor="accent6"/>
                <w:sz w:val="20"/>
                <w:szCs w:val="20"/>
              </w:rPr>
            </w:pPr>
          </w:p>
        </w:tc>
        <w:tc>
          <w:tcPr>
            <w:tcW w:w="681" w:type="pct"/>
          </w:tcPr>
          <w:p w14:paraId="0C05C1B2" w14:textId="77777777" w:rsidR="006219AA" w:rsidRPr="006219AA" w:rsidRDefault="006219AA" w:rsidP="006219AA">
            <w:pPr>
              <w:spacing w:before="20" w:after="20"/>
              <w:ind w:left="170"/>
            </w:pPr>
            <w:r w:rsidRPr="006219AA">
              <w:t>Imperialismus</w:t>
            </w:r>
          </w:p>
          <w:p w14:paraId="53D12A77" w14:textId="025C2054" w:rsidR="006219AA" w:rsidRPr="006219AA" w:rsidRDefault="006219AA" w:rsidP="006219AA">
            <w:pPr>
              <w:spacing w:before="20" w:after="20"/>
              <w:ind w:left="170"/>
            </w:pPr>
            <w:r w:rsidRPr="006219AA">
              <w:t>Sozialdarwinismus</w:t>
            </w:r>
          </w:p>
        </w:tc>
        <w:tc>
          <w:tcPr>
            <w:tcW w:w="1213" w:type="pct"/>
          </w:tcPr>
          <w:p w14:paraId="1A56EEE6" w14:textId="77777777" w:rsidR="006219AA" w:rsidRPr="00084AB5" w:rsidRDefault="006219AA" w:rsidP="006219AA">
            <w:pPr>
              <w:pStyle w:val="stofftabelletext"/>
              <w:spacing w:before="20" w:after="20" w:line="240" w:lineRule="auto"/>
              <w:ind w:left="170" w:right="0"/>
              <w:rPr>
                <w:b/>
                <w:szCs w:val="18"/>
              </w:rPr>
            </w:pPr>
          </w:p>
        </w:tc>
      </w:tr>
      <w:tr w:rsidR="006219AA" w:rsidRPr="00084AB5" w14:paraId="03FC4D3D" w14:textId="77777777" w:rsidTr="00774FE6">
        <w:trPr>
          <w:trHeight w:val="97"/>
        </w:trPr>
        <w:tc>
          <w:tcPr>
            <w:tcW w:w="1261" w:type="pct"/>
            <w:shd w:val="clear" w:color="auto" w:fill="auto"/>
          </w:tcPr>
          <w:p w14:paraId="2F2CC058" w14:textId="5A54E732" w:rsidR="006219AA" w:rsidRPr="006219AA" w:rsidRDefault="006219AA" w:rsidP="003C5C87">
            <w:pPr>
              <w:autoSpaceDE w:val="0"/>
              <w:autoSpaceDN w:val="0"/>
              <w:adjustRightInd w:val="0"/>
              <w:spacing w:before="20" w:after="20"/>
              <w:ind w:left="170"/>
            </w:pPr>
            <w:r w:rsidRPr="006219AA">
              <w:t>Afrika – Land, das niemandem gehört?</w:t>
            </w:r>
          </w:p>
        </w:tc>
        <w:tc>
          <w:tcPr>
            <w:tcW w:w="486" w:type="pct"/>
            <w:shd w:val="clear" w:color="auto" w:fill="auto"/>
          </w:tcPr>
          <w:p w14:paraId="62DBC4A3" w14:textId="1AB45595" w:rsidR="006219AA" w:rsidRPr="006219AA" w:rsidRDefault="006219AA" w:rsidP="006219AA">
            <w:pPr>
              <w:spacing w:before="20" w:after="20"/>
              <w:ind w:left="170"/>
              <w:jc w:val="center"/>
            </w:pPr>
            <w:r w:rsidRPr="006219AA">
              <w:t>246–247</w:t>
            </w:r>
          </w:p>
        </w:tc>
        <w:tc>
          <w:tcPr>
            <w:tcW w:w="1359" w:type="pct"/>
            <w:vMerge/>
          </w:tcPr>
          <w:p w14:paraId="241384CC" w14:textId="77777777" w:rsidR="006219AA" w:rsidRPr="00BE65D9" w:rsidRDefault="006219AA" w:rsidP="006219AA">
            <w:pPr>
              <w:pStyle w:val="StandardWeb"/>
              <w:spacing w:before="20" w:beforeAutospacing="0" w:after="20" w:afterAutospacing="0"/>
              <w:ind w:left="170"/>
              <w:rPr>
                <w:color w:val="F79646" w:themeColor="accent6"/>
                <w:sz w:val="20"/>
                <w:szCs w:val="20"/>
              </w:rPr>
            </w:pPr>
          </w:p>
        </w:tc>
        <w:tc>
          <w:tcPr>
            <w:tcW w:w="681" w:type="pct"/>
          </w:tcPr>
          <w:p w14:paraId="1BDA48F3" w14:textId="77777777" w:rsidR="006219AA" w:rsidRPr="006219AA" w:rsidRDefault="006219AA" w:rsidP="006219AA">
            <w:pPr>
              <w:spacing w:before="20" w:after="20"/>
              <w:ind w:left="170"/>
            </w:pPr>
          </w:p>
        </w:tc>
        <w:tc>
          <w:tcPr>
            <w:tcW w:w="1213" w:type="pct"/>
          </w:tcPr>
          <w:p w14:paraId="202D46A8" w14:textId="77777777" w:rsidR="006219AA" w:rsidRPr="00084AB5" w:rsidRDefault="006219AA" w:rsidP="006219AA">
            <w:pPr>
              <w:pStyle w:val="stofftabelletext"/>
              <w:spacing w:before="20" w:after="20" w:line="240" w:lineRule="auto"/>
              <w:ind w:left="170" w:right="0"/>
              <w:rPr>
                <w:b/>
                <w:szCs w:val="18"/>
              </w:rPr>
            </w:pPr>
          </w:p>
        </w:tc>
      </w:tr>
      <w:tr w:rsidR="006219AA" w:rsidRPr="00084AB5" w14:paraId="27037E3B" w14:textId="77777777" w:rsidTr="00774FE6">
        <w:trPr>
          <w:trHeight w:val="97"/>
        </w:trPr>
        <w:tc>
          <w:tcPr>
            <w:tcW w:w="1261" w:type="pct"/>
            <w:shd w:val="clear" w:color="auto" w:fill="auto"/>
          </w:tcPr>
          <w:p w14:paraId="2497B7F8" w14:textId="44D81D88" w:rsidR="006219AA" w:rsidRPr="006219AA" w:rsidRDefault="006219AA" w:rsidP="003C5C87">
            <w:pPr>
              <w:autoSpaceDE w:val="0"/>
              <w:autoSpaceDN w:val="0"/>
              <w:adjustRightInd w:val="0"/>
              <w:spacing w:before="20" w:after="20"/>
              <w:ind w:left="170"/>
            </w:pPr>
            <w:r w:rsidRPr="006219AA">
              <w:t>Deutsche Außenpolitik im Zeitalter des Imperialismus</w:t>
            </w:r>
          </w:p>
        </w:tc>
        <w:tc>
          <w:tcPr>
            <w:tcW w:w="486" w:type="pct"/>
            <w:shd w:val="clear" w:color="auto" w:fill="auto"/>
          </w:tcPr>
          <w:p w14:paraId="6B7976EA" w14:textId="41A5B6E0" w:rsidR="006219AA" w:rsidRPr="006219AA" w:rsidRDefault="006219AA" w:rsidP="006219AA">
            <w:pPr>
              <w:spacing w:before="20" w:after="20"/>
              <w:ind w:left="170"/>
              <w:jc w:val="center"/>
            </w:pPr>
            <w:r w:rsidRPr="006219AA">
              <w:t>248–251</w:t>
            </w:r>
          </w:p>
        </w:tc>
        <w:tc>
          <w:tcPr>
            <w:tcW w:w="1359" w:type="pct"/>
            <w:vMerge/>
          </w:tcPr>
          <w:p w14:paraId="2DD3D656" w14:textId="77777777" w:rsidR="006219AA" w:rsidRPr="00BE65D9" w:rsidRDefault="006219AA" w:rsidP="006219AA">
            <w:pPr>
              <w:pStyle w:val="StandardWeb"/>
              <w:spacing w:before="20" w:beforeAutospacing="0" w:after="20" w:afterAutospacing="0"/>
              <w:ind w:left="170"/>
              <w:rPr>
                <w:color w:val="F79646" w:themeColor="accent6"/>
                <w:sz w:val="20"/>
                <w:szCs w:val="20"/>
              </w:rPr>
            </w:pPr>
          </w:p>
        </w:tc>
        <w:tc>
          <w:tcPr>
            <w:tcW w:w="681" w:type="pct"/>
          </w:tcPr>
          <w:p w14:paraId="24D5C9CC" w14:textId="77777777" w:rsidR="006219AA" w:rsidRPr="006219AA" w:rsidRDefault="006219AA" w:rsidP="006219AA">
            <w:pPr>
              <w:spacing w:before="20" w:after="20"/>
              <w:ind w:left="170"/>
            </w:pPr>
            <w:r w:rsidRPr="006219AA">
              <w:t>Revanche</w:t>
            </w:r>
          </w:p>
          <w:p w14:paraId="32D2674D" w14:textId="235B347D" w:rsidR="006219AA" w:rsidRPr="006219AA" w:rsidRDefault="006219AA" w:rsidP="006219AA">
            <w:pPr>
              <w:spacing w:before="20" w:after="20"/>
              <w:ind w:left="170"/>
            </w:pPr>
            <w:r w:rsidRPr="006219AA">
              <w:t>Empire</w:t>
            </w:r>
          </w:p>
        </w:tc>
        <w:tc>
          <w:tcPr>
            <w:tcW w:w="1213" w:type="pct"/>
          </w:tcPr>
          <w:p w14:paraId="4CD1C871" w14:textId="77777777" w:rsidR="006219AA" w:rsidRPr="00084AB5" w:rsidRDefault="006219AA" w:rsidP="006219AA">
            <w:pPr>
              <w:pStyle w:val="stofftabelletext"/>
              <w:spacing w:before="20" w:after="20" w:line="240" w:lineRule="auto"/>
              <w:ind w:left="170" w:right="0"/>
              <w:rPr>
                <w:b/>
                <w:szCs w:val="18"/>
              </w:rPr>
            </w:pPr>
          </w:p>
        </w:tc>
      </w:tr>
      <w:tr w:rsidR="00774FE6" w:rsidRPr="000E6F08" w14:paraId="4F0EDE08" w14:textId="2A3EAA88" w:rsidTr="00774FE6">
        <w:trPr>
          <w:trHeight w:val="97"/>
        </w:trPr>
        <w:tc>
          <w:tcPr>
            <w:tcW w:w="1261" w:type="pct"/>
            <w:shd w:val="clear" w:color="auto" w:fill="auto"/>
          </w:tcPr>
          <w:p w14:paraId="7F4FCCAB" w14:textId="3A94BEB7" w:rsidR="00774FE6" w:rsidRPr="006219AA" w:rsidRDefault="00774FE6" w:rsidP="006219AA">
            <w:pPr>
              <w:spacing w:before="20" w:after="20"/>
              <w:ind w:left="170"/>
            </w:pPr>
            <w:r w:rsidRPr="00CE1DF2">
              <w:rPr>
                <w:color w:val="A7214B"/>
              </w:rPr>
              <w:t>Wiederholen und Anwenden</w:t>
            </w:r>
          </w:p>
        </w:tc>
        <w:tc>
          <w:tcPr>
            <w:tcW w:w="486" w:type="pct"/>
            <w:shd w:val="clear" w:color="auto" w:fill="auto"/>
          </w:tcPr>
          <w:p w14:paraId="336BA911" w14:textId="2EAA3AAA" w:rsidR="00774FE6" w:rsidRPr="006219AA" w:rsidRDefault="00774FE6" w:rsidP="006219AA">
            <w:pPr>
              <w:spacing w:before="20" w:after="20"/>
              <w:ind w:left="170"/>
              <w:jc w:val="center"/>
            </w:pPr>
            <w:r w:rsidRPr="006219AA">
              <w:t>252–253</w:t>
            </w:r>
          </w:p>
        </w:tc>
        <w:tc>
          <w:tcPr>
            <w:tcW w:w="1359" w:type="pct"/>
          </w:tcPr>
          <w:p w14:paraId="5A82FE8F" w14:textId="77777777" w:rsidR="00774FE6" w:rsidRPr="00181CD4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b/>
                <w:szCs w:val="18"/>
              </w:rPr>
            </w:pPr>
          </w:p>
        </w:tc>
        <w:tc>
          <w:tcPr>
            <w:tcW w:w="681" w:type="pct"/>
          </w:tcPr>
          <w:p w14:paraId="49643449" w14:textId="77777777" w:rsidR="00774FE6" w:rsidRPr="00181CD4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b/>
                <w:szCs w:val="18"/>
              </w:rPr>
            </w:pPr>
          </w:p>
        </w:tc>
        <w:tc>
          <w:tcPr>
            <w:tcW w:w="1213" w:type="pct"/>
          </w:tcPr>
          <w:p w14:paraId="4120DED3" w14:textId="77777777" w:rsidR="00774FE6" w:rsidRPr="00181CD4" w:rsidRDefault="00774FE6" w:rsidP="006219AA">
            <w:pPr>
              <w:pStyle w:val="stofftabelletext"/>
              <w:spacing w:before="20" w:after="20" w:line="240" w:lineRule="auto"/>
              <w:ind w:left="170" w:right="0"/>
              <w:rPr>
                <w:b/>
                <w:szCs w:val="18"/>
              </w:rPr>
            </w:pPr>
          </w:p>
        </w:tc>
      </w:tr>
    </w:tbl>
    <w:p w14:paraId="4C5123EE" w14:textId="77777777" w:rsidR="00D7267B" w:rsidRPr="00D034CF" w:rsidRDefault="00D7267B" w:rsidP="006219AA">
      <w:pPr>
        <w:spacing w:before="20" w:after="20" w:line="240" w:lineRule="auto"/>
        <w:rPr>
          <w:rFonts w:ascii="Times New Roman" w:hAnsi="Times New Roman" w:cs="Times New Roman"/>
          <w:strike/>
          <w:sz w:val="18"/>
          <w:szCs w:val="18"/>
        </w:rPr>
      </w:pPr>
    </w:p>
    <w:sectPr w:rsidR="00D7267B" w:rsidRPr="00D034CF" w:rsidSect="00087814">
      <w:headerReference w:type="default" r:id="rId9"/>
      <w:footerReference w:type="default" r:id="rId10"/>
      <w:footerReference w:type="first" r:id="rId11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411E1" w14:textId="77777777" w:rsidR="00DA03C4" w:rsidRDefault="00DA03C4" w:rsidP="002421C0">
      <w:pPr>
        <w:spacing w:after="0" w:line="240" w:lineRule="auto"/>
      </w:pPr>
      <w:r>
        <w:separator/>
      </w:r>
    </w:p>
  </w:endnote>
  <w:endnote w:type="continuationSeparator" w:id="0">
    <w:p w14:paraId="3639B272" w14:textId="77777777" w:rsidR="00DA03C4" w:rsidRDefault="00DA03C4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CC00" w14:textId="77777777" w:rsidR="006A02DA" w:rsidRPr="004F7230" w:rsidRDefault="006A02DA">
    <w:pPr>
      <w:pStyle w:val="Fuzeile"/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8240" behindDoc="0" locked="0" layoutInCell="1" allowOverlap="0" wp14:anchorId="60AC0DA4" wp14:editId="439431A8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7" name="Grafik 7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41D525" wp14:editId="239AC17D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0B3533" id="Gerade Verbindung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" strokecolor="black [3213]"/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       </w:t>
    </w:r>
  </w:p>
  <w:p w14:paraId="6833038C" w14:textId="75EFC09F" w:rsidR="006A02DA" w:rsidRDefault="006A02DA" w:rsidP="004F7230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 xml:space="preserve">lett Verlag </w:t>
    </w:r>
    <w:r w:rsidRPr="00084AB5">
      <w:rPr>
        <w:rFonts w:ascii="Arial" w:hAnsi="Arial" w:cs="Arial"/>
        <w:sz w:val="14"/>
        <w:szCs w:val="14"/>
      </w:rPr>
      <w:t xml:space="preserve">GmbH, Stuttgart </w:t>
    </w:r>
    <w:r w:rsidR="00DD037D">
      <w:rPr>
        <w:rFonts w:ascii="Arial" w:hAnsi="Arial" w:cs="Arial"/>
        <w:sz w:val="14"/>
        <w:szCs w:val="14"/>
      </w:rPr>
      <w:t>2025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 w:rsidR="00084AB5">
      <w:rPr>
        <w:rFonts w:ascii="Arial" w:hAnsi="Arial" w:cs="Arial"/>
        <w:sz w:val="14"/>
        <w:szCs w:val="14"/>
      </w:rPr>
      <w:t xml:space="preserve"> Autor: Redaktion </w:t>
    </w:r>
    <w:r>
      <w:rPr>
        <w:rFonts w:ascii="Arial" w:hAnsi="Arial" w:cs="Arial"/>
        <w:sz w:val="14"/>
        <w:szCs w:val="14"/>
      </w:rPr>
      <w:tab/>
      <w:t xml:space="preserve">     </w:t>
    </w:r>
    <w:r>
      <w:rPr>
        <w:rFonts w:ascii="Arial" w:hAnsi="Arial" w:cs="Arial"/>
        <w:sz w:val="14"/>
        <w:szCs w:val="14"/>
      </w:rPr>
      <w:tab/>
    </w:r>
    <w:sdt>
      <w:sdtPr>
        <w:id w:val="-74811682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3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081C131D" w14:textId="77777777" w:rsidR="006A02DA" w:rsidRPr="00B209C9" w:rsidRDefault="006A02DA">
    <w:pPr>
      <w:pStyle w:val="Fuzeile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E55E8" w14:textId="77777777" w:rsidR="006A02DA" w:rsidRPr="004F7230" w:rsidRDefault="006A02DA" w:rsidP="00385A98">
    <w:pPr>
      <w:pStyle w:val="Fuzeile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2336" behindDoc="0" locked="0" layoutInCell="1" allowOverlap="0" wp14:anchorId="02FD921C" wp14:editId="54DAEA67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8" name="Grafik 8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5F4E07" wp14:editId="7C4166DD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7E7CE2" id="Gerade Verbindung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" strokecolor="black [3213]"/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       </w:t>
    </w:r>
  </w:p>
  <w:p w14:paraId="3E3278C0" w14:textId="24247A1F" w:rsidR="006A02DA" w:rsidRDefault="006A02DA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084AB5">
      <w:rPr>
        <w:rFonts w:ascii="Arial" w:hAnsi="Arial" w:cs="Arial"/>
        <w:sz w:val="14"/>
        <w:szCs w:val="14"/>
      </w:rPr>
      <w:t>2</w:t>
    </w:r>
    <w:r w:rsidR="00B32901">
      <w:rPr>
        <w:rFonts w:ascii="Arial" w:hAnsi="Arial" w:cs="Arial"/>
        <w:sz w:val="14"/>
        <w:szCs w:val="14"/>
      </w:rPr>
      <w:t>5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 w:rsidR="00084AB5">
      <w:rPr>
        <w:rFonts w:ascii="Arial" w:hAnsi="Arial" w:cs="Arial"/>
        <w:sz w:val="14"/>
        <w:szCs w:val="14"/>
      </w:rPr>
      <w:t xml:space="preserve"> Autor: Redaktion</w:t>
    </w:r>
    <w:r>
      <w:rPr>
        <w:rFonts w:ascii="Arial" w:hAnsi="Arial" w:cs="Arial"/>
        <w:sz w:val="14"/>
        <w:szCs w:val="14"/>
      </w:rPr>
      <w:tab/>
      <w:t xml:space="preserve">     </w:t>
    </w:r>
    <w:r>
      <w:rPr>
        <w:rFonts w:ascii="Arial" w:hAnsi="Arial" w:cs="Arial"/>
        <w:sz w:val="14"/>
        <w:szCs w:val="14"/>
      </w:rPr>
      <w:tab/>
    </w:r>
    <w:sdt>
      <w:sdtPr>
        <w:id w:val="-66693983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314F44ED" w14:textId="77777777" w:rsidR="006A02DA" w:rsidRPr="004F7230" w:rsidRDefault="006A02DA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D5B75" w14:textId="77777777" w:rsidR="00DA03C4" w:rsidRDefault="00DA03C4" w:rsidP="002421C0">
      <w:pPr>
        <w:spacing w:after="0" w:line="240" w:lineRule="auto"/>
      </w:pPr>
      <w:r>
        <w:separator/>
      </w:r>
    </w:p>
  </w:footnote>
  <w:footnote w:type="continuationSeparator" w:id="0">
    <w:p w14:paraId="1EEF2356" w14:textId="77777777" w:rsidR="00DA03C4" w:rsidRDefault="00DA03C4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9362" w14:textId="2E7B91F8" w:rsidR="00084AB5" w:rsidRDefault="006A02DA" w:rsidP="00084AB5">
    <w:pPr>
      <w:pStyle w:val="Kopfzeile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            Geschichte und Geschehen</w:t>
    </w:r>
    <w:r w:rsidR="000A1510">
      <w:rPr>
        <w:rFonts w:ascii="Arial" w:hAnsi="Arial" w:cs="Arial"/>
        <w:sz w:val="14"/>
        <w:szCs w:val="14"/>
      </w:rPr>
      <w:t xml:space="preserve"> </w:t>
    </w:r>
    <w:r w:rsidR="00B32901">
      <w:rPr>
        <w:rFonts w:ascii="Arial" w:hAnsi="Arial" w:cs="Arial"/>
        <w:sz w:val="14"/>
        <w:szCs w:val="14"/>
      </w:rPr>
      <w:t>7/8</w:t>
    </w:r>
    <w:r w:rsidR="00084AB5">
      <w:rPr>
        <w:rFonts w:ascii="Arial" w:hAnsi="Arial" w:cs="Arial"/>
        <w:sz w:val="14"/>
        <w:szCs w:val="14"/>
      </w:rPr>
      <w:t xml:space="preserve">, </w:t>
    </w:r>
    <w:r w:rsidR="00B32901">
      <w:rPr>
        <w:rFonts w:ascii="Arial" w:hAnsi="Arial" w:cs="Arial"/>
        <w:sz w:val="14"/>
        <w:szCs w:val="14"/>
      </w:rPr>
      <w:t>Berlin/Brandenburg</w:t>
    </w:r>
  </w:p>
  <w:p w14:paraId="094C61C9" w14:textId="30FEBC3D" w:rsidR="006A02DA" w:rsidRPr="00210C38" w:rsidRDefault="006A02DA" w:rsidP="00084AB5">
    <w:pPr>
      <w:pStyle w:val="Kopfzeile"/>
      <w:jc w:val="right"/>
      <w:rPr>
        <w:rFonts w:ascii="Arial" w:hAnsi="Arial" w:cs="Arial"/>
        <w:color w:val="FF0000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ISBN: </w:t>
    </w:r>
    <w:r w:rsidR="00B32901" w:rsidRPr="00B32901">
      <w:rPr>
        <w:rFonts w:ascii="Arial" w:hAnsi="Arial" w:cs="Arial"/>
        <w:sz w:val="14"/>
        <w:szCs w:val="14"/>
      </w:rPr>
      <w:t>978-3-12-443645-0-2</w:t>
    </w:r>
  </w:p>
  <w:p w14:paraId="52501C3B" w14:textId="77777777" w:rsidR="006A02DA" w:rsidRDefault="006A02DA" w:rsidP="000E6F08">
    <w:pPr>
      <w:pStyle w:val="Kopfzeile"/>
      <w:jc w:val="both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D65"/>
    <w:multiLevelType w:val="multilevel"/>
    <w:tmpl w:val="33DE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E3D7F"/>
    <w:multiLevelType w:val="hybridMultilevel"/>
    <w:tmpl w:val="93E41AD6"/>
    <w:lvl w:ilvl="0" w:tplc="B64AC0F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11AB6"/>
    <w:multiLevelType w:val="hybridMultilevel"/>
    <w:tmpl w:val="988CBA54"/>
    <w:lvl w:ilvl="0" w:tplc="094CEF00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07F91582"/>
    <w:multiLevelType w:val="hybridMultilevel"/>
    <w:tmpl w:val="4E987D9C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0AAE7034"/>
    <w:multiLevelType w:val="hybridMultilevel"/>
    <w:tmpl w:val="8384E5D0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122B35D3"/>
    <w:multiLevelType w:val="hybridMultilevel"/>
    <w:tmpl w:val="E9004A74"/>
    <w:lvl w:ilvl="0" w:tplc="F67480DC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13886AE3"/>
    <w:multiLevelType w:val="hybridMultilevel"/>
    <w:tmpl w:val="8B76D918"/>
    <w:lvl w:ilvl="0" w:tplc="0D7EDCCE">
      <w:start w:val="2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1894158B"/>
    <w:multiLevelType w:val="hybridMultilevel"/>
    <w:tmpl w:val="DA9E7A5A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1CA6465F"/>
    <w:multiLevelType w:val="hybridMultilevel"/>
    <w:tmpl w:val="934085AC"/>
    <w:lvl w:ilvl="0" w:tplc="80501FF4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1E8209A9"/>
    <w:multiLevelType w:val="hybridMultilevel"/>
    <w:tmpl w:val="8CD44A24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26FC41CF"/>
    <w:multiLevelType w:val="multilevel"/>
    <w:tmpl w:val="E0D8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F21195"/>
    <w:multiLevelType w:val="hybridMultilevel"/>
    <w:tmpl w:val="F4168F46"/>
    <w:lvl w:ilvl="0" w:tplc="D0969A5A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2E900B87"/>
    <w:multiLevelType w:val="multilevel"/>
    <w:tmpl w:val="F44A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3A0E02"/>
    <w:multiLevelType w:val="hybridMultilevel"/>
    <w:tmpl w:val="0C904E38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363E2874"/>
    <w:multiLevelType w:val="hybridMultilevel"/>
    <w:tmpl w:val="287EBCA6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5" w15:restartNumberingAfterBreak="0">
    <w:nsid w:val="36523338"/>
    <w:multiLevelType w:val="multilevel"/>
    <w:tmpl w:val="4CBA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880BDC"/>
    <w:multiLevelType w:val="hybridMultilevel"/>
    <w:tmpl w:val="3E3E5726"/>
    <w:lvl w:ilvl="0" w:tplc="741E2002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4808283F"/>
    <w:multiLevelType w:val="hybridMultilevel"/>
    <w:tmpl w:val="000AD420"/>
    <w:lvl w:ilvl="0" w:tplc="945AAA54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480E17EB"/>
    <w:multiLevelType w:val="hybridMultilevel"/>
    <w:tmpl w:val="4EA69D6A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48A652A7"/>
    <w:multiLevelType w:val="multilevel"/>
    <w:tmpl w:val="2736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D63A12"/>
    <w:multiLevelType w:val="multilevel"/>
    <w:tmpl w:val="FE58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9C2BC3"/>
    <w:multiLevelType w:val="hybridMultilevel"/>
    <w:tmpl w:val="41E664CC"/>
    <w:lvl w:ilvl="0" w:tplc="A68CC3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73561"/>
    <w:multiLevelType w:val="multilevel"/>
    <w:tmpl w:val="EC0A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152016"/>
    <w:multiLevelType w:val="multilevel"/>
    <w:tmpl w:val="472E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B5703D"/>
    <w:multiLevelType w:val="hybridMultilevel"/>
    <w:tmpl w:val="EC3A3262"/>
    <w:lvl w:ilvl="0" w:tplc="D0969A5A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6BDE6E94"/>
    <w:multiLevelType w:val="hybridMultilevel"/>
    <w:tmpl w:val="58F4EBCC"/>
    <w:lvl w:ilvl="0" w:tplc="30E055AC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76BC5F5F"/>
    <w:multiLevelType w:val="hybridMultilevel"/>
    <w:tmpl w:val="9E6ACC0C"/>
    <w:lvl w:ilvl="0" w:tplc="8CF2BB7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30E8C"/>
    <w:multiLevelType w:val="multilevel"/>
    <w:tmpl w:val="7B0E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462281">
    <w:abstractNumId w:val="15"/>
  </w:num>
  <w:num w:numId="2" w16cid:durableId="273095490">
    <w:abstractNumId w:val="0"/>
  </w:num>
  <w:num w:numId="3" w16cid:durableId="965085351">
    <w:abstractNumId w:val="12"/>
  </w:num>
  <w:num w:numId="4" w16cid:durableId="1645547435">
    <w:abstractNumId w:val="23"/>
  </w:num>
  <w:num w:numId="5" w16cid:durableId="2015523331">
    <w:abstractNumId w:val="27"/>
  </w:num>
  <w:num w:numId="6" w16cid:durableId="268204110">
    <w:abstractNumId w:val="22"/>
  </w:num>
  <w:num w:numId="7" w16cid:durableId="99881460">
    <w:abstractNumId w:val="20"/>
  </w:num>
  <w:num w:numId="8" w16cid:durableId="519007519">
    <w:abstractNumId w:val="19"/>
  </w:num>
  <w:num w:numId="9" w16cid:durableId="927424712">
    <w:abstractNumId w:val="10"/>
  </w:num>
  <w:num w:numId="10" w16cid:durableId="473064193">
    <w:abstractNumId w:val="18"/>
  </w:num>
  <w:num w:numId="11" w16cid:durableId="1917130911">
    <w:abstractNumId w:val="9"/>
  </w:num>
  <w:num w:numId="12" w16cid:durableId="65763057">
    <w:abstractNumId w:val="7"/>
  </w:num>
  <w:num w:numId="13" w16cid:durableId="59792573">
    <w:abstractNumId w:val="3"/>
  </w:num>
  <w:num w:numId="14" w16cid:durableId="1014529766">
    <w:abstractNumId w:val="14"/>
  </w:num>
  <w:num w:numId="15" w16cid:durableId="658776788">
    <w:abstractNumId w:val="4"/>
  </w:num>
  <w:num w:numId="16" w16cid:durableId="1697274581">
    <w:abstractNumId w:val="1"/>
  </w:num>
  <w:num w:numId="17" w16cid:durableId="495152974">
    <w:abstractNumId w:val="21"/>
  </w:num>
  <w:num w:numId="18" w16cid:durableId="1357804466">
    <w:abstractNumId w:val="17"/>
  </w:num>
  <w:num w:numId="19" w16cid:durableId="956524156">
    <w:abstractNumId w:val="5"/>
  </w:num>
  <w:num w:numId="20" w16cid:durableId="2130271361">
    <w:abstractNumId w:val="6"/>
  </w:num>
  <w:num w:numId="21" w16cid:durableId="2041083706">
    <w:abstractNumId w:val="26"/>
  </w:num>
  <w:num w:numId="22" w16cid:durableId="1638149185">
    <w:abstractNumId w:val="2"/>
  </w:num>
  <w:num w:numId="23" w16cid:durableId="427386614">
    <w:abstractNumId w:val="16"/>
  </w:num>
  <w:num w:numId="24" w16cid:durableId="1525248749">
    <w:abstractNumId w:val="13"/>
  </w:num>
  <w:num w:numId="25" w16cid:durableId="1553807169">
    <w:abstractNumId w:val="11"/>
  </w:num>
  <w:num w:numId="26" w16cid:durableId="345913200">
    <w:abstractNumId w:val="24"/>
  </w:num>
  <w:num w:numId="27" w16cid:durableId="1528249494">
    <w:abstractNumId w:val="25"/>
  </w:num>
  <w:num w:numId="28" w16cid:durableId="522476861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23"/>
    <w:rsid w:val="00000F7B"/>
    <w:rsid w:val="00002B19"/>
    <w:rsid w:val="0000321A"/>
    <w:rsid w:val="00022F7F"/>
    <w:rsid w:val="00023E16"/>
    <w:rsid w:val="000265E7"/>
    <w:rsid w:val="00030D89"/>
    <w:rsid w:val="00031154"/>
    <w:rsid w:val="0003331F"/>
    <w:rsid w:val="0003420C"/>
    <w:rsid w:val="000416CF"/>
    <w:rsid w:val="00045E18"/>
    <w:rsid w:val="00050922"/>
    <w:rsid w:val="00072BCD"/>
    <w:rsid w:val="00084AB5"/>
    <w:rsid w:val="000874A9"/>
    <w:rsid w:val="00087814"/>
    <w:rsid w:val="000A1510"/>
    <w:rsid w:val="000A1CE7"/>
    <w:rsid w:val="000A7DB0"/>
    <w:rsid w:val="000B5802"/>
    <w:rsid w:val="000B75F2"/>
    <w:rsid w:val="000C2179"/>
    <w:rsid w:val="000C76C8"/>
    <w:rsid w:val="000E5B18"/>
    <w:rsid w:val="000E6F08"/>
    <w:rsid w:val="000F475D"/>
    <w:rsid w:val="000F6F41"/>
    <w:rsid w:val="00101843"/>
    <w:rsid w:val="00101D06"/>
    <w:rsid w:val="00105E67"/>
    <w:rsid w:val="00107D37"/>
    <w:rsid w:val="001116FC"/>
    <w:rsid w:val="00122305"/>
    <w:rsid w:val="0012457D"/>
    <w:rsid w:val="00132E1C"/>
    <w:rsid w:val="00135F8E"/>
    <w:rsid w:val="00137C6D"/>
    <w:rsid w:val="001468D3"/>
    <w:rsid w:val="001528A5"/>
    <w:rsid w:val="00157A23"/>
    <w:rsid w:val="00164A79"/>
    <w:rsid w:val="00181CD4"/>
    <w:rsid w:val="00184BFD"/>
    <w:rsid w:val="00185803"/>
    <w:rsid w:val="00191EF6"/>
    <w:rsid w:val="00193E07"/>
    <w:rsid w:val="001973AC"/>
    <w:rsid w:val="001A4A25"/>
    <w:rsid w:val="001A5A0F"/>
    <w:rsid w:val="001A7F7D"/>
    <w:rsid w:val="001C17D4"/>
    <w:rsid w:val="001C4CFE"/>
    <w:rsid w:val="001D2549"/>
    <w:rsid w:val="001D637B"/>
    <w:rsid w:val="001D7702"/>
    <w:rsid w:val="001E16D4"/>
    <w:rsid w:val="001E5237"/>
    <w:rsid w:val="00210C38"/>
    <w:rsid w:val="00215CB9"/>
    <w:rsid w:val="00220BCD"/>
    <w:rsid w:val="0022320A"/>
    <w:rsid w:val="00224B8B"/>
    <w:rsid w:val="00225F59"/>
    <w:rsid w:val="00230CDD"/>
    <w:rsid w:val="00232A98"/>
    <w:rsid w:val="00236568"/>
    <w:rsid w:val="00240F64"/>
    <w:rsid w:val="002421C0"/>
    <w:rsid w:val="002452BF"/>
    <w:rsid w:val="00255412"/>
    <w:rsid w:val="00260131"/>
    <w:rsid w:val="00265D18"/>
    <w:rsid w:val="00267193"/>
    <w:rsid w:val="00272115"/>
    <w:rsid w:val="002753BD"/>
    <w:rsid w:val="0027790D"/>
    <w:rsid w:val="00284727"/>
    <w:rsid w:val="002852F4"/>
    <w:rsid w:val="0028554F"/>
    <w:rsid w:val="00285C5B"/>
    <w:rsid w:val="002875D6"/>
    <w:rsid w:val="00287E2F"/>
    <w:rsid w:val="0029431B"/>
    <w:rsid w:val="002A5A7C"/>
    <w:rsid w:val="002C0330"/>
    <w:rsid w:val="002C0478"/>
    <w:rsid w:val="002C07C3"/>
    <w:rsid w:val="0030224B"/>
    <w:rsid w:val="00317988"/>
    <w:rsid w:val="00331148"/>
    <w:rsid w:val="0033225D"/>
    <w:rsid w:val="003325CA"/>
    <w:rsid w:val="003358C3"/>
    <w:rsid w:val="00352919"/>
    <w:rsid w:val="00360DE5"/>
    <w:rsid w:val="00367882"/>
    <w:rsid w:val="00380181"/>
    <w:rsid w:val="0038305E"/>
    <w:rsid w:val="00385A98"/>
    <w:rsid w:val="003B6B2B"/>
    <w:rsid w:val="003C37B1"/>
    <w:rsid w:val="003C51E0"/>
    <w:rsid w:val="003C5C87"/>
    <w:rsid w:val="003D159F"/>
    <w:rsid w:val="003D439C"/>
    <w:rsid w:val="003D79C4"/>
    <w:rsid w:val="003E470F"/>
    <w:rsid w:val="003F5D89"/>
    <w:rsid w:val="00401CBF"/>
    <w:rsid w:val="00410010"/>
    <w:rsid w:val="00433B4F"/>
    <w:rsid w:val="00433F83"/>
    <w:rsid w:val="00442592"/>
    <w:rsid w:val="0045420C"/>
    <w:rsid w:val="004544B0"/>
    <w:rsid w:val="00455726"/>
    <w:rsid w:val="004635D9"/>
    <w:rsid w:val="00467CC4"/>
    <w:rsid w:val="00486F1E"/>
    <w:rsid w:val="004900DA"/>
    <w:rsid w:val="004A42D2"/>
    <w:rsid w:val="004A5B9C"/>
    <w:rsid w:val="004A6FFB"/>
    <w:rsid w:val="004B39A1"/>
    <w:rsid w:val="004B3BF8"/>
    <w:rsid w:val="004C7F2C"/>
    <w:rsid w:val="004D0FDE"/>
    <w:rsid w:val="004D20A0"/>
    <w:rsid w:val="004D289A"/>
    <w:rsid w:val="004E7C18"/>
    <w:rsid w:val="004F7230"/>
    <w:rsid w:val="00505687"/>
    <w:rsid w:val="00507005"/>
    <w:rsid w:val="0051464B"/>
    <w:rsid w:val="00515C31"/>
    <w:rsid w:val="00516342"/>
    <w:rsid w:val="00531F65"/>
    <w:rsid w:val="00532122"/>
    <w:rsid w:val="0053615B"/>
    <w:rsid w:val="0055061C"/>
    <w:rsid w:val="00554C67"/>
    <w:rsid w:val="00555873"/>
    <w:rsid w:val="005732C4"/>
    <w:rsid w:val="00592F91"/>
    <w:rsid w:val="00594C18"/>
    <w:rsid w:val="00597C73"/>
    <w:rsid w:val="005A0AE6"/>
    <w:rsid w:val="005A0BCE"/>
    <w:rsid w:val="005A0EA1"/>
    <w:rsid w:val="005A1199"/>
    <w:rsid w:val="005B5CAB"/>
    <w:rsid w:val="005B73C1"/>
    <w:rsid w:val="005D14D7"/>
    <w:rsid w:val="005D20D1"/>
    <w:rsid w:val="005D6247"/>
    <w:rsid w:val="005D673C"/>
    <w:rsid w:val="005E109B"/>
    <w:rsid w:val="005E2021"/>
    <w:rsid w:val="005E5FCD"/>
    <w:rsid w:val="00601124"/>
    <w:rsid w:val="00617298"/>
    <w:rsid w:val="006219AA"/>
    <w:rsid w:val="00630E6C"/>
    <w:rsid w:val="00646A75"/>
    <w:rsid w:val="00656F8C"/>
    <w:rsid w:val="006604CC"/>
    <w:rsid w:val="00673A49"/>
    <w:rsid w:val="00680B42"/>
    <w:rsid w:val="006871F0"/>
    <w:rsid w:val="0069100F"/>
    <w:rsid w:val="00691710"/>
    <w:rsid w:val="006936AD"/>
    <w:rsid w:val="00693E8D"/>
    <w:rsid w:val="006A02DA"/>
    <w:rsid w:val="006A334A"/>
    <w:rsid w:val="006A6EB0"/>
    <w:rsid w:val="006B16A0"/>
    <w:rsid w:val="006B4024"/>
    <w:rsid w:val="006C4523"/>
    <w:rsid w:val="006E1CAF"/>
    <w:rsid w:val="006F0877"/>
    <w:rsid w:val="00714199"/>
    <w:rsid w:val="00717FEB"/>
    <w:rsid w:val="00720555"/>
    <w:rsid w:val="0073029A"/>
    <w:rsid w:val="007469EB"/>
    <w:rsid w:val="00764E8A"/>
    <w:rsid w:val="007676CC"/>
    <w:rsid w:val="00767FB5"/>
    <w:rsid w:val="00774FE6"/>
    <w:rsid w:val="00793F9E"/>
    <w:rsid w:val="007A1412"/>
    <w:rsid w:val="007B2DAD"/>
    <w:rsid w:val="007B550F"/>
    <w:rsid w:val="007C10B2"/>
    <w:rsid w:val="007C2CFC"/>
    <w:rsid w:val="007C452F"/>
    <w:rsid w:val="007C77EE"/>
    <w:rsid w:val="007D1F9F"/>
    <w:rsid w:val="007D21C9"/>
    <w:rsid w:val="007D4D31"/>
    <w:rsid w:val="007D55DF"/>
    <w:rsid w:val="007E6E35"/>
    <w:rsid w:val="007F5402"/>
    <w:rsid w:val="008006B9"/>
    <w:rsid w:val="00801333"/>
    <w:rsid w:val="0083627C"/>
    <w:rsid w:val="00837F0E"/>
    <w:rsid w:val="008642D7"/>
    <w:rsid w:val="00872452"/>
    <w:rsid w:val="00877358"/>
    <w:rsid w:val="0088564C"/>
    <w:rsid w:val="0088776E"/>
    <w:rsid w:val="008A34FF"/>
    <w:rsid w:val="008A4556"/>
    <w:rsid w:val="008B2E89"/>
    <w:rsid w:val="008C7C4F"/>
    <w:rsid w:val="008D575B"/>
    <w:rsid w:val="008E5EE5"/>
    <w:rsid w:val="008F311A"/>
    <w:rsid w:val="00911675"/>
    <w:rsid w:val="009148E7"/>
    <w:rsid w:val="0091701C"/>
    <w:rsid w:val="009172CD"/>
    <w:rsid w:val="00921E1B"/>
    <w:rsid w:val="00934094"/>
    <w:rsid w:val="009376FE"/>
    <w:rsid w:val="0094463C"/>
    <w:rsid w:val="00946E0C"/>
    <w:rsid w:val="00960F9B"/>
    <w:rsid w:val="009626E6"/>
    <w:rsid w:val="0096606A"/>
    <w:rsid w:val="0097018F"/>
    <w:rsid w:val="009773D2"/>
    <w:rsid w:val="0098035D"/>
    <w:rsid w:val="00991856"/>
    <w:rsid w:val="00992D42"/>
    <w:rsid w:val="00997E53"/>
    <w:rsid w:val="009A0F00"/>
    <w:rsid w:val="009B7E07"/>
    <w:rsid w:val="009E30F6"/>
    <w:rsid w:val="00A25616"/>
    <w:rsid w:val="00A26738"/>
    <w:rsid w:val="00A451FE"/>
    <w:rsid w:val="00A479DD"/>
    <w:rsid w:val="00A63A27"/>
    <w:rsid w:val="00A74E70"/>
    <w:rsid w:val="00A8254E"/>
    <w:rsid w:val="00A841B0"/>
    <w:rsid w:val="00A90219"/>
    <w:rsid w:val="00A91E1F"/>
    <w:rsid w:val="00A92FFC"/>
    <w:rsid w:val="00A955DC"/>
    <w:rsid w:val="00A961CC"/>
    <w:rsid w:val="00AA7A9F"/>
    <w:rsid w:val="00AB160C"/>
    <w:rsid w:val="00AD394A"/>
    <w:rsid w:val="00AD3FA9"/>
    <w:rsid w:val="00AE6758"/>
    <w:rsid w:val="00AF4E22"/>
    <w:rsid w:val="00B011A1"/>
    <w:rsid w:val="00B02FD6"/>
    <w:rsid w:val="00B04D4B"/>
    <w:rsid w:val="00B1770E"/>
    <w:rsid w:val="00B203DD"/>
    <w:rsid w:val="00B209C9"/>
    <w:rsid w:val="00B301EA"/>
    <w:rsid w:val="00B32901"/>
    <w:rsid w:val="00B43AE2"/>
    <w:rsid w:val="00B440FA"/>
    <w:rsid w:val="00B47349"/>
    <w:rsid w:val="00B602DD"/>
    <w:rsid w:val="00B65C47"/>
    <w:rsid w:val="00B80305"/>
    <w:rsid w:val="00B81287"/>
    <w:rsid w:val="00B8554A"/>
    <w:rsid w:val="00B86A46"/>
    <w:rsid w:val="00B95A2A"/>
    <w:rsid w:val="00BA605A"/>
    <w:rsid w:val="00BA7CE3"/>
    <w:rsid w:val="00BB0D3E"/>
    <w:rsid w:val="00BE65D9"/>
    <w:rsid w:val="00BE6915"/>
    <w:rsid w:val="00C04F27"/>
    <w:rsid w:val="00C07151"/>
    <w:rsid w:val="00C273A8"/>
    <w:rsid w:val="00C33F15"/>
    <w:rsid w:val="00C361B2"/>
    <w:rsid w:val="00C42C9D"/>
    <w:rsid w:val="00C46F2D"/>
    <w:rsid w:val="00C52253"/>
    <w:rsid w:val="00C532AE"/>
    <w:rsid w:val="00C53775"/>
    <w:rsid w:val="00C55480"/>
    <w:rsid w:val="00CD446F"/>
    <w:rsid w:val="00CE179B"/>
    <w:rsid w:val="00CE1DF2"/>
    <w:rsid w:val="00CE7072"/>
    <w:rsid w:val="00CF00AE"/>
    <w:rsid w:val="00CF698B"/>
    <w:rsid w:val="00CF75C3"/>
    <w:rsid w:val="00D019A0"/>
    <w:rsid w:val="00D020E3"/>
    <w:rsid w:val="00D034CF"/>
    <w:rsid w:val="00D06846"/>
    <w:rsid w:val="00D16102"/>
    <w:rsid w:val="00D20800"/>
    <w:rsid w:val="00D34855"/>
    <w:rsid w:val="00D63BC9"/>
    <w:rsid w:val="00D64CDC"/>
    <w:rsid w:val="00D7267B"/>
    <w:rsid w:val="00D73656"/>
    <w:rsid w:val="00D832CC"/>
    <w:rsid w:val="00D94DE8"/>
    <w:rsid w:val="00D95194"/>
    <w:rsid w:val="00DA03C4"/>
    <w:rsid w:val="00DA0738"/>
    <w:rsid w:val="00DA66FC"/>
    <w:rsid w:val="00DB08FD"/>
    <w:rsid w:val="00DB48F6"/>
    <w:rsid w:val="00DC34CA"/>
    <w:rsid w:val="00DD037D"/>
    <w:rsid w:val="00DD3856"/>
    <w:rsid w:val="00DD5AF4"/>
    <w:rsid w:val="00DE3391"/>
    <w:rsid w:val="00DF1BCD"/>
    <w:rsid w:val="00E0359A"/>
    <w:rsid w:val="00E119AA"/>
    <w:rsid w:val="00E1378D"/>
    <w:rsid w:val="00E25B4B"/>
    <w:rsid w:val="00E3277E"/>
    <w:rsid w:val="00E33C15"/>
    <w:rsid w:val="00E35D83"/>
    <w:rsid w:val="00E419A6"/>
    <w:rsid w:val="00E46B8C"/>
    <w:rsid w:val="00E60D26"/>
    <w:rsid w:val="00E60FD4"/>
    <w:rsid w:val="00E624DE"/>
    <w:rsid w:val="00E643EE"/>
    <w:rsid w:val="00E70A5B"/>
    <w:rsid w:val="00E97C90"/>
    <w:rsid w:val="00EA4604"/>
    <w:rsid w:val="00EA7AD3"/>
    <w:rsid w:val="00EC24D8"/>
    <w:rsid w:val="00ED121C"/>
    <w:rsid w:val="00ED1AA5"/>
    <w:rsid w:val="00ED1E88"/>
    <w:rsid w:val="00ED3401"/>
    <w:rsid w:val="00EE2A35"/>
    <w:rsid w:val="00EF5802"/>
    <w:rsid w:val="00EF59D5"/>
    <w:rsid w:val="00EF6FFB"/>
    <w:rsid w:val="00F03E4E"/>
    <w:rsid w:val="00F177B6"/>
    <w:rsid w:val="00F210AE"/>
    <w:rsid w:val="00F27C2B"/>
    <w:rsid w:val="00F36FE4"/>
    <w:rsid w:val="00F51850"/>
    <w:rsid w:val="00F521EE"/>
    <w:rsid w:val="00F548CD"/>
    <w:rsid w:val="00F60D4D"/>
    <w:rsid w:val="00F71883"/>
    <w:rsid w:val="00F732FD"/>
    <w:rsid w:val="00F75492"/>
    <w:rsid w:val="00F77765"/>
    <w:rsid w:val="00F832A0"/>
    <w:rsid w:val="00F92150"/>
    <w:rsid w:val="00F947CF"/>
    <w:rsid w:val="00FA38B2"/>
    <w:rsid w:val="00FC1158"/>
    <w:rsid w:val="00FC6F31"/>
    <w:rsid w:val="00FD23C6"/>
    <w:rsid w:val="00FD412D"/>
    <w:rsid w:val="00FE0AE9"/>
    <w:rsid w:val="00FF67C2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997A4"/>
  <w15:docId w15:val="{CF7A4840-FFD7-4C96-98FE-29D3820F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35D9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AE6758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einleitungstext">
    <w:name w:val="stoff.einleitungstext"/>
    <w:rsid w:val="00255412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7B2DAD"/>
    <w:rPr>
      <w:color w:val="808080"/>
    </w:rPr>
  </w:style>
  <w:style w:type="paragraph" w:customStyle="1" w:styleId="Hinweise">
    <w:name w:val="Hinweise"/>
    <w:basedOn w:val="stoffeinleitungstext"/>
    <w:qFormat/>
    <w:rsid w:val="00AE6758"/>
    <w:pPr>
      <w:spacing w:line="312" w:lineRule="auto"/>
    </w:pPr>
    <w:rPr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AE6758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paragraph" w:customStyle="1" w:styleId="berschrift10">
    <w:name w:val="Überschrift_1"/>
    <w:basedOn w:val="Standard"/>
    <w:uiPriority w:val="99"/>
    <w:rsid w:val="00023E16"/>
    <w:pPr>
      <w:spacing w:after="0" w:line="240" w:lineRule="auto"/>
    </w:pPr>
    <w:rPr>
      <w:rFonts w:ascii="Arial" w:eastAsia="Calibri" w:hAnsi="Arial" w:cs="Times New Roman"/>
      <w:b/>
      <w:sz w:val="32"/>
      <w:szCs w:val="32"/>
    </w:rPr>
  </w:style>
  <w:style w:type="paragraph" w:styleId="StandardWeb">
    <w:name w:val="Normal (Web)"/>
    <w:basedOn w:val="Standard"/>
    <w:uiPriority w:val="99"/>
    <w:unhideWhenUsed/>
    <w:rsid w:val="004D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toffdeckblattberschrift2">
    <w:name w:val="stoff.deckblatt.Ÿberschrift 2"/>
    <w:basedOn w:val="berschrift1"/>
    <w:uiPriority w:val="99"/>
    <w:rsid w:val="005B5CAB"/>
    <w:pPr>
      <w:spacing w:before="0" w:line="312" w:lineRule="auto"/>
    </w:pPr>
    <w:rPr>
      <w:rFonts w:ascii="Arial" w:eastAsia="Calibri" w:hAnsi="Arial" w:cs="Arial"/>
      <w:b w:val="0"/>
      <w:color w:val="auto"/>
      <w:sz w:val="33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8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5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8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6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2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0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4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2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9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2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9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8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5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8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4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3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8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1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9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0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8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5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1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8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hner\Desktop\Stoffverteilungsplan_Mustervorlage_que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F3749-532F-4FA3-A346-24FF1FBF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Stoffverteilungsplan_Mustervorlage_quer.dotx</Template>
  <TotalTime>0</TotalTime>
  <Pages>9</Pages>
  <Words>1360</Words>
  <Characters>8569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Mehner, Claudia</dc:creator>
  <cp:lastModifiedBy>Röhniß, Sebastian</cp:lastModifiedBy>
  <cp:revision>7</cp:revision>
  <cp:lastPrinted>2023-03-13T15:00:00Z</cp:lastPrinted>
  <dcterms:created xsi:type="dcterms:W3CDTF">2025-04-16T17:38:00Z</dcterms:created>
  <dcterms:modified xsi:type="dcterms:W3CDTF">2025-05-26T08:20:00Z</dcterms:modified>
</cp:coreProperties>
</file>