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271"/>
        <w:gridCol w:w="6112"/>
        <w:gridCol w:w="5479"/>
        <w:gridCol w:w="2494"/>
      </w:tblGrid>
      <w:tr w:rsidR="00720667" w:rsidRPr="00621053" w14:paraId="7732231A" w14:textId="77777777" w:rsidTr="00720667">
        <w:trPr>
          <w:trHeight w:val="278"/>
        </w:trPr>
        <w:tc>
          <w:tcPr>
            <w:tcW w:w="1271" w:type="dxa"/>
            <w:vMerge w:val="restart"/>
            <w:tcMar>
              <w:left w:w="0" w:type="dxa"/>
              <w:right w:w="0" w:type="dxa"/>
            </w:tcMar>
          </w:tcPr>
          <w:p w14:paraId="52DF2BAD" w14:textId="42C52651" w:rsidR="00720667" w:rsidRPr="006155DE" w:rsidRDefault="00720667" w:rsidP="00720667">
            <w:pPr>
              <w:rPr>
                <w:noProof/>
              </w:rPr>
            </w:pPr>
            <w:r w:rsidRPr="004E71F9">
              <w:rPr>
                <w:noProof/>
              </w:rPr>
              <w:drawing>
                <wp:inline distT="0" distB="0" distL="0" distR="0" wp14:anchorId="205BDAB4" wp14:editId="7EE1E6BB">
                  <wp:extent cx="713740" cy="949325"/>
                  <wp:effectExtent l="0" t="0" r="0" b="3175"/>
                  <wp:docPr id="80401544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1544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1" w:type="dxa"/>
            <w:gridSpan w:val="2"/>
            <w:tcMar>
              <w:left w:w="108" w:type="dxa"/>
            </w:tcMar>
          </w:tcPr>
          <w:p w14:paraId="569B7F03" w14:textId="77777777" w:rsidR="00720667" w:rsidRPr="00621053" w:rsidRDefault="00720667" w:rsidP="0072066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494" w:type="dxa"/>
          </w:tcPr>
          <w:p w14:paraId="266476E6" w14:textId="77777777" w:rsidR="00720667" w:rsidRPr="00621053" w:rsidRDefault="00720667" w:rsidP="00720667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20667" w:rsidRPr="00621053" w14:paraId="56017E6B" w14:textId="77777777" w:rsidTr="00720667">
        <w:trPr>
          <w:trHeight w:val="284"/>
        </w:trPr>
        <w:tc>
          <w:tcPr>
            <w:tcW w:w="1271" w:type="dxa"/>
            <w:vMerge/>
          </w:tcPr>
          <w:p w14:paraId="59799C92" w14:textId="77777777" w:rsidR="00720667" w:rsidRPr="00621053" w:rsidRDefault="00720667" w:rsidP="007206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591" w:type="dxa"/>
            <w:gridSpan w:val="2"/>
            <w:tcMar>
              <w:left w:w="108" w:type="dxa"/>
            </w:tcMar>
          </w:tcPr>
          <w:p w14:paraId="29787E42" w14:textId="38DB3BF8" w:rsidR="00720667" w:rsidRPr="00621053" w:rsidRDefault="00720667" w:rsidP="00720667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Lehrplan für die Sekundarstufe I in Schleswig-Holstein</w:t>
            </w:r>
          </w:p>
        </w:tc>
        <w:tc>
          <w:tcPr>
            <w:tcW w:w="2494" w:type="dxa"/>
          </w:tcPr>
          <w:p w14:paraId="0E906F10" w14:textId="77777777" w:rsidR="00720667" w:rsidRPr="00621053" w:rsidRDefault="00720667" w:rsidP="00720667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20667" w:rsidRPr="00621053" w14:paraId="4C5B1469" w14:textId="77777777" w:rsidTr="00720667">
        <w:trPr>
          <w:trHeight w:val="285"/>
        </w:trPr>
        <w:tc>
          <w:tcPr>
            <w:tcW w:w="1271" w:type="dxa"/>
            <w:vMerge/>
          </w:tcPr>
          <w:p w14:paraId="125BC543" w14:textId="77777777" w:rsidR="00720667" w:rsidRPr="00621053" w:rsidRDefault="00720667" w:rsidP="007206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591" w:type="dxa"/>
            <w:gridSpan w:val="2"/>
            <w:tcMar>
              <w:left w:w="108" w:type="dxa"/>
            </w:tcMar>
          </w:tcPr>
          <w:p w14:paraId="65AB4E84" w14:textId="641D2FAD" w:rsidR="00720667" w:rsidRPr="00621053" w:rsidRDefault="00720667" w:rsidP="00720667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Chemie 1, Differenzierende Ausgabe A mit Medien</w:t>
            </w:r>
          </w:p>
        </w:tc>
        <w:tc>
          <w:tcPr>
            <w:tcW w:w="2494" w:type="dxa"/>
          </w:tcPr>
          <w:p w14:paraId="77EFFA1D" w14:textId="77777777" w:rsidR="00720667" w:rsidRPr="00621053" w:rsidRDefault="00720667" w:rsidP="00720667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720667" w:rsidRPr="00621053" w14:paraId="4A32473A" w14:textId="77777777" w:rsidTr="00720667">
        <w:trPr>
          <w:trHeight w:val="284"/>
        </w:trPr>
        <w:tc>
          <w:tcPr>
            <w:tcW w:w="1271" w:type="dxa"/>
            <w:vMerge/>
          </w:tcPr>
          <w:p w14:paraId="5D2ACCF2" w14:textId="77777777" w:rsidR="00720667" w:rsidRPr="00621053" w:rsidRDefault="00720667" w:rsidP="007206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12" w:type="dxa"/>
            <w:tcMar>
              <w:left w:w="108" w:type="dxa"/>
            </w:tcMar>
          </w:tcPr>
          <w:p w14:paraId="4E0540B9" w14:textId="4D37F067" w:rsidR="00720667" w:rsidRPr="00621053" w:rsidRDefault="00720667" w:rsidP="00720667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 für Klasse 5</w:t>
            </w:r>
            <w:r w:rsidR="001E15AF" w:rsidRPr="001E15AF">
              <w:rPr>
                <w:rFonts w:ascii="Arial" w:hAnsi="Arial" w:cs="Arial"/>
                <w:b/>
              </w:rPr>
              <w:t>–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79" w:type="dxa"/>
          </w:tcPr>
          <w:p w14:paraId="3A90C6C2" w14:textId="77777777" w:rsidR="00720667" w:rsidRPr="00621053" w:rsidRDefault="00720667" w:rsidP="00720667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494" w:type="dxa"/>
          </w:tcPr>
          <w:p w14:paraId="5F25DA3D" w14:textId="77777777" w:rsidR="00720667" w:rsidRPr="00621053" w:rsidRDefault="00720667" w:rsidP="00720667">
            <w:pPr>
              <w:spacing w:before="20"/>
              <w:rPr>
                <w:rFonts w:ascii="Arial" w:hAnsi="Arial" w:cs="Arial"/>
              </w:rPr>
            </w:pPr>
          </w:p>
        </w:tc>
      </w:tr>
      <w:tr w:rsidR="00720667" w:rsidRPr="00621053" w14:paraId="34ED29BE" w14:textId="77777777" w:rsidTr="00720667">
        <w:trPr>
          <w:trHeight w:val="285"/>
        </w:trPr>
        <w:tc>
          <w:tcPr>
            <w:tcW w:w="1271" w:type="dxa"/>
            <w:vMerge/>
          </w:tcPr>
          <w:p w14:paraId="05E35996" w14:textId="77777777" w:rsidR="00720667" w:rsidRPr="00621053" w:rsidRDefault="00720667" w:rsidP="0072066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12" w:type="dxa"/>
            <w:tcMar>
              <w:left w:w="108" w:type="dxa"/>
            </w:tcMar>
          </w:tcPr>
          <w:p w14:paraId="7DF076FA" w14:textId="0ED53BCC" w:rsidR="00720667" w:rsidRPr="00621053" w:rsidRDefault="00720667" w:rsidP="00720667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Pr="0016621D">
              <w:rPr>
                <w:rFonts w:ascii="Arial" w:hAnsi="Arial" w:cs="Arial"/>
                <w:b/>
              </w:rPr>
              <w:t>978-3-12-069</w:t>
            </w:r>
            <w:r>
              <w:rPr>
                <w:rFonts w:ascii="Arial" w:hAnsi="Arial" w:cs="Arial"/>
                <w:b/>
              </w:rPr>
              <w:t>625-4</w:t>
            </w:r>
          </w:p>
        </w:tc>
        <w:tc>
          <w:tcPr>
            <w:tcW w:w="5479" w:type="dxa"/>
          </w:tcPr>
          <w:p w14:paraId="0D114A76" w14:textId="639A48A0" w:rsidR="00720667" w:rsidRPr="00621053" w:rsidRDefault="00720667" w:rsidP="00720667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494" w:type="dxa"/>
          </w:tcPr>
          <w:p w14:paraId="6B624B3C" w14:textId="77777777" w:rsidR="00720667" w:rsidRPr="00621053" w:rsidRDefault="00720667" w:rsidP="00720667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2E1C5E5" w14:textId="665C7AB0" w:rsidR="008E4876" w:rsidRDefault="008E4876" w:rsidP="008E487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Die Kompetenzen sind den Fachanforderungen Chemie für die Sekundarstufe I des Kultusministeriums Schleswig-Holstein entnommen. </w:t>
      </w:r>
      <w:r>
        <w:rPr>
          <w:rFonts w:ascii="Arial" w:hAnsi="Arial" w:cs="Arial"/>
          <w:color w:val="000000"/>
          <w:sz w:val="21"/>
          <w:szCs w:val="21"/>
        </w:rPr>
        <w:t>Angegeben werden die Formulierungen der inhaltsbezogenen Kompetenzen</w:t>
      </w:r>
      <w:r w:rsidR="00BE4C58">
        <w:rPr>
          <w:rFonts w:ascii="Arial" w:hAnsi="Arial" w:cs="Arial"/>
          <w:color w:val="000000"/>
          <w:sz w:val="21"/>
          <w:szCs w:val="21"/>
        </w:rPr>
        <w:t xml:space="preserve"> sowie die verbindlich </w:t>
      </w:r>
      <w:proofErr w:type="gramStart"/>
      <w:r w:rsidR="00720667">
        <w:rPr>
          <w:rFonts w:ascii="Arial" w:hAnsi="Arial" w:cs="Arial"/>
          <w:color w:val="000000"/>
          <w:sz w:val="21"/>
          <w:szCs w:val="21"/>
        </w:rPr>
        <w:t>zu behandelnden Inhalte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1E15AF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F29312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29312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7D77BC" w:rsidRPr="00621053" w14:paraId="0A2736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6B5587EE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164694F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Sicherheit im Unterricht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621053" w14:paraId="467ACFC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56472A82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35B4386C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1.1 Sicheres Experimentieren (S. 10–21) </w:t>
            </w:r>
          </w:p>
        </w:tc>
      </w:tr>
      <w:tr w:rsidR="007D77BC" w:rsidRPr="00621053" w14:paraId="3CB76C0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0D552C5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9B603" w14:textId="23E42024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FF0000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Sicher experimentieren im Fachraum</w:t>
            </w:r>
          </w:p>
          <w:p w14:paraId="7ED23EB6" w14:textId="239C35D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Richtiger Umgang mit Gefahrstoffen </w:t>
            </w:r>
          </w:p>
          <w:p w14:paraId="29401762" w14:textId="1E564CAF" w:rsidR="007D77BC" w:rsidRPr="00905196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 xml:space="preserve">Material: </w:t>
            </w:r>
            <w:r>
              <w:rPr>
                <w:rFonts w:ascii="Arial" w:hAnsi="Arial" w:cs="Arial"/>
                <w:b/>
              </w:rPr>
              <w:t>Aufnahmewege von Gefahrstoffen</w:t>
            </w:r>
          </w:p>
          <w:p w14:paraId="39CD5BBC" w14:textId="3E8DA82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So funktioniert der Gasbrenner</w:t>
            </w:r>
          </w:p>
          <w:p w14:paraId="5B7887E1" w14:textId="2C836511" w:rsidR="007D77BC" w:rsidRPr="00FD2C9D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Umgang mit dem Gasbrenner</w:t>
            </w:r>
          </w:p>
          <w:p w14:paraId="27A0DB7D" w14:textId="06B2FBB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1D578CD0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Laborgeräte</w:t>
            </w:r>
          </w:p>
          <w:p w14:paraId="1314E1ED" w14:textId="252F0A1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Schnittzeichnungen erstellen</w:t>
            </w:r>
          </w:p>
          <w:p w14:paraId="3517C4F9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92A778C" w14:textId="190DD8FE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Laborwaage</w:t>
            </w:r>
          </w:p>
          <w:p w14:paraId="32649DB0" w14:textId="3C70A154" w:rsidR="007D77BC" w:rsidRPr="00292A5B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In einem Chemielabor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8D9CF3" w14:textId="77777777" w:rsidR="007D77BC" w:rsidRDefault="007D77BC" w:rsidP="007D77BC">
            <w:pPr>
              <w:pStyle w:val="NurText"/>
              <w:numPr>
                <w:ilvl w:val="0"/>
                <w:numId w:val="36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Zusatzangebot des Verlags: Verhalten im Fachraum, Umgang mit Gefahrstoffen und dem Gasbrenner sowie Kennenlernen der wichtigsten Laborgeräte im Chemieunterricht.</w:t>
            </w:r>
          </w:p>
          <w:p w14:paraId="2AA4B198" w14:textId="3FECD3FE" w:rsidR="007D77BC" w:rsidRDefault="007D77BC" w:rsidP="007D77BC">
            <w:pPr>
              <w:rPr>
                <w:rStyle w:val="fontstyle01"/>
              </w:rPr>
            </w:pPr>
          </w:p>
          <w:p w14:paraId="3D988309" w14:textId="335CCEF9" w:rsidR="007D77BC" w:rsidRPr="007F350C" w:rsidRDefault="007D77BC" w:rsidP="007D77BC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53EE8B2A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DA6E55" w14:textId="76494776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C79F74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53385A1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00A87D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1EFCCE6A" w14:textId="472EC84A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Richtiges Verhalten beim Experimentieren</w:t>
            </w:r>
          </w:p>
          <w:p w14:paraId="243CE030" w14:textId="5A42E330" w:rsidR="007D77BC" w:rsidRPr="002670F3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Laborgeräte nutzen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714A02" w14:textId="77777777" w:rsidR="007D77BC" w:rsidRPr="00721623" w:rsidRDefault="007D77BC" w:rsidP="007D77BC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310DE2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75A15098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4483BB68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Stoffe und Stoffeigenschaften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53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672DC0B5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17600780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Stoff und Gegenstand (S. 24–37) </w:t>
            </w:r>
          </w:p>
        </w:tc>
      </w:tr>
      <w:bookmarkEnd w:id="1"/>
      <w:tr w:rsidR="007D77BC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75304103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6FC8A033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Gegenstände und Stoffe</w:t>
            </w:r>
          </w:p>
          <w:p w14:paraId="4427915F" w14:textId="230E9675" w:rsidR="007D77BC" w:rsidRPr="00905196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Ein Gegenstand aus unterschiedlichen Stoffen</w:t>
            </w:r>
          </w:p>
          <w:p w14:paraId="777DC473" w14:textId="42747153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Stoffe und Stoffeigenschaften</w:t>
            </w:r>
          </w:p>
          <w:p w14:paraId="082C46AA" w14:textId="529ED4D9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Einfache Stoffuntersuchungen</w:t>
            </w:r>
          </w:p>
          <w:p w14:paraId="3FE6307B" w14:textId="723C5AD8" w:rsidR="007D77BC" w:rsidRPr="00FD2C9D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Stoffe untersuchen</w:t>
            </w:r>
          </w:p>
          <w:p w14:paraId="0045B80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DB2C9A8" w14:textId="40C6A755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Eine Einteilung für die Härte </w:t>
            </w:r>
          </w:p>
          <w:p w14:paraId="182E1A70" w14:textId="68DF086F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Diamanten in Natur und Technik</w:t>
            </w:r>
          </w:p>
          <w:p w14:paraId="4F24DAAF" w14:textId="40B4C580" w:rsidR="007D77BC" w:rsidRPr="00FD2C9D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bestimmen die Dichte</w:t>
            </w:r>
          </w:p>
          <w:p w14:paraId="080ACAC1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06CDEF61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Dichte ist eine Stoffeigenschaft</w:t>
            </w:r>
          </w:p>
          <w:p w14:paraId="6F7841D4" w14:textId="485F9486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Welcher Stoff ist das?</w:t>
            </w:r>
          </w:p>
          <w:p w14:paraId="27CA0C53" w14:textId="05B910F2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Die Löslichkeit</w:t>
            </w:r>
          </w:p>
          <w:p w14:paraId="5E888CB1" w14:textId="0550C223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Da löst sich etwas</w:t>
            </w:r>
          </w:p>
          <w:p w14:paraId="1640E150" w14:textId="28E5629B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Leitfähigkeit von Stoffen</w:t>
            </w:r>
          </w:p>
          <w:p w14:paraId="52106658" w14:textId="6F593616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Wärmeleitfähigkeit verschiedener Löffel</w:t>
            </w:r>
          </w:p>
          <w:p w14:paraId="23EBEF3B" w14:textId="5C0B14E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Die elektrische Leitfähigkeit untersuchen</w:t>
            </w:r>
          </w:p>
          <w:p w14:paraId="15B3E744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1BBD16E" w14:textId="5EAE3D54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Immer der passende Stoff</w:t>
            </w:r>
          </w:p>
          <w:p w14:paraId="0F6183AC" w14:textId="7B9DA335" w:rsidR="007D77BC" w:rsidRPr="00486581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Wahl der Flaschen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48535E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Stoffeigenschaften</w:t>
            </w:r>
          </w:p>
          <w:p w14:paraId="08EB52C8" w14:textId="77777777" w:rsidR="007D77BC" w:rsidRDefault="007D77BC" w:rsidP="007D77BC">
            <w:pPr>
              <w:rPr>
                <w:rStyle w:val="fontstyle01"/>
              </w:rPr>
            </w:pPr>
          </w:p>
          <w:p w14:paraId="1CA00CDE" w14:textId="0FFA1B05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014F3C43" w14:textId="57C78758" w:rsidR="007D77BC" w:rsidRDefault="007D77BC" w:rsidP="007D77BC">
            <w:pPr>
              <w:pStyle w:val="Listenabsatz"/>
              <w:numPr>
                <w:ilvl w:val="0"/>
                <w:numId w:val="37"/>
              </w:numPr>
            </w:pPr>
            <w:r>
              <w:rPr>
                <w:rStyle w:val="fontstyle01"/>
              </w:rPr>
              <w:t>beschreiben Eigenschaften von Stoffen.</w:t>
            </w:r>
          </w:p>
          <w:p w14:paraId="48799F30" w14:textId="3DB2DBBB" w:rsidR="007D77BC" w:rsidRDefault="007D77BC" w:rsidP="007D77BC">
            <w:pPr>
              <w:pStyle w:val="Listenabsatz"/>
              <w:numPr>
                <w:ilvl w:val="0"/>
                <w:numId w:val="37"/>
              </w:numPr>
            </w:pPr>
            <w:r>
              <w:rPr>
                <w:rStyle w:val="fontstyle01"/>
              </w:rPr>
              <w:t>ordnen Reinstoffe anhand ihrer charakteristischen Eigenschaftskombinationen.</w:t>
            </w:r>
          </w:p>
          <w:p w14:paraId="061F7475" w14:textId="77777777" w:rsidR="007D77BC" w:rsidRPr="002938F2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nutzen charakteristische Stoffeigenschaften zur Unterscheidung bzw. Identifizierung von Reinstoffen.</w:t>
            </w:r>
          </w:p>
          <w:p w14:paraId="7B0FD517" w14:textId="0E7A551A" w:rsidR="007D77BC" w:rsidRDefault="007D77BC" w:rsidP="007D77BC">
            <w:pPr>
              <w:pStyle w:val="Listenabsatz"/>
              <w:numPr>
                <w:ilvl w:val="0"/>
                <w:numId w:val="37"/>
              </w:numPr>
            </w:pPr>
            <w:r>
              <w:rPr>
                <w:rStyle w:val="fontstyle01"/>
              </w:rPr>
              <w:t xml:space="preserve"> beschreiben Ordnungsprinzipien für Stoffgemische und wenden sie auf geeignete, alltagsrelevante Beispiele an.</w:t>
            </w:r>
          </w:p>
          <w:p w14:paraId="7BEFC478" w14:textId="309EEF9F" w:rsidR="007D77BC" w:rsidRPr="00721623" w:rsidRDefault="007D77BC" w:rsidP="007D77BC">
            <w:pPr>
              <w:pStyle w:val="Listenabsatz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0E4651EF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462D104E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2.2 Temperatur und Teilchen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38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53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7D77BC" w:rsidRPr="00621053" w14:paraId="2D490F28" w14:textId="77777777" w:rsidTr="008E4876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3C0E1742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DCF5221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Schmelzen und Verdampfen</w:t>
            </w:r>
          </w:p>
          <w:p w14:paraId="058E98D4" w14:textId="039054B0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Siedetemperatur und Schmelztemperatur</w:t>
            </w:r>
          </w:p>
          <w:p w14:paraId="4AD5966C" w14:textId="3C85D3FF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Erstellen eines Messdiagramms</w:t>
            </w:r>
          </w:p>
          <w:p w14:paraId="38F56246" w14:textId="2F011BF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Siedetemperatur und Schmelztemperatur messen</w:t>
            </w:r>
          </w:p>
          <w:p w14:paraId="638A589C" w14:textId="7522A065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3F959B9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Sublimieren</w:t>
            </w:r>
          </w:p>
          <w:p w14:paraId="465F416B" w14:textId="7E7AB993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Resublimieren</w:t>
            </w:r>
          </w:p>
          <w:p w14:paraId="5615165A" w14:textId="2D214BC8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Teilche</w:t>
            </w:r>
            <w:r w:rsidR="001F0BC0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modell</w:t>
            </w:r>
          </w:p>
          <w:p w14:paraId="3595C2D4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4D60127C" w14:textId="532CA69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Modelle helfen verstehen</w:t>
            </w:r>
          </w:p>
          <w:p w14:paraId="79B20638" w14:textId="2008B909" w:rsidR="007D77BC" w:rsidRPr="00905196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geeignetes Modell?</w:t>
            </w:r>
          </w:p>
          <w:p w14:paraId="591E8C65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Was passiert beim Lösen?</w:t>
            </w:r>
          </w:p>
          <w:p w14:paraId="5AF73C26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CB5612" w14:textId="7F9A8E40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Entdeckung von Robert Brown</w:t>
            </w:r>
          </w:p>
          <w:p w14:paraId="02FE8F80" w14:textId="77777777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Tinte verteilt sich in Wasser</w:t>
            </w:r>
          </w:p>
          <w:p w14:paraId="54A5F32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Aggregatzustände und Teilchenmodell im Alltag</w:t>
            </w:r>
          </w:p>
          <w:p w14:paraId="221C2236" w14:textId="34110914" w:rsidR="007D77BC" w:rsidRPr="003F33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Welcher Stoff ist es?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034343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Teilchenmodell</w:t>
            </w:r>
          </w:p>
          <w:p w14:paraId="6A660929" w14:textId="77777777" w:rsidR="007D77BC" w:rsidRPr="001C1FE5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Aggregatzustände und Aggregatzustandsänderungen</w:t>
            </w:r>
          </w:p>
          <w:p w14:paraId="4FF44213" w14:textId="4F116BEC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Siede- und Schmelztemperatur</w:t>
            </w:r>
          </w:p>
          <w:p w14:paraId="3F362F78" w14:textId="77777777" w:rsidR="007D77BC" w:rsidRDefault="007D77BC" w:rsidP="007D77BC">
            <w:pPr>
              <w:rPr>
                <w:rStyle w:val="fontstyle01"/>
              </w:rPr>
            </w:pPr>
          </w:p>
          <w:p w14:paraId="0B3DDF9A" w14:textId="04DD774B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74057BB3" w14:textId="77777777" w:rsidR="007D77BC" w:rsidRPr="007D7EC2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erklären den Aufbau der Stoffe und Stoffgemische mithilfe eines Teilchenmodells.</w:t>
            </w:r>
          </w:p>
          <w:p w14:paraId="30187531" w14:textId="587207F9" w:rsidR="007D77BC" w:rsidRPr="006414AF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beschreiben und erklären Aggregatzustandsänderungen mithilfe einer Teilchenvorstellung.</w:t>
            </w:r>
          </w:p>
          <w:p w14:paraId="536DC9D3" w14:textId="77777777" w:rsidR="007D77BC" w:rsidRDefault="007D77BC" w:rsidP="007D77BC">
            <w:pPr>
              <w:pStyle w:val="Listenabsatz"/>
              <w:numPr>
                <w:ilvl w:val="0"/>
                <w:numId w:val="37"/>
              </w:numPr>
            </w:pPr>
            <w:r>
              <w:rPr>
                <w:rStyle w:val="fontstyle01"/>
              </w:rPr>
              <w:t>erklären die unterschiedlichen Aggregatzustände eines Stoffes mithilfe des Zusammenhangs zwischen der Bewegungsenergie der Teilchen und der Temperatur</w:t>
            </w:r>
          </w:p>
          <w:p w14:paraId="3DCAAB54" w14:textId="77777777" w:rsidR="007D77BC" w:rsidRDefault="007D77BC" w:rsidP="007D77BC">
            <w:pPr>
              <w:ind w:left="360"/>
            </w:pPr>
          </w:p>
          <w:p w14:paraId="737DB50D" w14:textId="637DE683" w:rsidR="007D77BC" w:rsidRPr="004E015E" w:rsidRDefault="007D77BC" w:rsidP="007D77BC">
            <w:pPr>
              <w:ind w:left="360"/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0A42B332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182BFBC9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Mind-Map der Stoffeigenschaften</w:t>
            </w:r>
          </w:p>
          <w:p w14:paraId="4D63618F" w14:textId="0138B8ED" w:rsidR="007D77BC" w:rsidRPr="002670F3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Weiße Stoffe in der Küche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7D77BC" w:rsidRPr="00721623" w:rsidRDefault="007D77BC" w:rsidP="007D77BC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4A4F5CDD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1C85AB74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Stoffgemische und Trennverfahren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54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EE46769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4F10EC79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Einteilung und Trennung von Stoffen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56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D77BC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2F209D8E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99F7F6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Reinstoffe und Stoffgemische</w:t>
            </w:r>
          </w:p>
          <w:p w14:paraId="46E73436" w14:textId="7A9A8842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Fachbegriffe für Stoffgemische</w:t>
            </w:r>
          </w:p>
          <w:p w14:paraId="37DE4A7D" w14:textId="2751363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Einfache Trennverfahren</w:t>
            </w:r>
          </w:p>
          <w:p w14:paraId="0E5A552D" w14:textId="470B68EC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Stoffgemische trennen</w:t>
            </w:r>
          </w:p>
          <w:p w14:paraId="0460A01A" w14:textId="2DAD7A3E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Filtrieren und Verdampfen</w:t>
            </w:r>
          </w:p>
          <w:p w14:paraId="529E5FA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C16A1B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natürlicher Filter</w:t>
            </w:r>
          </w:p>
          <w:p w14:paraId="5A2AF641" w14:textId="2D43C0F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Kochsalz aus Steinsalz herstellen</w:t>
            </w:r>
          </w:p>
          <w:p w14:paraId="68D2D0E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A5DC8D" w14:textId="6293A082" w:rsidR="007D77BC" w:rsidRPr="00412160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Salz aus Meerwasser</w:t>
            </w:r>
          </w:p>
          <w:p w14:paraId="76BC9A89" w14:textId="2B3F72C9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Salz in Bergwerken</w:t>
            </w:r>
          </w:p>
          <w:p w14:paraId="343B479B" w14:textId="416617D1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sauberes Wasser her</w:t>
            </w:r>
          </w:p>
          <w:p w14:paraId="3C236089" w14:textId="39CA93FC" w:rsidR="007D77BC" w:rsidRPr="00412160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 durch Destillation</w:t>
            </w:r>
          </w:p>
          <w:p w14:paraId="39C7F0C3" w14:textId="49E0654B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Farbgemische lassen sich trennen</w:t>
            </w:r>
          </w:p>
          <w:p w14:paraId="33826A59" w14:textId="2B9BEF68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D36A330" w14:textId="5677209D" w:rsidR="007D77BC" w:rsidRPr="00412160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 funktioniert die Chromatografie?</w:t>
            </w:r>
          </w:p>
          <w:p w14:paraId="70DEA9D5" w14:textId="62218BE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Anwendung von Chromatografie</w:t>
            </w:r>
          </w:p>
          <w:p w14:paraId="4C41E9B6" w14:textId="5A3B87E1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Müll oder Rohstoff?</w:t>
            </w:r>
          </w:p>
          <w:p w14:paraId="2BB0FF90" w14:textId="77BDED34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0490769" w14:textId="7FC4645F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Recycling: Neue Gegenstände aus Kunststoff-Müll</w:t>
            </w:r>
          </w:p>
          <w:p w14:paraId="079070B1" w14:textId="58FF8141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Was steckt in einem Getränkekarton?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4144BC" w14:textId="484E8C48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lastRenderedPageBreak/>
              <w:t>Reinstoffe und Stoffgemische des Alltags</w:t>
            </w:r>
          </w:p>
          <w:p w14:paraId="4E99826C" w14:textId="77777777" w:rsidR="007D77BC" w:rsidRPr="004548C6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homogene und heterogene Stoffgemische</w:t>
            </w:r>
          </w:p>
          <w:p w14:paraId="0DFA85E0" w14:textId="51F5CBAF" w:rsidR="007D77BC" w:rsidRPr="002160B5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Trennverfahren</w:t>
            </w:r>
          </w:p>
          <w:p w14:paraId="5D93E96A" w14:textId="77777777" w:rsidR="007D77BC" w:rsidRDefault="007D77BC" w:rsidP="007D77BC"/>
          <w:p w14:paraId="6D7199F9" w14:textId="32620047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28450429" w14:textId="77777777" w:rsidR="007D77BC" w:rsidRDefault="007D77BC" w:rsidP="007D77BC">
            <w:pPr>
              <w:pStyle w:val="Listenabsatz"/>
              <w:numPr>
                <w:ilvl w:val="0"/>
                <w:numId w:val="37"/>
              </w:numPr>
            </w:pPr>
            <w:r>
              <w:rPr>
                <w:rStyle w:val="fontstyle01"/>
              </w:rPr>
              <w:lastRenderedPageBreak/>
              <w:t>unterscheiden Reinstoffe und Stoffgemische.</w:t>
            </w:r>
          </w:p>
          <w:p w14:paraId="09AAC526" w14:textId="29A8BFA3" w:rsidR="007D77BC" w:rsidRPr="00E8161A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nutzen charakteristische Stoffeigenschaften für die Trennung von Stoffgemischen.</w:t>
            </w:r>
          </w:p>
          <w:p w14:paraId="1DA0D9D7" w14:textId="106ACF82" w:rsidR="007D77BC" w:rsidRPr="00E8161A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E8161A">
              <w:rPr>
                <w:rFonts w:ascii="Arial" w:hAnsi="Arial" w:cs="Arial"/>
                <w:sz w:val="21"/>
                <w:szCs w:val="21"/>
              </w:rPr>
              <w:t>beschreiben und erklären Stoffeigenschaften (Löslichkeit, Mischbarkeit, Siede-, Schmelztemperaturen)</w:t>
            </w:r>
          </w:p>
          <w:p w14:paraId="707C2BFE" w14:textId="50249131" w:rsidR="007D77BC" w:rsidRPr="001D0BAC" w:rsidRDefault="007D77BC" w:rsidP="007D77BC"/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1983D467" w14:textId="77777777" w:rsidTr="00E723BD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3B165580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8E1E30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FAB2DD3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509B458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35D212B" w14:textId="385666C8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Um welche Trennverfahren geht es hier?</w:t>
            </w:r>
          </w:p>
          <w:p w14:paraId="26CC59FD" w14:textId="2E61A06B" w:rsidR="007D77BC" w:rsidRPr="001528F4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Überleben in der Wildnis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4B40116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1A41263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613F1AD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Luft und Verbrennungen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621053" w14:paraId="0C2117DC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63B8E5E9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615A6BE1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Sauerstoff in der Luft (S. 76–89) </w:t>
            </w:r>
          </w:p>
        </w:tc>
      </w:tr>
      <w:tr w:rsidR="007D77BC" w:rsidRPr="00621053" w14:paraId="59EB9119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3F5083D5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3621EC9C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Zusammensetzung der Luft</w:t>
            </w:r>
          </w:p>
          <w:p w14:paraId="75166778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8C4F31" w14:textId="401D5206" w:rsidR="007D77BC" w:rsidRPr="00A96CA8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Sauerstoff-Gehalt in der Luft</w:t>
            </w:r>
          </w:p>
          <w:p w14:paraId="1524F946" w14:textId="0617F11A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Sauerstoff</w:t>
            </w:r>
          </w:p>
          <w:p w14:paraId="1D476F04" w14:textId="039908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stellen Sauerstoff her und weisen ihn nach</w:t>
            </w:r>
          </w:p>
          <w:p w14:paraId="10C684E3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4D0CC40F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Nachweis von Sauerstoff</w:t>
            </w:r>
          </w:p>
          <w:p w14:paraId="7DCA5F7E" w14:textId="7609C92F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Gewinnung von Sauerstoff</w:t>
            </w:r>
          </w:p>
          <w:p w14:paraId="73C4D6C8" w14:textId="359A8855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Luftverschmutzung</w:t>
            </w:r>
          </w:p>
          <w:p w14:paraId="046D0744" w14:textId="5EC0DD0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Luftreinhaltung</w:t>
            </w:r>
          </w:p>
          <w:p w14:paraId="4EFBC254" w14:textId="63B67A0D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Wie funktioniert ein Abgas-Katalysator?</w:t>
            </w:r>
          </w:p>
          <w:p w14:paraId="2A1F6C1E" w14:textId="3AE36D94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Treibhauseffekt</w:t>
            </w:r>
          </w:p>
          <w:p w14:paraId="4786BE5F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F974C4D" w14:textId="1A29248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Ozon – Vorkommen und Wirkung</w:t>
            </w:r>
          </w:p>
          <w:p w14:paraId="2D20D4E5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002580F" w14:textId="31BAC5DB" w:rsidR="007D77BC" w:rsidRPr="00A96CA8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Richtwerte für die Ozonkonzentration</w:t>
            </w:r>
          </w:p>
          <w:p w14:paraId="77882489" w14:textId="4EB1B358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Stickstoffoxide – Wie Abgase die Ozonkonzentration beeinflussen</w:t>
            </w:r>
          </w:p>
          <w:p w14:paraId="77B4DE90" w14:textId="5BF3A0B8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F247A0C" w14:textId="77777777" w:rsidR="007D77BC" w:rsidRPr="003A5C9D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Verbrennungsreaktionen</w:t>
            </w:r>
          </w:p>
          <w:p w14:paraId="756AED1B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Eigenschaften und Reaktionen der Bestandteile der Luft</w:t>
            </w:r>
          </w:p>
          <w:p w14:paraId="121B5F52" w14:textId="77777777" w:rsidR="007D77BC" w:rsidRDefault="007D77BC" w:rsidP="007D77BC">
            <w:pPr>
              <w:rPr>
                <w:rStyle w:val="fontstyle01"/>
              </w:rPr>
            </w:pPr>
          </w:p>
          <w:p w14:paraId="2F26C355" w14:textId="6A9C8807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0C33D198" w14:textId="57AA558E" w:rsidR="007D77BC" w:rsidRPr="00651D35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>benennen Eigenschaften, Nachweise und Reaktionen der Bestandteile der Luft.</w:t>
            </w:r>
          </w:p>
          <w:p w14:paraId="6F32B337" w14:textId="77777777" w:rsidR="007D77BC" w:rsidRDefault="007D77BC" w:rsidP="007D77BC">
            <w:pPr>
              <w:rPr>
                <w:rStyle w:val="fontstyle01"/>
              </w:rPr>
            </w:pPr>
          </w:p>
          <w:p w14:paraId="71D71FB9" w14:textId="5AFB835B" w:rsidR="007D77BC" w:rsidRPr="00721623" w:rsidRDefault="007D77BC" w:rsidP="007D77B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45B865C5" w14:textId="77777777" w:rsidTr="006562F5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769392" w14:textId="0339E562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B1D14EC" w14:textId="2A94DABE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Brände und Brandbekämpfung (S. 90–107) </w:t>
            </w:r>
          </w:p>
        </w:tc>
      </w:tr>
      <w:tr w:rsidR="007D77BC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24F8A36D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25AFA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Feuer – nützlich und gefährlich</w:t>
            </w:r>
          </w:p>
          <w:p w14:paraId="2048D517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23881B" w14:textId="79AFFB53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Fossile und regenerative Brennstoffe</w:t>
            </w:r>
          </w:p>
          <w:p w14:paraId="6F4997A2" w14:textId="477C3D43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Nutzung erneuerbarer Energiequellen</w:t>
            </w:r>
          </w:p>
          <w:p w14:paraId="7BB64055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Bedingungen für eine Verbrennung</w:t>
            </w:r>
          </w:p>
          <w:p w14:paraId="19CF06D3" w14:textId="7B595BAF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Das Verbrennungsdreieck</w:t>
            </w:r>
          </w:p>
          <w:p w14:paraId="7D0E524C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978359B" w14:textId="4B1762C3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Zerteilungsgrad</w:t>
            </w:r>
          </w:p>
          <w:p w14:paraId="5B34BEE3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61F6AC45" w14:textId="59842594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Versuche zu Verbrennungen</w:t>
            </w:r>
          </w:p>
          <w:p w14:paraId="547D4CAD" w14:textId="35F233E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Brandbekämpfung</w:t>
            </w:r>
          </w:p>
          <w:p w14:paraId="36017072" w14:textId="1070495B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Brandklassen</w:t>
            </w:r>
          </w:p>
          <w:p w14:paraId="4D0DBC94" w14:textId="23A79DAC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Feuerwehr im Einsatz</w:t>
            </w:r>
          </w:p>
          <w:p w14:paraId="43ACEBF8" w14:textId="3CCA2F93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Wir bauen einen Modell-Feuerlöscher</w:t>
            </w:r>
          </w:p>
          <w:p w14:paraId="402FDD4F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749F798" w14:textId="1428937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 Haus brennt</w:t>
            </w:r>
          </w:p>
          <w:p w14:paraId="338FE136" w14:textId="1C59A93E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Verbrennungen sind chemische Reaktionen </w:t>
            </w:r>
          </w:p>
          <w:p w14:paraId="43896A69" w14:textId="5703996D" w:rsidR="007D77BC" w:rsidRDefault="007D77BC" w:rsidP="007D77BC">
            <w:pPr>
              <w:pStyle w:val="Textkrper"/>
              <w:numPr>
                <w:ilvl w:val="0"/>
                <w:numId w:val="3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Versuch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Nachweis von Kohlenstoffdioxid</w:t>
            </w:r>
          </w:p>
          <w:p w14:paraId="0599DFCF" w14:textId="77777777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C390368" w14:textId="7713E82D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Verbrennungen im Teilchenmodell</w:t>
            </w:r>
          </w:p>
          <w:p w14:paraId="70589427" w14:textId="3FC70141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066E56">
              <w:rPr>
                <w:rFonts w:ascii="Arial" w:hAnsi="Arial" w:cs="Arial"/>
                <w:b/>
                <w:color w:val="CC0066"/>
              </w:rPr>
              <w:t>Extra:</w:t>
            </w:r>
            <w:r w:rsidRPr="00066E56">
              <w:rPr>
                <w:rFonts w:ascii="Arial" w:hAnsi="Arial" w:cs="Arial"/>
                <w:b/>
              </w:rPr>
              <w:t xml:space="preserve"> Was bleibt beim Lagerfeuer übrig?</w:t>
            </w:r>
          </w:p>
          <w:p w14:paraId="755FC551" w14:textId="5250AAD3" w:rsidR="007D77BC" w:rsidRPr="002670F3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D2C6B7" w14:textId="224BABFF" w:rsidR="007D77BC" w:rsidRPr="003A5C9D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lastRenderedPageBreak/>
              <w:t>Verbrennungsreaktionen</w:t>
            </w:r>
          </w:p>
          <w:p w14:paraId="5C1AB75F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Eigenschaften und Reaktionen der Bestandteile der Luft</w:t>
            </w:r>
          </w:p>
          <w:p w14:paraId="05E71CDA" w14:textId="77777777" w:rsidR="007D77BC" w:rsidRDefault="007D77BC" w:rsidP="007D77BC">
            <w:pPr>
              <w:rPr>
                <w:rStyle w:val="fontstyle01"/>
              </w:rPr>
            </w:pPr>
          </w:p>
          <w:p w14:paraId="7D20683F" w14:textId="679623C5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501359EA" w14:textId="77777777" w:rsidR="007D77BC" w:rsidRPr="00651D35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>benennen Eigenschaften, Nachweise und Reaktionen der Bestandteile der Luft.</w:t>
            </w:r>
          </w:p>
          <w:p w14:paraId="7621A69D" w14:textId="72C7C696" w:rsidR="007D77BC" w:rsidRPr="00721623" w:rsidRDefault="007D77BC" w:rsidP="007D77BC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5A5D96AB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B40F73" w14:textId="7C102193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F0400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CD5E45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34A5276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E69ABA" w14:textId="40FA0024" w:rsidR="007D77BC" w:rsidRPr="001528F4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Katastrophe von Enschede</w:t>
            </w:r>
          </w:p>
          <w:p w14:paraId="6038658D" w14:textId="7777777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geheimnisvolle Grotte</w:t>
            </w:r>
          </w:p>
          <w:p w14:paraId="10C182B3" w14:textId="2E8A908E" w:rsidR="001E15AF" w:rsidRDefault="001E15AF" w:rsidP="001E15A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D4CF07" w14:textId="77777777" w:rsidR="007D77BC" w:rsidRDefault="007D77BC" w:rsidP="007D77BC">
            <w:pPr>
              <w:pStyle w:val="NurText"/>
              <w:rPr>
                <w:rFonts w:ascii="Arial" w:hAnsi="Arial" w:cs="Arial"/>
              </w:rPr>
            </w:pPr>
          </w:p>
          <w:p w14:paraId="132CCB3B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392785B7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39460E42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73699AE4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73712D35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4F060552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69369B63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25D5A4B8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4193A38F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277910E6" w14:textId="77777777" w:rsidR="001E15AF" w:rsidRDefault="001E15AF" w:rsidP="007D77BC">
            <w:pPr>
              <w:pStyle w:val="NurText"/>
              <w:rPr>
                <w:rFonts w:ascii="Arial" w:hAnsi="Arial" w:cs="Arial"/>
              </w:rPr>
            </w:pPr>
          </w:p>
          <w:p w14:paraId="6ABFD149" w14:textId="77777777" w:rsidR="001E15AF" w:rsidRPr="00721623" w:rsidRDefault="001E15AF" w:rsidP="007D77BC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CCC991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4D133FE7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19928432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1B799B42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Die chemische Reaktion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141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7A5965" w14:paraId="65254AC2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2FBCCE08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2E7D5801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Chemische Reaktion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125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7D77BC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3F586DE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E400C" w14:textId="5471D68E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Stoffe verändern sich</w:t>
            </w:r>
          </w:p>
          <w:p w14:paraId="2E40D982" w14:textId="0C502A95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chemische Reaktion</w:t>
            </w:r>
          </w:p>
          <w:p w14:paraId="6CC55774" w14:textId="16096CE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Kupfer und Schwefel reagieren</w:t>
            </w:r>
          </w:p>
          <w:p w14:paraId="218135DC" w14:textId="3CDBC349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Verbindungen und Elemente</w:t>
            </w:r>
          </w:p>
          <w:p w14:paraId="55DF9CA3" w14:textId="7224F291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Atommodell von Dalton</w:t>
            </w:r>
          </w:p>
          <w:p w14:paraId="0E7A924D" w14:textId="69F2D545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</w:t>
            </w:r>
          </w:p>
          <w:p w14:paraId="23EC9D12" w14:textId="6898BAB8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Abgabe und Aufnahme von Energie</w:t>
            </w:r>
          </w:p>
          <w:p w14:paraId="041D7FE3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BFEA00" w14:textId="08CD8CEF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Der Energieverlauf einer exothermen Reaktion im Modell</w:t>
            </w:r>
          </w:p>
          <w:p w14:paraId="02A5A18F" w14:textId="403C68A1" w:rsidR="007D77BC" w:rsidRPr="001528F4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Aktivierungsenergie auf der Teilchenebene</w:t>
            </w:r>
          </w:p>
          <w:p w14:paraId="6B21483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6DB89BE" w14:textId="10DD5CD2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 kommt in verschiedenen Formen vor</w:t>
            </w:r>
          </w:p>
          <w:p w14:paraId="0F64F46C" w14:textId="586FA66C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Exotherme und endotherme Reaktion</w:t>
            </w:r>
          </w:p>
          <w:p w14:paraId="623F7282" w14:textId="34E43465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Aktivieren - womit?</w:t>
            </w:r>
          </w:p>
          <w:p w14:paraId="747A6E8D" w14:textId="7136F8FD" w:rsidR="007D77BC" w:rsidRPr="001528F4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Merkmale chemischer Reaktionen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4913C" w14:textId="55826802" w:rsidR="007D77BC" w:rsidRPr="003A5C9D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Kennzeichen chemischer Reaktionen</w:t>
            </w:r>
          </w:p>
          <w:p w14:paraId="6728C648" w14:textId="07B85DC2" w:rsidR="007D77BC" w:rsidRPr="0007461A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Verbrennungsreaktionen</w:t>
            </w:r>
          </w:p>
          <w:p w14:paraId="1B4B85E8" w14:textId="77777777" w:rsidR="007D77BC" w:rsidRPr="0007461A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exotherme Reaktionen</w:t>
            </w:r>
          </w:p>
          <w:p w14:paraId="505D13D0" w14:textId="77777777" w:rsidR="007D77BC" w:rsidRPr="0007461A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Energieverlauf bei chemischen Reaktionen</w:t>
            </w:r>
          </w:p>
          <w:p w14:paraId="0715F595" w14:textId="77777777" w:rsidR="007D77BC" w:rsidRPr="00CD02A4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Aktivierungsenergie als Startenergie</w:t>
            </w:r>
          </w:p>
          <w:p w14:paraId="3C6CB3A1" w14:textId="04DBA315" w:rsidR="007D77BC" w:rsidRPr="00CD02A4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Energiegehalt von Stoffen</w:t>
            </w:r>
          </w:p>
          <w:p w14:paraId="2C5F2745" w14:textId="003CED6A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Energiediagramme</w:t>
            </w:r>
          </w:p>
          <w:p w14:paraId="660DEE01" w14:textId="77777777" w:rsidR="007D77BC" w:rsidRDefault="007D77BC" w:rsidP="007D77BC">
            <w:pPr>
              <w:rPr>
                <w:rStyle w:val="fontstyle01"/>
              </w:rPr>
            </w:pPr>
          </w:p>
          <w:p w14:paraId="5F4C26F4" w14:textId="37056C06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181C09C0" w14:textId="77777777" w:rsidR="007D77BC" w:rsidRPr="002938F2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unterscheiden chemische Elemente und chemische Verbindungen.</w:t>
            </w:r>
          </w:p>
          <w:p w14:paraId="48088AEB" w14:textId="3C9BEDB8" w:rsidR="007D77BC" w:rsidRPr="00651D35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erläutern an ausgewählten Beispielen, dass aus wenigen Elementen die Vielfalt an Verbindungen entsteht.</w:t>
            </w:r>
          </w:p>
          <w:p w14:paraId="05F363D5" w14:textId="77777777" w:rsidR="007D77BC" w:rsidRPr="00651D35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>benennen die Bildung neuer Stoffe und den Energieumsatz als Merkmale chemischer Reaktionen.</w:t>
            </w:r>
          </w:p>
          <w:p w14:paraId="1015B27C" w14:textId="77777777" w:rsidR="007D77BC" w:rsidRPr="00891D86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D86">
              <w:rPr>
                <w:rFonts w:ascii="Arial" w:hAnsi="Arial" w:cs="Arial"/>
              </w:rPr>
              <w:t>beschreiben die Umwandlung von chemischer Energie bei chemischen Reaktionen in andere Energieformen.</w:t>
            </w:r>
          </w:p>
          <w:p w14:paraId="2B6D0A34" w14:textId="77777777" w:rsidR="007D77BC" w:rsidRPr="00891D86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D86">
              <w:rPr>
                <w:rFonts w:ascii="Arial" w:hAnsi="Arial" w:cs="Arial"/>
              </w:rPr>
              <w:t>beschreiben, dass bei exothermen Reaktionen Energie an die Umgebung abgegeben und bei endothermen aufgenommen wird.</w:t>
            </w:r>
          </w:p>
          <w:p w14:paraId="112D277D" w14:textId="77777777" w:rsidR="007D77BC" w:rsidRPr="00891D86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D86">
              <w:rPr>
                <w:rFonts w:ascii="Arial" w:hAnsi="Arial" w:cs="Arial"/>
              </w:rPr>
              <w:t>stellen die energetischen Verhältnisse bei chemischen Reaktionen mithilfe eines Diagramms dar.</w:t>
            </w:r>
          </w:p>
          <w:p w14:paraId="19795986" w14:textId="61F4D0BC" w:rsidR="007D77BC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891D86">
              <w:rPr>
                <w:rFonts w:ascii="Arial" w:hAnsi="Arial" w:cs="Arial"/>
              </w:rPr>
              <w:t>deuten Aktivierungsenergie als Startenergie.</w:t>
            </w:r>
          </w:p>
          <w:p w14:paraId="6F621A26" w14:textId="77777777" w:rsidR="007D77BC" w:rsidRPr="005D276B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D276B">
              <w:rPr>
                <w:rFonts w:ascii="Arial" w:hAnsi="Arial" w:cs="Arial"/>
              </w:rPr>
              <w:t>stellen den Verlauf der Energie bei exothermen und endothermen chemischen Reaktionen mithilfe eines Energiediagramms dar.</w:t>
            </w:r>
          </w:p>
          <w:p w14:paraId="219222F6" w14:textId="77777777" w:rsidR="007D77BC" w:rsidRPr="005D276B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5D276B">
              <w:rPr>
                <w:rFonts w:ascii="Arial" w:hAnsi="Arial" w:cs="Arial"/>
              </w:rPr>
              <w:t xml:space="preserve">beschreiben die Aktivierungsenergie als Energie, die man benötigt, um Stoffe in </w:t>
            </w:r>
            <w:r w:rsidRPr="005D276B">
              <w:rPr>
                <w:rFonts w:ascii="Arial" w:hAnsi="Arial" w:cs="Arial"/>
              </w:rPr>
              <w:lastRenderedPageBreak/>
              <w:t>einen reaktionsbereiten Zustand zu versetzen.</w:t>
            </w:r>
          </w:p>
          <w:p w14:paraId="6D052D47" w14:textId="21E7582B" w:rsidR="007D77BC" w:rsidRPr="005D276B" w:rsidRDefault="007D77BC" w:rsidP="007D77B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7A5965" w14:paraId="4A7DBDAA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37C7659B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669F49F3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Die Reaktionsgleichung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126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D77BC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2FC64326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D43B3C" w14:textId="33F833F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Gesetz von der Erhaltung der Masse</w:t>
            </w:r>
          </w:p>
          <w:p w14:paraId="29E3715F" w14:textId="21FDA16B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Werden Stoffe leichter oder schwerer?</w:t>
            </w:r>
          </w:p>
          <w:p w14:paraId="1A2639A6" w14:textId="73BD0B4C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Atome ordnen sich neu</w:t>
            </w:r>
          </w:p>
          <w:p w14:paraId="35A31A24" w14:textId="19A5E1C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6AF4E6E4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Wertigkeit eines Elements</w:t>
            </w:r>
          </w:p>
          <w:p w14:paraId="13ECB18C" w14:textId="28BBCB69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Eine chemische Formel aufstellen</w:t>
            </w:r>
          </w:p>
          <w:p w14:paraId="4777337E" w14:textId="5E2B711A" w:rsidR="007D77BC" w:rsidRPr="00A96CA8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Reaktionsgleichung </w:t>
            </w:r>
          </w:p>
          <w:p w14:paraId="6882818C" w14:textId="780393D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Massenverhältnisse in Reaktionen</w:t>
            </w:r>
          </w:p>
          <w:p w14:paraId="5E9EB869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12FFD4" w14:textId="08EF86A7" w:rsidR="007D77BC" w:rsidRPr="00A96CA8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  <w:color w:val="CC0066"/>
              </w:rPr>
              <w:t xml:space="preserve"> </w:t>
            </w:r>
            <w:r>
              <w:rPr>
                <w:rFonts w:ascii="Arial" w:hAnsi="Arial" w:cs="Arial"/>
                <w:b/>
              </w:rPr>
              <w:t>Massenverhältnisse berechnen</w:t>
            </w:r>
          </w:p>
          <w:p w14:paraId="4DF3A654" w14:textId="7777777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Zerlegung von Silberoxid</w:t>
            </w:r>
          </w:p>
          <w:p w14:paraId="6F694D3A" w14:textId="39D0A91E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Teilchen werden gezählt</w:t>
            </w:r>
          </w:p>
          <w:p w14:paraId="24D1BEA6" w14:textId="77777777" w:rsidR="007D77BC" w:rsidRDefault="007D77BC" w:rsidP="007D77BC">
            <w:pPr>
              <w:pStyle w:val="Textkrper"/>
              <w:numPr>
                <w:ilvl w:val="0"/>
                <w:numId w:val="4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Die molare Masse</w:t>
            </w:r>
          </w:p>
          <w:p w14:paraId="3E5F4F43" w14:textId="7768C94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Stoffmengen in Lösungen</w:t>
            </w:r>
          </w:p>
          <w:p w14:paraId="38A39C0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7A63CEA" w14:textId="02FD71DC" w:rsidR="007D77BC" w:rsidRPr="00A96CA8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Volumen von Gasen</w:t>
            </w:r>
          </w:p>
          <w:p w14:paraId="3F7BE4EE" w14:textId="303711AA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Gase unter Normbedingungen</w:t>
            </w:r>
          </w:p>
          <w:p w14:paraId="3F81244E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5AA777" w14:textId="529C58D5" w:rsidR="007D77BC" w:rsidRPr="00A96CA8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Symbolschreibweise nutzen</w:t>
            </w:r>
          </w:p>
          <w:p w14:paraId="4BAD66A2" w14:textId="45D38EC7" w:rsidR="007D77BC" w:rsidRPr="0099397A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Reaktionsgleichungen aufstellen </w:t>
            </w:r>
          </w:p>
          <w:p w14:paraId="0B31CA9E" w14:textId="1F30D3B7" w:rsidR="007D77BC" w:rsidRPr="007B2E94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6B9EC4" w14:textId="77777777" w:rsidR="007D77BC" w:rsidRPr="00CD02A4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CD02A4">
              <w:rPr>
                <w:rStyle w:val="fontstyle01"/>
              </w:rPr>
              <w:lastRenderedPageBreak/>
              <w:t>Elemente und chemische Verbindungen</w:t>
            </w:r>
          </w:p>
          <w:p w14:paraId="59E79EE8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CD02A4">
              <w:rPr>
                <w:rStyle w:val="fontstyle01"/>
              </w:rPr>
              <w:t>Atommodell nach Dalton (ohne die Aussage über die Unteilbarkeit der Atome)</w:t>
            </w:r>
          </w:p>
          <w:p w14:paraId="0077C4AA" w14:textId="4C545257" w:rsidR="007D77BC" w:rsidRPr="00CD02A4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Fonts w:ascii="Helvetica" w:hAnsi="Helvetica" w:cs="Helvetica"/>
                <w:color w:val="000000"/>
              </w:rPr>
            </w:pPr>
            <w:r>
              <w:rPr>
                <w:rStyle w:val="fontstyle01"/>
              </w:rPr>
              <w:t>Gesetz von der Erhaltung der Masse</w:t>
            </w:r>
          </w:p>
          <w:p w14:paraId="7B679F0A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</w:p>
          <w:p w14:paraId="57431266" w14:textId="77777777" w:rsidR="007D77BC" w:rsidRDefault="007D77BC" w:rsidP="007D77BC">
            <w:pPr>
              <w:rPr>
                <w:rStyle w:val="fontstyle01"/>
              </w:rPr>
            </w:pPr>
          </w:p>
          <w:p w14:paraId="5462E905" w14:textId="74A47588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78EE5713" w14:textId="77777777" w:rsidR="007D77BC" w:rsidRDefault="007D77BC" w:rsidP="007D77BC">
            <w:pPr>
              <w:pStyle w:val="Listenabsatz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>dokumentieren chemische Reaktionen mithilfe von Wortschemata.</w:t>
            </w:r>
          </w:p>
          <w:p w14:paraId="4B4DCF74" w14:textId="2CE10B72" w:rsidR="007D77BC" w:rsidRDefault="007D77BC" w:rsidP="007D77BC">
            <w:pPr>
              <w:pStyle w:val="Listenabsatz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 xml:space="preserve">erklären Veränderungen bei chemischen Reaktionen auf atomarer Ebene. </w:t>
            </w:r>
          </w:p>
          <w:p w14:paraId="7E383FA4" w14:textId="77777777" w:rsidR="007D77BC" w:rsidRDefault="007D77BC" w:rsidP="007D77BC">
            <w:pPr>
              <w:pStyle w:val="Listenabsatz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>deuten die Erhaltung der Masse bei chemischen Reaktionen mithilfe der konstanten Atomanzahl.</w:t>
            </w:r>
            <w:r>
              <w:rPr>
                <w:rFonts w:ascii="Arial" w:hAnsi="Arial" w:cs="Arial"/>
              </w:rPr>
              <w:t xml:space="preserve"> </w:t>
            </w:r>
          </w:p>
          <w:p w14:paraId="1EA2AB46" w14:textId="031CAD7D" w:rsidR="007D77BC" w:rsidRPr="008E4876" w:rsidRDefault="007D77BC" w:rsidP="007D77BC">
            <w:pPr>
              <w:pStyle w:val="Listenabsatz"/>
              <w:numPr>
                <w:ilvl w:val="0"/>
                <w:numId w:val="50"/>
              </w:numPr>
              <w:rPr>
                <w:rFonts w:ascii="Arial" w:hAnsi="Arial" w:cs="Arial"/>
              </w:rPr>
            </w:pPr>
            <w:r w:rsidRPr="00651D35">
              <w:rPr>
                <w:rFonts w:ascii="Arial" w:hAnsi="Arial" w:cs="Arial"/>
              </w:rPr>
              <w:t>formulieren Reaktionsschemata (Wortschemata oder Formelschreibweise)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0E4FC084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066FD235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Silber läuft an</w:t>
            </w:r>
          </w:p>
          <w:p w14:paraId="7F0190D5" w14:textId="14344D91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Gespeicherte Sonnenenergie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7CD4E66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277266A6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78513E52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Wasser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142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169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621053" w14:paraId="7789C063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17F09739" w:rsidR="007D77BC" w:rsidRPr="001C7DFE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ADD58C1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Eigenschaften und Nutzen von Wasser (S. 144–157) </w:t>
            </w:r>
          </w:p>
        </w:tc>
      </w:tr>
      <w:tr w:rsidR="007D77BC" w:rsidRPr="00621053" w14:paraId="67AF8A31" w14:textId="77777777" w:rsidTr="008F4DEA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2D8EEFAE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4393BB" w14:textId="3635E6B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– unterschiedlich genutzt</w:t>
            </w:r>
          </w:p>
          <w:p w14:paraId="1ED61531" w14:textId="05D9AEA0" w:rsidR="007D77BC" w:rsidRDefault="007D77BC" w:rsidP="007D77BC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Der Wasser-Fußabdruck</w:t>
            </w:r>
          </w:p>
          <w:p w14:paraId="1D4A99A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1F626F0" w14:textId="702283C2" w:rsidR="007D77BC" w:rsidRDefault="007D77BC" w:rsidP="007D77BC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Unser Trinkwasser</w:t>
            </w:r>
          </w:p>
          <w:p w14:paraId="6B409BA7" w14:textId="69691D4F" w:rsidR="007D77BC" w:rsidRDefault="007D77BC" w:rsidP="007D77BC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Wasserverbrauch von Lebensmitteln </w:t>
            </w:r>
          </w:p>
          <w:p w14:paraId="32E3C634" w14:textId="3797B44F" w:rsidR="007D77BC" w:rsidRPr="007B2E94" w:rsidRDefault="007D77BC" w:rsidP="007D77BC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Virtuelles Wasser</w:t>
            </w:r>
          </w:p>
          <w:p w14:paraId="3837A674" w14:textId="77777777" w:rsidR="007D77BC" w:rsidRDefault="007D77BC" w:rsidP="007D77BC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Trinkwasser-Gewinnung</w:t>
            </w:r>
          </w:p>
          <w:p w14:paraId="37B42743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Nicht nur Wasser bewegt sich im Kreis</w:t>
            </w:r>
          </w:p>
          <w:p w14:paraId="6C7FB79B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Kläranlage</w:t>
            </w:r>
          </w:p>
          <w:p w14:paraId="55F6A9E4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Reinigung von verschmutztem Wasser</w:t>
            </w:r>
          </w:p>
          <w:p w14:paraId="1294CBB9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15830ED" w14:textId="06A037D2" w:rsidR="007D77BC" w:rsidRDefault="007D77BC" w:rsidP="007D77BC">
            <w:pPr>
              <w:pStyle w:val="Textkrper"/>
              <w:numPr>
                <w:ilvl w:val="0"/>
                <w:numId w:val="41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Wasserverteilung weltweit</w:t>
            </w:r>
          </w:p>
          <w:p w14:paraId="4B8A2258" w14:textId="1CA8A863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Wasser verhält sich anders</w:t>
            </w:r>
          </w:p>
          <w:p w14:paraId="0D509E42" w14:textId="4733E628" w:rsidR="007D77BC" w:rsidRPr="00722D4E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Anomalie des Wassers</w:t>
            </w:r>
          </w:p>
          <w:p w14:paraId="3E6529F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ermitteln die Eigenschaften des Wassers</w:t>
            </w:r>
          </w:p>
          <w:p w14:paraId="34686DDA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54B1DE3" w14:textId="73587BF5" w:rsidR="007D77BC" w:rsidRPr="00A96CA8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Wasser ist nicht gleich Wasser</w:t>
            </w:r>
          </w:p>
          <w:p w14:paraId="3CF65059" w14:textId="7AAF1CCE" w:rsidR="007D77BC" w:rsidRPr="007B2E94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9397A">
              <w:rPr>
                <w:rFonts w:ascii="Arial" w:hAnsi="Arial" w:cs="Arial"/>
                <w:b/>
                <w:color w:val="CC0066"/>
              </w:rPr>
              <w:t>Extra:</w:t>
            </w:r>
            <w:r w:rsidRPr="0099397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Die Oberflächenspannung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2C2E48F4" w:rsidR="007D77BC" w:rsidRPr="008E4876" w:rsidRDefault="007D77BC" w:rsidP="007D77B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7A5965" w14:paraId="2A02662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557641" w14:textId="57DA74C3" w:rsidR="007D77BC" w:rsidRPr="00E138F5" w:rsidRDefault="007D77BC" w:rsidP="007D77BC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DA69080" w14:textId="21FC03AC" w:rsidR="007D77BC" w:rsidRPr="007A5965" w:rsidRDefault="007D77BC" w:rsidP="007D77BC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6.2 Wasserstoff – Eigenschaften und Nutzung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158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169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D77BC" w:rsidRPr="00621053" w14:paraId="09E61152" w14:textId="77777777" w:rsidTr="00DC69D8">
        <w:trPr>
          <w:trHeight w:val="313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14BB8F" w14:textId="0735F806" w:rsidR="007D77BC" w:rsidRPr="00621053" w:rsidRDefault="007D77BC" w:rsidP="007D77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EF7C2F" w14:textId="4F46D98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Zerlegung und Bildung von Wasser</w:t>
            </w:r>
          </w:p>
          <w:p w14:paraId="00F3BA8A" w14:textId="4598F53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Der elektrische Strom zerlegt Wasser</w:t>
            </w:r>
          </w:p>
          <w:p w14:paraId="1803F2D5" w14:textId="6935791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Eigenschaften von Wasserstoff</w:t>
            </w:r>
          </w:p>
          <w:p w14:paraId="4373320F" w14:textId="0CEAD8F1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Verwendung von Wasserstoff</w:t>
            </w:r>
          </w:p>
          <w:p w14:paraId="28914E46" w14:textId="2A57AEDF" w:rsidR="007D77BC" w:rsidRDefault="007D77BC" w:rsidP="007D77BC">
            <w:pPr>
              <w:pStyle w:val="Textkrper"/>
              <w:numPr>
                <w:ilvl w:val="0"/>
                <w:numId w:val="4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Metallhydrid-Speicher</w:t>
            </w:r>
          </w:p>
          <w:p w14:paraId="2E11FC80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3108AE7" w14:textId="4D0B02A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Knallgasreaktion mit Katalysator</w:t>
            </w:r>
          </w:p>
          <w:p w14:paraId="3A7232D6" w14:textId="4CEBCB4D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Modell für eine Reaktion mit Katalysator</w:t>
            </w:r>
          </w:p>
          <w:p w14:paraId="016F00E1" w14:textId="5EED1EF0" w:rsidR="007D77BC" w:rsidRPr="007B2E94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Biokatalysatoren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E75428" w14:textId="77777777" w:rsidR="007D77BC" w:rsidRPr="00D63BDB" w:rsidRDefault="007D77BC" w:rsidP="007D77BC">
            <w:pPr>
              <w:rPr>
                <w:rStyle w:val="fontstyle01"/>
                <w:rFonts w:ascii="Arial" w:hAnsi="Arial" w:cs="Arial"/>
                <w:sz w:val="21"/>
                <w:szCs w:val="21"/>
              </w:rPr>
            </w:pPr>
            <w:r w:rsidRPr="00D63BDB">
              <w:rPr>
                <w:rStyle w:val="fontstyle01"/>
                <w:rFonts w:ascii="Arial" w:hAnsi="Arial" w:cs="Arial"/>
                <w:sz w:val="21"/>
                <w:szCs w:val="21"/>
              </w:rPr>
              <w:t>Die Schülerinnen und Schüler</w:t>
            </w:r>
          </w:p>
          <w:p w14:paraId="680ADB23" w14:textId="77777777" w:rsidR="007D77BC" w:rsidRPr="00D63BDB" w:rsidRDefault="007D77BC" w:rsidP="007D77BC">
            <w:pPr>
              <w:pStyle w:val="Listenabsatz"/>
              <w:numPr>
                <w:ilvl w:val="0"/>
                <w:numId w:val="37"/>
              </w:numPr>
              <w:rPr>
                <w:rFonts w:ascii="Arial" w:hAnsi="Arial" w:cs="Arial"/>
                <w:sz w:val="21"/>
                <w:szCs w:val="21"/>
              </w:rPr>
            </w:pPr>
            <w:r w:rsidRPr="00D63BDB">
              <w:rPr>
                <w:rFonts w:ascii="Arial" w:hAnsi="Arial" w:cs="Arial"/>
                <w:sz w:val="21"/>
                <w:szCs w:val="21"/>
              </w:rPr>
              <w:t>beschreiben den Einfluss eines Katalysators auf die Aktivierungsenergie.</w:t>
            </w:r>
          </w:p>
          <w:p w14:paraId="1A815C4E" w14:textId="121AB2FF" w:rsidR="007D77BC" w:rsidRPr="00D63BDB" w:rsidRDefault="007D77BC" w:rsidP="007D77BC">
            <w:pPr>
              <w:pStyle w:val="NurTex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D63BDB">
              <w:rPr>
                <w:rFonts w:ascii="Arial" w:hAnsi="Arial" w:cs="Arial"/>
              </w:rPr>
              <w:t>beschreiben die Umwandlung von chemischer in elektrische Energie und umgekehrt.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BEE863" w14:textId="77777777" w:rsidR="007D77BC" w:rsidRPr="00621053" w:rsidRDefault="007D77BC" w:rsidP="007D77BC">
            <w:pPr>
              <w:rPr>
                <w:rFonts w:ascii="Arial" w:hAnsi="Arial" w:cs="Arial"/>
              </w:rPr>
            </w:pPr>
          </w:p>
        </w:tc>
      </w:tr>
      <w:tr w:rsidR="007D77BC" w:rsidRPr="00621053" w14:paraId="2B866369" w14:textId="77777777" w:rsidTr="00DC69D8">
        <w:trPr>
          <w:trHeight w:val="2395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332F82" w14:textId="7D164DC5" w:rsidR="007D77BC" w:rsidRPr="00621053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B27B5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7231E49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F1C1D31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7498EFFC" w14:textId="55BBBB4C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Grüner Wasserstoff</w:t>
            </w:r>
          </w:p>
          <w:p w14:paraId="2A3B9B3F" w14:textId="7EFBA0C6" w:rsidR="007D77BC" w:rsidRPr="002670F3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Grauer und blauer Wasserstoff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BF8DBD" w14:textId="77777777" w:rsidR="007D77BC" w:rsidRPr="00721623" w:rsidRDefault="007D77BC" w:rsidP="007D77BC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AD5AF0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7B8F4671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6806F0B6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62BD04E9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Metalle und Redoxreaktionen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170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195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621053" w14:paraId="16DE7AF4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4BA208EC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1658288A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Metalle reagieren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172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195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D77BC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205280A9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4BE477" w14:textId="3B13C6E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und Nichtmetalle</w:t>
            </w:r>
          </w:p>
          <w:p w14:paraId="416F33C6" w14:textId="1DC76DC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06CC5799" w14:textId="7FDA6060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mit Sauerstoff</w:t>
            </w:r>
          </w:p>
          <w:p w14:paraId="77B04193" w14:textId="00BE24EE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Rosten – Oxidation ohne Flamme</w:t>
            </w:r>
          </w:p>
          <w:p w14:paraId="56145347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4CBB1F8" w14:textId="3B0F5485" w:rsidR="007D77BC" w:rsidRPr="00C2140A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Prominente Rostschützer</w:t>
            </w:r>
          </w:p>
          <w:p w14:paraId="2EF4F500" w14:textId="1DF54DD8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>Die Reduktion</w:t>
            </w:r>
          </w:p>
          <w:p w14:paraId="66B827CA" w14:textId="2133C290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Vom Kupfererz zum Kupfer</w:t>
            </w:r>
          </w:p>
          <w:p w14:paraId="59BBDD49" w14:textId="6317F82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Redoxreaktion</w:t>
            </w:r>
          </w:p>
          <w:p w14:paraId="44788446" w14:textId="34F56EB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Oxidation oder Reduktion?</w:t>
            </w:r>
          </w:p>
          <w:p w14:paraId="4DEA1F1D" w14:textId="562A470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E9F2709" w14:textId="619534C7" w:rsidR="007D77BC" w:rsidRPr="00C2140A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Metalle reagieren unterschiedlich</w:t>
            </w:r>
          </w:p>
          <w:p w14:paraId="2E610468" w14:textId="09C6C99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Wer bin ich?</w:t>
            </w:r>
          </w:p>
          <w:p w14:paraId="63923940" w14:textId="45C8BEC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lastRenderedPageBreak/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Hochofenprozess</w:t>
            </w:r>
          </w:p>
          <w:p w14:paraId="414CECC2" w14:textId="04D9512A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4756D">
              <w:rPr>
                <w:rFonts w:ascii="Arial" w:hAnsi="Arial" w:cs="Arial"/>
                <w:b/>
              </w:rPr>
              <w:t xml:space="preserve">Vom </w:t>
            </w:r>
            <w:r>
              <w:rPr>
                <w:rFonts w:ascii="Arial" w:hAnsi="Arial" w:cs="Arial"/>
                <w:b/>
              </w:rPr>
              <w:t>Roheisen zum Stahl</w:t>
            </w:r>
          </w:p>
          <w:p w14:paraId="5BE8B9A6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3F1F929" w14:textId="7777777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Das Thermit-Verfahren</w:t>
            </w:r>
          </w:p>
          <w:p w14:paraId="3C79B630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 w:rsidRPr="00F31D92">
              <w:rPr>
                <w:rFonts w:ascii="Arial" w:hAnsi="Arial" w:cs="Arial"/>
                <w:b/>
              </w:rPr>
              <w:t>Recycling von Metallen</w:t>
            </w:r>
          </w:p>
          <w:p w14:paraId="552973DF" w14:textId="3E0E10DE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 xml:space="preserve">Wertvolle Elemente in Smartphones </w:t>
            </w:r>
          </w:p>
          <w:p w14:paraId="49F054BD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EFBFF0" w14:textId="21AF57F4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Lithium – immer bedeutender</w:t>
            </w:r>
          </w:p>
          <w:p w14:paraId="310D9A72" w14:textId="687FEB82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Lithium-Bedarf und die Folgen</w:t>
            </w:r>
          </w:p>
          <w:p w14:paraId="3FA31588" w14:textId="68D430A9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Seltene Erden</w:t>
            </w:r>
          </w:p>
          <w:p w14:paraId="130BA9D0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17E4C0E" w14:textId="4922672D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Kupfer aus Malachit</w:t>
            </w:r>
          </w:p>
          <w:p w14:paraId="25389778" w14:textId="1537ABBC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Ötzis Kupferbeil</w:t>
            </w:r>
          </w:p>
          <w:p w14:paraId="3CA9D8C2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58041C5" w14:textId="00F7C629" w:rsidR="007D77BC" w:rsidRPr="00C2140A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B8AEBA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Reaktionen von Metallen mit Sauerstoff</w:t>
            </w:r>
          </w:p>
          <w:p w14:paraId="62C899AE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>
              <w:rPr>
                <w:rStyle w:val="fontstyle01"/>
              </w:rPr>
              <w:t>edle und unedle Metalle</w:t>
            </w:r>
          </w:p>
          <w:p w14:paraId="3052916B" w14:textId="31C4B7B6" w:rsidR="007D77BC" w:rsidRDefault="007D77BC" w:rsidP="007D77BC">
            <w:pPr>
              <w:pStyle w:val="Listenabsatz"/>
              <w:numPr>
                <w:ilvl w:val="0"/>
                <w:numId w:val="36"/>
              </w:numPr>
            </w:pPr>
            <w:r>
              <w:rPr>
                <w:rStyle w:val="fontstyle01"/>
              </w:rPr>
              <w:t>Metallgewinnung</w:t>
            </w:r>
          </w:p>
          <w:p w14:paraId="7467CE2C" w14:textId="60AA1FC4" w:rsidR="007D77BC" w:rsidRPr="008E4876" w:rsidRDefault="007D77BC" w:rsidP="007D77B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4215DBAE" w14:textId="77777777" w:rsidTr="00DC69D8">
        <w:trPr>
          <w:trHeight w:val="261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864EF4" w14:textId="67651C75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A30B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712E4EE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>
              <w:rPr>
                <w:rFonts w:ascii="Arial" w:hAnsi="Arial" w:cs="Arial"/>
                <w:b/>
              </w:rPr>
              <w:t>Teste dich selbst</w:t>
            </w:r>
            <w:r>
              <w:rPr>
                <w:rFonts w:ascii="Arial" w:hAnsi="Arial" w:cs="Arial"/>
                <w:b/>
              </w:rPr>
              <w:br/>
            </w: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4A53FBEC" w14:textId="2DF78B6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Weitere Metalle</w:t>
            </w:r>
          </w:p>
          <w:p w14:paraId="118FC295" w14:textId="7AAEF889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Welches Metall für welchen Zweck?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287CB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461163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76701E8F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B9DAC9" w14:textId="30BB8C43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14A7A5" w14:textId="526C09F2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24"/>
              </w:rPr>
              <w:t>Elemente und ihre Ordnung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196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223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7D77BC" w:rsidRPr="00621053" w14:paraId="443B1F6D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9277" w14:textId="032D552B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655358" w14:textId="526688D1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Das Periodensystem der Elemente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198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207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D77BC" w:rsidRPr="00621053" w14:paraId="6FF3C374" w14:textId="77777777" w:rsidTr="00FC0DE1">
        <w:trPr>
          <w:trHeight w:val="204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058659" w14:textId="274C5C3F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FA675" w14:textId="71BEE08C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Das Periodensystem der Elemente</w:t>
            </w:r>
          </w:p>
          <w:p w14:paraId="23CA6F00" w14:textId="2BC561D2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Alkalimetalle</w:t>
            </w:r>
          </w:p>
          <w:p w14:paraId="0D40850E" w14:textId="2F2C9F16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Flammenfärbung</w:t>
            </w:r>
          </w:p>
          <w:p w14:paraId="786C391C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0041EA" w14:textId="0FBA6A55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Erdalkalimetalle</w:t>
            </w:r>
          </w:p>
          <w:p w14:paraId="325B6CB2" w14:textId="0BE8618B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C0DE1">
              <w:rPr>
                <w:rFonts w:ascii="Arial" w:hAnsi="Arial" w:cs="Arial"/>
                <w:b/>
              </w:rPr>
              <w:t xml:space="preserve">Der </w:t>
            </w:r>
            <w:r>
              <w:rPr>
                <w:rFonts w:ascii="Arial" w:hAnsi="Arial" w:cs="Arial"/>
                <w:b/>
              </w:rPr>
              <w:t>Aufbau einer Rakete</w:t>
            </w:r>
          </w:p>
          <w:p w14:paraId="70973345" w14:textId="7CD2825A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Halogene</w:t>
            </w:r>
          </w:p>
          <w:p w14:paraId="034301B0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CA46506" w14:textId="6010067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Graphit</w:t>
            </w:r>
            <w:proofErr w:type="gramEnd"/>
            <w:r>
              <w:rPr>
                <w:rFonts w:ascii="Arial" w:hAnsi="Arial" w:cs="Arial"/>
                <w:b/>
              </w:rPr>
              <w:t xml:space="preserve"> und Diamant</w:t>
            </w:r>
          </w:p>
          <w:p w14:paraId="513649B9" w14:textId="473E8DF4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Silicium und Blei</w:t>
            </w:r>
          </w:p>
          <w:p w14:paraId="45D8B011" w14:textId="74418D02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Edelgase</w:t>
            </w:r>
          </w:p>
          <w:p w14:paraId="31FFD8A1" w14:textId="79C99102" w:rsidR="007D77BC" w:rsidRPr="0049654B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Eigenschaften von Edelgasen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1F8237" w14:textId="77777777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7E545F">
              <w:rPr>
                <w:rStyle w:val="fontstyle01"/>
              </w:rPr>
              <w:t>Periodensystem der Elemente</w:t>
            </w:r>
          </w:p>
          <w:p w14:paraId="3D29AEB1" w14:textId="77777777" w:rsidR="007D77BC" w:rsidRDefault="007D77BC" w:rsidP="007D77BC">
            <w:pPr>
              <w:rPr>
                <w:rStyle w:val="fontstyle01"/>
              </w:rPr>
            </w:pPr>
          </w:p>
          <w:p w14:paraId="1D33537B" w14:textId="3A392413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1588B997" w14:textId="77777777" w:rsidR="007D77BC" w:rsidRPr="00E8161A" w:rsidRDefault="007D77BC" w:rsidP="007D77BC">
            <w:pPr>
              <w:pStyle w:val="Listenabsatz"/>
              <w:numPr>
                <w:ilvl w:val="0"/>
                <w:numId w:val="49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fassen Stoffe, die sich in ihren Eigenschaften und in ihrem Reaktionsverhalten ähneln, zu Stoffklassen zusammen.</w:t>
            </w:r>
          </w:p>
          <w:p w14:paraId="794DBCA9" w14:textId="11FF9877" w:rsidR="007D77BC" w:rsidRDefault="007D77BC" w:rsidP="007D77BC">
            <w:pPr>
              <w:pStyle w:val="Listenabsatz"/>
              <w:numPr>
                <w:ilvl w:val="0"/>
                <w:numId w:val="49"/>
              </w:numPr>
            </w:pPr>
            <w:r>
              <w:rPr>
                <w:rStyle w:val="fontstyle01"/>
              </w:rPr>
              <w:t>nutzen das Periodensystem der Elemente zur Vorhersage ausgewählter Strukturen und Eigenschaften</w:t>
            </w:r>
          </w:p>
          <w:p w14:paraId="3F26593A" w14:textId="7991899A" w:rsidR="007D77BC" w:rsidRPr="008E4876" w:rsidRDefault="007D77BC" w:rsidP="007D77BC">
            <w:p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39DD83" w14:textId="0CF1FEC0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3D6B4376" w14:textId="77777777" w:rsidTr="00292A5B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7E8EB" w14:textId="1AD6CC07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0F5636" w14:textId="45995EC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Atombau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208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223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7D77BC" w:rsidRPr="00621053" w14:paraId="42080800" w14:textId="77777777" w:rsidTr="00EE7C8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07EAA5" w14:textId="578BDDEE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CD35A4" w14:textId="6151C57F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Kern-Hülle-Modell</w:t>
            </w:r>
          </w:p>
          <w:p w14:paraId="505F3706" w14:textId="28E4C453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Das Rutherford-Experiment</w:t>
            </w:r>
          </w:p>
          <w:p w14:paraId="30DFBFA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2C95E11" w14:textId="30C0843E" w:rsidR="007D77BC" w:rsidRPr="00763A02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Erste Atommodelle</w:t>
            </w:r>
          </w:p>
          <w:p w14:paraId="522A5C36" w14:textId="732230B5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Neuere Atommodelle</w:t>
            </w:r>
          </w:p>
          <w:p w14:paraId="383C6758" w14:textId="36C172DD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Woraus bestehen Atome?</w:t>
            </w:r>
          </w:p>
          <w:p w14:paraId="36606B7E" w14:textId="48144BBA" w:rsidR="007D77BC" w:rsidRDefault="007D77BC" w:rsidP="007D77BC">
            <w:pPr>
              <w:pStyle w:val="Textkrper"/>
              <w:numPr>
                <w:ilvl w:val="0"/>
                <w:numId w:val="4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9999"/>
              </w:rPr>
              <w:lastRenderedPageBreak/>
              <w:t>Material</w:t>
            </w:r>
            <w:r w:rsidRPr="00F8396F">
              <w:rPr>
                <w:rFonts w:ascii="Arial" w:hAnsi="Arial" w:cs="Arial"/>
                <w:b/>
                <w:color w:val="009999"/>
              </w:rPr>
              <w:t xml:space="preserve">: </w:t>
            </w:r>
            <w:r>
              <w:rPr>
                <w:rFonts w:ascii="Arial" w:hAnsi="Arial" w:cs="Arial"/>
                <w:b/>
              </w:rPr>
              <w:t>Isotope</w:t>
            </w:r>
          </w:p>
          <w:p w14:paraId="4DAA0239" w14:textId="4F75B703" w:rsidR="007D77BC" w:rsidRPr="00625402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25402">
              <w:rPr>
                <w:rFonts w:ascii="Arial" w:hAnsi="Arial" w:cs="Arial"/>
                <w:b/>
              </w:rPr>
              <w:t>Das Schalenmodell</w:t>
            </w:r>
          </w:p>
          <w:p w14:paraId="58319371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0F2366A" w14:textId="7DA92DDF" w:rsidR="007D77BC" w:rsidRPr="00763A02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 Schalenmodellen arbeiten</w:t>
            </w:r>
          </w:p>
          <w:p w14:paraId="671E243F" w14:textId="13FCC557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Radioaktivität</w:t>
            </w:r>
          </w:p>
          <w:p w14:paraId="632B5592" w14:textId="7016D555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  <w:color w:val="009999"/>
              </w:rPr>
              <w:t xml:space="preserve"> </w:t>
            </w:r>
            <w:r>
              <w:rPr>
                <w:rFonts w:ascii="Arial" w:hAnsi="Arial" w:cs="Arial"/>
                <w:b/>
              </w:rPr>
              <w:t>Wir bauen Atommodelle</w:t>
            </w:r>
          </w:p>
          <w:p w14:paraId="0B55B805" w14:textId="11FDE28A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Das Periodensystem und der Atombau</w:t>
            </w:r>
          </w:p>
          <w:p w14:paraId="2DB9D72E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80D295" w14:textId="6FE5BF8C" w:rsidR="007D77BC" w:rsidRPr="00763A02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Energiestufen in der Atomhülle</w:t>
            </w:r>
          </w:p>
          <w:p w14:paraId="054C7CD7" w14:textId="4ED1C4BC" w:rsidR="007D77BC" w:rsidRPr="00D7468E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Ionisierungsenergie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AF033C2" w14:textId="77777777" w:rsidR="007D77BC" w:rsidRPr="007E545F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7E545F">
              <w:rPr>
                <w:rStyle w:val="fontstyle01"/>
              </w:rPr>
              <w:lastRenderedPageBreak/>
              <w:t>Kern-Hülle-Modell nach Rutherford</w:t>
            </w:r>
          </w:p>
          <w:p w14:paraId="1BFE90D7" w14:textId="77777777" w:rsidR="007D77BC" w:rsidRPr="007E545F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7E545F">
              <w:rPr>
                <w:rStyle w:val="fontstyle01"/>
              </w:rPr>
              <w:t>Schalenmodell bzw. Energiestufenmodell</w:t>
            </w:r>
          </w:p>
          <w:p w14:paraId="10074939" w14:textId="7B92CF57" w:rsidR="007D77BC" w:rsidRPr="007E545F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7E545F">
              <w:rPr>
                <w:rStyle w:val="fontstyle01"/>
              </w:rPr>
              <w:t>atomare Masse, Isotope</w:t>
            </w:r>
          </w:p>
          <w:p w14:paraId="54417A72" w14:textId="750164DF" w:rsidR="007D77BC" w:rsidRDefault="007D77BC" w:rsidP="007D77BC">
            <w:pPr>
              <w:pStyle w:val="Listenabsatz"/>
              <w:numPr>
                <w:ilvl w:val="0"/>
                <w:numId w:val="36"/>
              </w:numPr>
              <w:rPr>
                <w:rStyle w:val="fontstyle01"/>
              </w:rPr>
            </w:pPr>
            <w:r w:rsidRPr="007E545F">
              <w:rPr>
                <w:rStyle w:val="fontstyle01"/>
              </w:rPr>
              <w:t>Periodensystem der Elemente</w:t>
            </w:r>
          </w:p>
          <w:p w14:paraId="5187B745" w14:textId="77777777" w:rsidR="007D77BC" w:rsidRDefault="007D77BC" w:rsidP="007D77BC">
            <w:pPr>
              <w:pStyle w:val="Listenabsatz"/>
              <w:rPr>
                <w:rStyle w:val="fontstyle01"/>
              </w:rPr>
            </w:pPr>
          </w:p>
          <w:p w14:paraId="3CFA2809" w14:textId="01D1449A" w:rsidR="007D77BC" w:rsidRDefault="007D77BC" w:rsidP="007D77BC">
            <w:pPr>
              <w:rPr>
                <w:rStyle w:val="fontstyle01"/>
              </w:rPr>
            </w:pPr>
            <w:r>
              <w:rPr>
                <w:rStyle w:val="fontstyle01"/>
              </w:rPr>
              <w:t>Die Schülerinnen und Schüler</w:t>
            </w:r>
          </w:p>
          <w:p w14:paraId="4C5E7A59" w14:textId="079C3747" w:rsidR="007D77BC" w:rsidRPr="002938F2" w:rsidRDefault="007D77BC" w:rsidP="007D77BC">
            <w:pPr>
              <w:pStyle w:val="Listenabsatz"/>
              <w:numPr>
                <w:ilvl w:val="0"/>
                <w:numId w:val="46"/>
              </w:num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Style w:val="fontstyle01"/>
              </w:rPr>
              <w:t>beschreiben den Aufbau der Atome mithilfe geeigneter Modelle.</w:t>
            </w:r>
          </w:p>
          <w:p w14:paraId="0F0161DB" w14:textId="2B7B7FAC" w:rsidR="007D77BC" w:rsidRDefault="007D77BC" w:rsidP="007D77BC">
            <w:pPr>
              <w:pStyle w:val="Listenabsatz"/>
              <w:numPr>
                <w:ilvl w:val="0"/>
                <w:numId w:val="46"/>
              </w:numPr>
            </w:pPr>
            <w:r>
              <w:rPr>
                <w:rStyle w:val="fontstyle01"/>
              </w:rPr>
              <w:t>erklären die Ordnung der Elemente im Periodensystem mithilfe des Aufbaus des Atomkerns und der Atomhülle.</w:t>
            </w:r>
          </w:p>
          <w:p w14:paraId="625DEF43" w14:textId="784E5385" w:rsidR="007D77BC" w:rsidRPr="008E4876" w:rsidRDefault="007D77BC" w:rsidP="007D77BC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B0CF28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749197C4" w14:textId="77777777" w:rsidTr="00645AF0">
        <w:trPr>
          <w:trHeight w:val="225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C1E12D" w14:textId="77777777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3786D947" w14:textId="2BCDEB1F" w:rsidR="007D77BC" w:rsidRDefault="007D77BC" w:rsidP="007D77B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C89733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2F2F8DF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1E425DAD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F8CE2CC" w14:textId="6872095F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 Masse von Atomen</w:t>
            </w:r>
          </w:p>
          <w:p w14:paraId="4B4A4080" w14:textId="5F34A0C9" w:rsidR="007D77BC" w:rsidRDefault="007D77BC" w:rsidP="007D77BC">
            <w:pPr>
              <w:pStyle w:val="Textkrper"/>
              <w:numPr>
                <w:ilvl w:val="0"/>
                <w:numId w:val="36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276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Die Besetzung der Schalen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941D1" w14:textId="77777777" w:rsidR="007D77BC" w:rsidRDefault="007D77BC" w:rsidP="007D77BC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7EEE87" w14:textId="77777777" w:rsidR="007D77BC" w:rsidRPr="00621053" w:rsidRDefault="007D77BC" w:rsidP="007D77BC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7D77BC" w:rsidRPr="00621053" w14:paraId="475C7898" w14:textId="77777777" w:rsidTr="00C35D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D6AA9E" w14:textId="6CB216CD" w:rsidR="007D77BC" w:rsidRPr="00621053" w:rsidRDefault="007D77BC" w:rsidP="007D77B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 =SUM(ABOVE) \# "0" 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166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AF02" w14:textId="77777777" w:rsidR="00AF767F" w:rsidRDefault="00AF767F">
      <w:r>
        <w:separator/>
      </w:r>
    </w:p>
  </w:endnote>
  <w:endnote w:type="continuationSeparator" w:id="0">
    <w:p w14:paraId="0D223CC3" w14:textId="77777777" w:rsidR="00AF767F" w:rsidRDefault="00AF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2160B5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2160B5" w:rsidRDefault="002160B5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4E42AC9E" w:rsidR="002160B5" w:rsidRDefault="002160B5">
          <w:pPr>
            <w:pStyle w:val="pdffusszeile"/>
          </w:pPr>
          <w:r>
            <w:t>© Ernst Klett Verlag GmbH, Stuttgart 2025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70FA24B9" w:rsidR="002160B5" w:rsidRPr="00D54FA0" w:rsidRDefault="002160B5">
          <w:pPr>
            <w:pStyle w:val="pdffusszeile"/>
          </w:pPr>
          <w:r>
            <w:rPr>
              <w:b/>
            </w:rPr>
            <w:t xml:space="preserve">Autor: </w:t>
          </w:r>
          <w:r>
            <w:t>Ernst Klett Verlag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2160B5" w:rsidRDefault="002160B5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2160B5" w:rsidRDefault="002160B5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0FFC" w14:textId="77777777" w:rsidR="00AF767F" w:rsidRDefault="00AF767F">
      <w:r>
        <w:separator/>
      </w:r>
    </w:p>
  </w:footnote>
  <w:footnote w:type="continuationSeparator" w:id="0">
    <w:p w14:paraId="0111716F" w14:textId="77777777" w:rsidR="00AF767F" w:rsidRDefault="00AF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EC4"/>
    <w:multiLevelType w:val="hybridMultilevel"/>
    <w:tmpl w:val="47D2D2F4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C7ADA"/>
    <w:multiLevelType w:val="hybridMultilevel"/>
    <w:tmpl w:val="BD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5E20"/>
    <w:multiLevelType w:val="hybridMultilevel"/>
    <w:tmpl w:val="9830E30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B61"/>
    <w:multiLevelType w:val="hybridMultilevel"/>
    <w:tmpl w:val="99DAB09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055A3"/>
    <w:multiLevelType w:val="hybridMultilevel"/>
    <w:tmpl w:val="3CEA47AC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181A"/>
    <w:multiLevelType w:val="hybridMultilevel"/>
    <w:tmpl w:val="958E0FAE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B0EFF"/>
    <w:multiLevelType w:val="hybridMultilevel"/>
    <w:tmpl w:val="06E60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E38BA"/>
    <w:multiLevelType w:val="hybridMultilevel"/>
    <w:tmpl w:val="E116AEA0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7631"/>
    <w:multiLevelType w:val="hybridMultilevel"/>
    <w:tmpl w:val="4AA290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714BC"/>
    <w:multiLevelType w:val="hybridMultilevel"/>
    <w:tmpl w:val="269C7D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A6424"/>
    <w:multiLevelType w:val="hybridMultilevel"/>
    <w:tmpl w:val="06542028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92682"/>
    <w:multiLevelType w:val="hybridMultilevel"/>
    <w:tmpl w:val="1DFC9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3394A"/>
    <w:multiLevelType w:val="hybridMultilevel"/>
    <w:tmpl w:val="1B669F5A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897825B4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8987">
    <w:abstractNumId w:val="3"/>
  </w:num>
  <w:num w:numId="2" w16cid:durableId="1579559935">
    <w:abstractNumId w:val="3"/>
  </w:num>
  <w:num w:numId="3" w16cid:durableId="1562324842">
    <w:abstractNumId w:val="3"/>
  </w:num>
  <w:num w:numId="4" w16cid:durableId="1357460658">
    <w:abstractNumId w:val="3"/>
  </w:num>
  <w:num w:numId="5" w16cid:durableId="1662539373">
    <w:abstractNumId w:val="3"/>
  </w:num>
  <w:num w:numId="6" w16cid:durableId="875892300">
    <w:abstractNumId w:val="3"/>
  </w:num>
  <w:num w:numId="7" w16cid:durableId="1882940524">
    <w:abstractNumId w:val="3"/>
  </w:num>
  <w:num w:numId="8" w16cid:durableId="1242064764">
    <w:abstractNumId w:val="3"/>
  </w:num>
  <w:num w:numId="9" w16cid:durableId="713966486">
    <w:abstractNumId w:val="3"/>
  </w:num>
  <w:num w:numId="10" w16cid:durableId="39474537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8366654">
    <w:abstractNumId w:val="3"/>
  </w:num>
  <w:num w:numId="12" w16cid:durableId="377173128">
    <w:abstractNumId w:val="3"/>
  </w:num>
  <w:num w:numId="13" w16cid:durableId="976571691">
    <w:abstractNumId w:val="3"/>
  </w:num>
  <w:num w:numId="14" w16cid:durableId="1921937982">
    <w:abstractNumId w:val="3"/>
  </w:num>
  <w:num w:numId="15" w16cid:durableId="1610550495">
    <w:abstractNumId w:val="3"/>
  </w:num>
  <w:num w:numId="16" w16cid:durableId="1906525093">
    <w:abstractNumId w:val="3"/>
  </w:num>
  <w:num w:numId="17" w16cid:durableId="1873571463">
    <w:abstractNumId w:val="3"/>
  </w:num>
  <w:num w:numId="18" w16cid:durableId="883954311">
    <w:abstractNumId w:val="3"/>
  </w:num>
  <w:num w:numId="19" w16cid:durableId="1355157046">
    <w:abstractNumId w:val="3"/>
  </w:num>
  <w:num w:numId="20" w16cid:durableId="1310285964">
    <w:abstractNumId w:val="3"/>
  </w:num>
  <w:num w:numId="21" w16cid:durableId="864516607">
    <w:abstractNumId w:val="3"/>
  </w:num>
  <w:num w:numId="22" w16cid:durableId="1715422784">
    <w:abstractNumId w:val="3"/>
  </w:num>
  <w:num w:numId="23" w16cid:durableId="1940067650">
    <w:abstractNumId w:val="3"/>
  </w:num>
  <w:num w:numId="24" w16cid:durableId="2019889174">
    <w:abstractNumId w:val="3"/>
  </w:num>
  <w:num w:numId="25" w16cid:durableId="1527594272">
    <w:abstractNumId w:val="3"/>
  </w:num>
  <w:num w:numId="26" w16cid:durableId="1792093440">
    <w:abstractNumId w:val="3"/>
  </w:num>
  <w:num w:numId="27" w16cid:durableId="1137139623">
    <w:abstractNumId w:val="3"/>
  </w:num>
  <w:num w:numId="28" w16cid:durableId="1708943028">
    <w:abstractNumId w:val="3"/>
  </w:num>
  <w:num w:numId="29" w16cid:durableId="315308817">
    <w:abstractNumId w:val="3"/>
  </w:num>
  <w:num w:numId="30" w16cid:durableId="982849480">
    <w:abstractNumId w:val="3"/>
  </w:num>
  <w:num w:numId="31" w16cid:durableId="1868446131">
    <w:abstractNumId w:val="3"/>
  </w:num>
  <w:num w:numId="32" w16cid:durableId="1896117392">
    <w:abstractNumId w:val="7"/>
  </w:num>
  <w:num w:numId="33" w16cid:durableId="1887254495">
    <w:abstractNumId w:val="3"/>
  </w:num>
  <w:num w:numId="34" w16cid:durableId="902301567">
    <w:abstractNumId w:val="3"/>
  </w:num>
  <w:num w:numId="35" w16cid:durableId="851072649">
    <w:abstractNumId w:val="6"/>
  </w:num>
  <w:num w:numId="36" w16cid:durableId="13699558">
    <w:abstractNumId w:val="15"/>
  </w:num>
  <w:num w:numId="37" w16cid:durableId="743843063">
    <w:abstractNumId w:val="10"/>
  </w:num>
  <w:num w:numId="38" w16cid:durableId="1251965776">
    <w:abstractNumId w:val="1"/>
  </w:num>
  <w:num w:numId="39" w16cid:durableId="1060595145">
    <w:abstractNumId w:val="7"/>
  </w:num>
  <w:num w:numId="40" w16cid:durableId="1420171458">
    <w:abstractNumId w:val="4"/>
  </w:num>
  <w:num w:numId="41" w16cid:durableId="789785177">
    <w:abstractNumId w:val="12"/>
  </w:num>
  <w:num w:numId="42" w16cid:durableId="998844680">
    <w:abstractNumId w:val="14"/>
  </w:num>
  <w:num w:numId="43" w16cid:durableId="697269011">
    <w:abstractNumId w:val="9"/>
  </w:num>
  <w:num w:numId="44" w16cid:durableId="511995089">
    <w:abstractNumId w:val="5"/>
  </w:num>
  <w:num w:numId="45" w16cid:durableId="1603799141">
    <w:abstractNumId w:val="2"/>
  </w:num>
  <w:num w:numId="46" w16cid:durableId="912809995">
    <w:abstractNumId w:val="11"/>
  </w:num>
  <w:num w:numId="47" w16cid:durableId="838885386">
    <w:abstractNumId w:val="0"/>
  </w:num>
  <w:num w:numId="48" w16cid:durableId="1575972280">
    <w:abstractNumId w:val="0"/>
  </w:num>
  <w:num w:numId="49" w16cid:durableId="396517347">
    <w:abstractNumId w:val="8"/>
  </w:num>
  <w:num w:numId="50" w16cid:durableId="206406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0CCA"/>
    <w:rsid w:val="00007554"/>
    <w:rsid w:val="0001001B"/>
    <w:rsid w:val="0001097B"/>
    <w:rsid w:val="00011922"/>
    <w:rsid w:val="00013A7B"/>
    <w:rsid w:val="00015A85"/>
    <w:rsid w:val="0002124F"/>
    <w:rsid w:val="000223E0"/>
    <w:rsid w:val="00024EFD"/>
    <w:rsid w:val="00025B07"/>
    <w:rsid w:val="00027154"/>
    <w:rsid w:val="000275A6"/>
    <w:rsid w:val="00027C1B"/>
    <w:rsid w:val="000300BC"/>
    <w:rsid w:val="0003256F"/>
    <w:rsid w:val="00035FE7"/>
    <w:rsid w:val="00040A44"/>
    <w:rsid w:val="00042B9E"/>
    <w:rsid w:val="00052B8C"/>
    <w:rsid w:val="00053D12"/>
    <w:rsid w:val="00054B15"/>
    <w:rsid w:val="00055387"/>
    <w:rsid w:val="00055C1B"/>
    <w:rsid w:val="00060B73"/>
    <w:rsid w:val="00066E56"/>
    <w:rsid w:val="00067F1A"/>
    <w:rsid w:val="00072A63"/>
    <w:rsid w:val="0007461A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221F"/>
    <w:rsid w:val="000D595F"/>
    <w:rsid w:val="000E22CA"/>
    <w:rsid w:val="000E4B1E"/>
    <w:rsid w:val="000E7231"/>
    <w:rsid w:val="000F1584"/>
    <w:rsid w:val="001014D3"/>
    <w:rsid w:val="00110A05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0E13"/>
    <w:rsid w:val="001626B6"/>
    <w:rsid w:val="0016388E"/>
    <w:rsid w:val="00164CFA"/>
    <w:rsid w:val="0016621D"/>
    <w:rsid w:val="0016701D"/>
    <w:rsid w:val="00167D98"/>
    <w:rsid w:val="00192F14"/>
    <w:rsid w:val="00193AC0"/>
    <w:rsid w:val="001957FA"/>
    <w:rsid w:val="001A1C74"/>
    <w:rsid w:val="001A2F6F"/>
    <w:rsid w:val="001A46DB"/>
    <w:rsid w:val="001B19D9"/>
    <w:rsid w:val="001B52AC"/>
    <w:rsid w:val="001B5370"/>
    <w:rsid w:val="001C1FE5"/>
    <w:rsid w:val="001C3474"/>
    <w:rsid w:val="001C55E8"/>
    <w:rsid w:val="001C7898"/>
    <w:rsid w:val="001C7DFE"/>
    <w:rsid w:val="001D0BAC"/>
    <w:rsid w:val="001D2FEE"/>
    <w:rsid w:val="001D51FC"/>
    <w:rsid w:val="001D6437"/>
    <w:rsid w:val="001E12B8"/>
    <w:rsid w:val="001E15AF"/>
    <w:rsid w:val="001E566A"/>
    <w:rsid w:val="001E5FCB"/>
    <w:rsid w:val="001E6D26"/>
    <w:rsid w:val="001F0A73"/>
    <w:rsid w:val="001F0BC0"/>
    <w:rsid w:val="001F5A77"/>
    <w:rsid w:val="001F68AD"/>
    <w:rsid w:val="001F6D5E"/>
    <w:rsid w:val="001F74C6"/>
    <w:rsid w:val="00203180"/>
    <w:rsid w:val="00205F85"/>
    <w:rsid w:val="0020613F"/>
    <w:rsid w:val="0021350D"/>
    <w:rsid w:val="002142A1"/>
    <w:rsid w:val="002160B5"/>
    <w:rsid w:val="0022132A"/>
    <w:rsid w:val="00221AA0"/>
    <w:rsid w:val="00223D96"/>
    <w:rsid w:val="002274EF"/>
    <w:rsid w:val="00230BE7"/>
    <w:rsid w:val="00230CB5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F3"/>
    <w:rsid w:val="002733A3"/>
    <w:rsid w:val="0027402C"/>
    <w:rsid w:val="002878DD"/>
    <w:rsid w:val="00287EEA"/>
    <w:rsid w:val="00290641"/>
    <w:rsid w:val="00292A5B"/>
    <w:rsid w:val="002938F2"/>
    <w:rsid w:val="0029461C"/>
    <w:rsid w:val="00294684"/>
    <w:rsid w:val="002954F5"/>
    <w:rsid w:val="00296051"/>
    <w:rsid w:val="00297FE5"/>
    <w:rsid w:val="002A4C11"/>
    <w:rsid w:val="002A5D4A"/>
    <w:rsid w:val="002A611A"/>
    <w:rsid w:val="002A77A8"/>
    <w:rsid w:val="002A7C8E"/>
    <w:rsid w:val="002B566B"/>
    <w:rsid w:val="002B590C"/>
    <w:rsid w:val="002B778D"/>
    <w:rsid w:val="002C579C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E778B"/>
    <w:rsid w:val="002F57E7"/>
    <w:rsid w:val="002F71CF"/>
    <w:rsid w:val="002F7CFD"/>
    <w:rsid w:val="00307EDF"/>
    <w:rsid w:val="003110CA"/>
    <w:rsid w:val="00311C93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3A9F"/>
    <w:rsid w:val="003649B0"/>
    <w:rsid w:val="00373B4A"/>
    <w:rsid w:val="00377100"/>
    <w:rsid w:val="00380A65"/>
    <w:rsid w:val="00386118"/>
    <w:rsid w:val="00386416"/>
    <w:rsid w:val="003869C5"/>
    <w:rsid w:val="00387684"/>
    <w:rsid w:val="003928A3"/>
    <w:rsid w:val="00396902"/>
    <w:rsid w:val="00396B8D"/>
    <w:rsid w:val="003A1E22"/>
    <w:rsid w:val="003A5C9D"/>
    <w:rsid w:val="003A6F7B"/>
    <w:rsid w:val="003A7CF2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BE6"/>
    <w:rsid w:val="003F33A8"/>
    <w:rsid w:val="003F5367"/>
    <w:rsid w:val="004021D0"/>
    <w:rsid w:val="0040526D"/>
    <w:rsid w:val="0040536E"/>
    <w:rsid w:val="00405954"/>
    <w:rsid w:val="00410879"/>
    <w:rsid w:val="00410C5A"/>
    <w:rsid w:val="00412160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48C6"/>
    <w:rsid w:val="00455207"/>
    <w:rsid w:val="00470885"/>
    <w:rsid w:val="004709E3"/>
    <w:rsid w:val="004723A9"/>
    <w:rsid w:val="00477F1C"/>
    <w:rsid w:val="00483BA6"/>
    <w:rsid w:val="00486581"/>
    <w:rsid w:val="00486997"/>
    <w:rsid w:val="00487D49"/>
    <w:rsid w:val="00491468"/>
    <w:rsid w:val="00492499"/>
    <w:rsid w:val="00492F31"/>
    <w:rsid w:val="0049654B"/>
    <w:rsid w:val="00497B76"/>
    <w:rsid w:val="004B23AE"/>
    <w:rsid w:val="004B321A"/>
    <w:rsid w:val="004B5A1A"/>
    <w:rsid w:val="004C01FA"/>
    <w:rsid w:val="004D05FD"/>
    <w:rsid w:val="004D57AF"/>
    <w:rsid w:val="004E015E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79C8"/>
    <w:rsid w:val="00545BF6"/>
    <w:rsid w:val="00546C32"/>
    <w:rsid w:val="00547519"/>
    <w:rsid w:val="00554025"/>
    <w:rsid w:val="00564E0D"/>
    <w:rsid w:val="00573675"/>
    <w:rsid w:val="0058433E"/>
    <w:rsid w:val="00592301"/>
    <w:rsid w:val="00596481"/>
    <w:rsid w:val="005A2000"/>
    <w:rsid w:val="005B0D0F"/>
    <w:rsid w:val="005B1B2E"/>
    <w:rsid w:val="005B44F5"/>
    <w:rsid w:val="005B66BA"/>
    <w:rsid w:val="005C68A7"/>
    <w:rsid w:val="005D276B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25402"/>
    <w:rsid w:val="00627FCA"/>
    <w:rsid w:val="00630DB3"/>
    <w:rsid w:val="0063250B"/>
    <w:rsid w:val="006414AF"/>
    <w:rsid w:val="0064346B"/>
    <w:rsid w:val="00645AF0"/>
    <w:rsid w:val="006460E2"/>
    <w:rsid w:val="00651D35"/>
    <w:rsid w:val="006554B9"/>
    <w:rsid w:val="006562F5"/>
    <w:rsid w:val="00657026"/>
    <w:rsid w:val="00660561"/>
    <w:rsid w:val="00663FE8"/>
    <w:rsid w:val="00664DA6"/>
    <w:rsid w:val="00670163"/>
    <w:rsid w:val="006713E4"/>
    <w:rsid w:val="00671A1B"/>
    <w:rsid w:val="0067314B"/>
    <w:rsid w:val="006754D7"/>
    <w:rsid w:val="00676734"/>
    <w:rsid w:val="00676AD8"/>
    <w:rsid w:val="006779F4"/>
    <w:rsid w:val="00682CBF"/>
    <w:rsid w:val="006840EC"/>
    <w:rsid w:val="006876B0"/>
    <w:rsid w:val="0069015F"/>
    <w:rsid w:val="00695054"/>
    <w:rsid w:val="006965F2"/>
    <w:rsid w:val="00696665"/>
    <w:rsid w:val="006A0261"/>
    <w:rsid w:val="006A5545"/>
    <w:rsid w:val="006A7067"/>
    <w:rsid w:val="006B4773"/>
    <w:rsid w:val="006B4AF5"/>
    <w:rsid w:val="006B67E4"/>
    <w:rsid w:val="006C198D"/>
    <w:rsid w:val="006C4584"/>
    <w:rsid w:val="006C514E"/>
    <w:rsid w:val="006C741D"/>
    <w:rsid w:val="006D2E16"/>
    <w:rsid w:val="006D47A9"/>
    <w:rsid w:val="006D5A4E"/>
    <w:rsid w:val="006D5F7C"/>
    <w:rsid w:val="006D6A3A"/>
    <w:rsid w:val="006D797D"/>
    <w:rsid w:val="006E02F7"/>
    <w:rsid w:val="00701E5B"/>
    <w:rsid w:val="00703880"/>
    <w:rsid w:val="007114D8"/>
    <w:rsid w:val="007148E5"/>
    <w:rsid w:val="00714A34"/>
    <w:rsid w:val="00714DAC"/>
    <w:rsid w:val="00720168"/>
    <w:rsid w:val="00720667"/>
    <w:rsid w:val="00720AC5"/>
    <w:rsid w:val="00721623"/>
    <w:rsid w:val="00722D4E"/>
    <w:rsid w:val="00725A15"/>
    <w:rsid w:val="007302A6"/>
    <w:rsid w:val="00730670"/>
    <w:rsid w:val="00730D41"/>
    <w:rsid w:val="00733FBD"/>
    <w:rsid w:val="00734B0D"/>
    <w:rsid w:val="00746BA3"/>
    <w:rsid w:val="0074756D"/>
    <w:rsid w:val="00760FB1"/>
    <w:rsid w:val="00761569"/>
    <w:rsid w:val="00761B8C"/>
    <w:rsid w:val="007626D8"/>
    <w:rsid w:val="00763A02"/>
    <w:rsid w:val="00763CBE"/>
    <w:rsid w:val="00770E2C"/>
    <w:rsid w:val="007733D0"/>
    <w:rsid w:val="00780707"/>
    <w:rsid w:val="0078417D"/>
    <w:rsid w:val="007869A0"/>
    <w:rsid w:val="00793136"/>
    <w:rsid w:val="0079408D"/>
    <w:rsid w:val="007952EF"/>
    <w:rsid w:val="00796DC1"/>
    <w:rsid w:val="00797662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1C69"/>
    <w:rsid w:val="007C7986"/>
    <w:rsid w:val="007D6672"/>
    <w:rsid w:val="007D77BC"/>
    <w:rsid w:val="007D7CA6"/>
    <w:rsid w:val="007D7D40"/>
    <w:rsid w:val="007D7EC2"/>
    <w:rsid w:val="007E3048"/>
    <w:rsid w:val="007E533B"/>
    <w:rsid w:val="007E545F"/>
    <w:rsid w:val="007E65D4"/>
    <w:rsid w:val="007E6B32"/>
    <w:rsid w:val="007E7A50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57FD"/>
    <w:rsid w:val="00856252"/>
    <w:rsid w:val="008621E2"/>
    <w:rsid w:val="00870571"/>
    <w:rsid w:val="00872F6B"/>
    <w:rsid w:val="00875255"/>
    <w:rsid w:val="0087532B"/>
    <w:rsid w:val="008761A6"/>
    <w:rsid w:val="00876EE6"/>
    <w:rsid w:val="0088334D"/>
    <w:rsid w:val="008911B9"/>
    <w:rsid w:val="00891D86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2746"/>
    <w:rsid w:val="008C3066"/>
    <w:rsid w:val="008C61B6"/>
    <w:rsid w:val="008C653D"/>
    <w:rsid w:val="008E2D77"/>
    <w:rsid w:val="008E4876"/>
    <w:rsid w:val="008E6635"/>
    <w:rsid w:val="008F184B"/>
    <w:rsid w:val="008F1A22"/>
    <w:rsid w:val="008F4DEA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47F29"/>
    <w:rsid w:val="009515BA"/>
    <w:rsid w:val="00960143"/>
    <w:rsid w:val="009636B0"/>
    <w:rsid w:val="00963F75"/>
    <w:rsid w:val="009667F1"/>
    <w:rsid w:val="00972074"/>
    <w:rsid w:val="009805B8"/>
    <w:rsid w:val="009823C8"/>
    <w:rsid w:val="0098295B"/>
    <w:rsid w:val="0098596F"/>
    <w:rsid w:val="00987136"/>
    <w:rsid w:val="0099397A"/>
    <w:rsid w:val="009A5205"/>
    <w:rsid w:val="009B1672"/>
    <w:rsid w:val="009B4F8E"/>
    <w:rsid w:val="009B5163"/>
    <w:rsid w:val="009C2783"/>
    <w:rsid w:val="009C352C"/>
    <w:rsid w:val="009D2A5D"/>
    <w:rsid w:val="009D4D0A"/>
    <w:rsid w:val="009D5524"/>
    <w:rsid w:val="009D604D"/>
    <w:rsid w:val="009D6AED"/>
    <w:rsid w:val="009D6D96"/>
    <w:rsid w:val="009E26C7"/>
    <w:rsid w:val="009E43BB"/>
    <w:rsid w:val="009F4352"/>
    <w:rsid w:val="009F6261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1DF4"/>
    <w:rsid w:val="00A51F22"/>
    <w:rsid w:val="00A53246"/>
    <w:rsid w:val="00A54EAA"/>
    <w:rsid w:val="00A57846"/>
    <w:rsid w:val="00A60F83"/>
    <w:rsid w:val="00A61CE9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B2F87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4A5B"/>
    <w:rsid w:val="00AE4AB7"/>
    <w:rsid w:val="00AF37D6"/>
    <w:rsid w:val="00AF3C1C"/>
    <w:rsid w:val="00AF767F"/>
    <w:rsid w:val="00B04679"/>
    <w:rsid w:val="00B05E5C"/>
    <w:rsid w:val="00B06154"/>
    <w:rsid w:val="00B11589"/>
    <w:rsid w:val="00B11A62"/>
    <w:rsid w:val="00B14BBE"/>
    <w:rsid w:val="00B174CF"/>
    <w:rsid w:val="00B21BE3"/>
    <w:rsid w:val="00B23E28"/>
    <w:rsid w:val="00B255F1"/>
    <w:rsid w:val="00B25E07"/>
    <w:rsid w:val="00B26C43"/>
    <w:rsid w:val="00B2707B"/>
    <w:rsid w:val="00B33923"/>
    <w:rsid w:val="00B43520"/>
    <w:rsid w:val="00B43F24"/>
    <w:rsid w:val="00B4603C"/>
    <w:rsid w:val="00B46D56"/>
    <w:rsid w:val="00B53658"/>
    <w:rsid w:val="00B55C20"/>
    <w:rsid w:val="00B579EC"/>
    <w:rsid w:val="00B57A99"/>
    <w:rsid w:val="00B63D3B"/>
    <w:rsid w:val="00B76E8A"/>
    <w:rsid w:val="00B77087"/>
    <w:rsid w:val="00B81BA0"/>
    <w:rsid w:val="00B958E6"/>
    <w:rsid w:val="00BA18C4"/>
    <w:rsid w:val="00BA3545"/>
    <w:rsid w:val="00BA59DF"/>
    <w:rsid w:val="00BB049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3C60"/>
    <w:rsid w:val="00BD79CA"/>
    <w:rsid w:val="00BE4C58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55C03"/>
    <w:rsid w:val="00C6016E"/>
    <w:rsid w:val="00C6023F"/>
    <w:rsid w:val="00C626FB"/>
    <w:rsid w:val="00C70B8A"/>
    <w:rsid w:val="00C73AA7"/>
    <w:rsid w:val="00C7402A"/>
    <w:rsid w:val="00C74174"/>
    <w:rsid w:val="00C75442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A7BDF"/>
    <w:rsid w:val="00CB3377"/>
    <w:rsid w:val="00CB54A9"/>
    <w:rsid w:val="00CC1FCA"/>
    <w:rsid w:val="00CC6308"/>
    <w:rsid w:val="00CD02A4"/>
    <w:rsid w:val="00CD1203"/>
    <w:rsid w:val="00CD19F0"/>
    <w:rsid w:val="00CD6F74"/>
    <w:rsid w:val="00CE1051"/>
    <w:rsid w:val="00CE318D"/>
    <w:rsid w:val="00CE3E6A"/>
    <w:rsid w:val="00CF1C39"/>
    <w:rsid w:val="00CF2244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07D8"/>
    <w:rsid w:val="00D212F8"/>
    <w:rsid w:val="00D21AAF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3BDB"/>
    <w:rsid w:val="00D64309"/>
    <w:rsid w:val="00D7468E"/>
    <w:rsid w:val="00D76A45"/>
    <w:rsid w:val="00D80019"/>
    <w:rsid w:val="00D80D12"/>
    <w:rsid w:val="00D82BD9"/>
    <w:rsid w:val="00D87656"/>
    <w:rsid w:val="00D91F87"/>
    <w:rsid w:val="00DA0011"/>
    <w:rsid w:val="00DB4A59"/>
    <w:rsid w:val="00DC4269"/>
    <w:rsid w:val="00DC5F90"/>
    <w:rsid w:val="00DC6377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530E"/>
    <w:rsid w:val="00DF01D3"/>
    <w:rsid w:val="00DF2181"/>
    <w:rsid w:val="00DF3710"/>
    <w:rsid w:val="00E00884"/>
    <w:rsid w:val="00E02C34"/>
    <w:rsid w:val="00E03A0A"/>
    <w:rsid w:val="00E07329"/>
    <w:rsid w:val="00E10241"/>
    <w:rsid w:val="00E10ECA"/>
    <w:rsid w:val="00E11957"/>
    <w:rsid w:val="00E11B8E"/>
    <w:rsid w:val="00E138F5"/>
    <w:rsid w:val="00E2038B"/>
    <w:rsid w:val="00E2181C"/>
    <w:rsid w:val="00E2216A"/>
    <w:rsid w:val="00E269BE"/>
    <w:rsid w:val="00E27134"/>
    <w:rsid w:val="00E33CE1"/>
    <w:rsid w:val="00E34E3D"/>
    <w:rsid w:val="00E35DC0"/>
    <w:rsid w:val="00E36AA5"/>
    <w:rsid w:val="00E3799D"/>
    <w:rsid w:val="00E41C7D"/>
    <w:rsid w:val="00E47758"/>
    <w:rsid w:val="00E5206A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55CA"/>
    <w:rsid w:val="00E672D1"/>
    <w:rsid w:val="00E723BD"/>
    <w:rsid w:val="00E7255C"/>
    <w:rsid w:val="00E72B3D"/>
    <w:rsid w:val="00E739BA"/>
    <w:rsid w:val="00E76028"/>
    <w:rsid w:val="00E76DAF"/>
    <w:rsid w:val="00E8161A"/>
    <w:rsid w:val="00E85F02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2A72"/>
    <w:rsid w:val="00EB3122"/>
    <w:rsid w:val="00EB32BB"/>
    <w:rsid w:val="00EB5603"/>
    <w:rsid w:val="00EB6972"/>
    <w:rsid w:val="00EB7F94"/>
    <w:rsid w:val="00EC4137"/>
    <w:rsid w:val="00ED25EA"/>
    <w:rsid w:val="00ED44D6"/>
    <w:rsid w:val="00ED4F26"/>
    <w:rsid w:val="00ED702A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12F85"/>
    <w:rsid w:val="00F13806"/>
    <w:rsid w:val="00F14C1C"/>
    <w:rsid w:val="00F162A3"/>
    <w:rsid w:val="00F20CD9"/>
    <w:rsid w:val="00F309AC"/>
    <w:rsid w:val="00F31B13"/>
    <w:rsid w:val="00F31D92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FD"/>
    <w:rsid w:val="00F91153"/>
    <w:rsid w:val="00F9293D"/>
    <w:rsid w:val="00F92DFA"/>
    <w:rsid w:val="00F9656A"/>
    <w:rsid w:val="00FA238F"/>
    <w:rsid w:val="00FA2404"/>
    <w:rsid w:val="00FA26D3"/>
    <w:rsid w:val="00FA3ED3"/>
    <w:rsid w:val="00FA77E5"/>
    <w:rsid w:val="00FB1BE4"/>
    <w:rsid w:val="00FB208F"/>
    <w:rsid w:val="00FB6380"/>
    <w:rsid w:val="00FC034E"/>
    <w:rsid w:val="00FC0DE1"/>
    <w:rsid w:val="00FC2048"/>
    <w:rsid w:val="00FD2C9D"/>
    <w:rsid w:val="00FD3293"/>
    <w:rsid w:val="00FD6CDB"/>
    <w:rsid w:val="00FE659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bsatz-Standardschriftart"/>
    <w:rsid w:val="00947F29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947F29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bsatz-Standardschriftart"/>
    <w:rsid w:val="00947F29"/>
    <w:rPr>
      <w:rFonts w:ascii="Helvetica-Oblique" w:hAnsi="Helvetica-Oblique" w:hint="default"/>
      <w:b w:val="0"/>
      <w:bCs w:val="0"/>
      <w:i/>
      <w:iCs/>
      <w:color w:val="000000"/>
      <w:sz w:val="20"/>
      <w:szCs w:val="20"/>
    </w:rPr>
  </w:style>
  <w:style w:type="paragraph" w:styleId="Listenabsatz">
    <w:name w:val="List Paragraph"/>
    <w:basedOn w:val="Standard"/>
    <w:uiPriority w:val="34"/>
    <w:qFormat/>
    <w:rsid w:val="00947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DEFB-D220-4F4C-BFC0-1A551B5A7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1566</Words>
  <Characters>11379</Characters>
  <Application>Microsoft Office Word</Application>
  <DocSecurity>0</DocSecurity>
  <Lines>94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26</cp:revision>
  <cp:lastPrinted>2018-10-09T07:56:00Z</cp:lastPrinted>
  <dcterms:created xsi:type="dcterms:W3CDTF">2026-02-28T15:33:00Z</dcterms:created>
  <dcterms:modified xsi:type="dcterms:W3CDTF">2026-03-11T14:58:00Z</dcterms:modified>
</cp:coreProperties>
</file>